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曝气设备项目规划设计方案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8" w:history="1">
        <w:r>
          <w:rPr>
            <w:rFonts w:ascii="仿宋" w:eastAsia="仿宋" w:hAnsi="仿宋" w:cs="仿宋" w:hint="eastAsia"/>
            <w:lang w:eastAsia="zh-CN"/>
          </w:rPr>
          <w:t>序言</w:t>
        </w:r>
        <w:r>
          <w:tab/>
        </w:r>
        <w:r>
          <w:fldChar w:fldCharType="begin"/>
        </w:r>
        <w:r>
          <w:instrText xml:space="preserve"> PAGEREF _Toc15328 \h </w:instrText>
        </w:r>
        <w:r>
          <w:fldChar w:fldCharType="separate"/>
        </w:r>
        <w:r>
          <w:t>3</w:t>
        </w:r>
        <w:r>
          <w:fldChar w:fldCharType="end"/>
        </w:r>
      </w:hyperlink>
    </w:p>
    <w:p>
      <w:pPr>
        <w:pStyle w:val="TOC1"/>
        <w:tabs>
          <w:tab w:val="right" w:leader="dot" w:pos="8306"/>
        </w:tabs>
      </w:pPr>
      <w:hyperlink w:anchor="_Toc1507" w:history="1">
        <w:r>
          <w:rPr>
            <w:rFonts w:ascii="仿宋" w:eastAsia="仿宋" w:hAnsi="仿宋" w:cs="仿宋" w:hint="eastAsia"/>
            <w:lang w:eastAsia="zh-CN"/>
          </w:rPr>
          <w:t>一、市场分析、调研</w:t>
        </w:r>
        <w:r>
          <w:tab/>
        </w:r>
        <w:r>
          <w:fldChar w:fldCharType="begin"/>
        </w:r>
        <w:r>
          <w:instrText xml:space="preserve"> PAGEREF _Toc1507 \h </w:instrText>
        </w:r>
        <w:r>
          <w:fldChar w:fldCharType="separate"/>
        </w:r>
        <w:r>
          <w:t>3</w:t>
        </w:r>
        <w:r>
          <w:fldChar w:fldCharType="end"/>
        </w:r>
      </w:hyperlink>
    </w:p>
    <w:p>
      <w:pPr>
        <w:pStyle w:val="TOC2"/>
        <w:tabs>
          <w:tab w:val="right" w:leader="dot" w:pos="8306"/>
        </w:tabs>
      </w:pPr>
      <w:hyperlink w:anchor="_Toc25428" w:history="1">
        <w:r>
          <w:rPr>
            <w:rFonts w:ascii="仿宋" w:eastAsia="仿宋" w:hAnsi="仿宋" w:cs="仿宋" w:hint="eastAsia"/>
            <w:lang w:eastAsia="zh-CN"/>
          </w:rPr>
          <w:t>(一)、曝气设备行业分析</w:t>
        </w:r>
        <w:r>
          <w:tab/>
        </w:r>
        <w:r>
          <w:fldChar w:fldCharType="begin"/>
        </w:r>
        <w:r>
          <w:instrText xml:space="preserve"> PAGEREF _Toc25428 \h </w:instrText>
        </w:r>
        <w:r>
          <w:fldChar w:fldCharType="separate"/>
        </w:r>
        <w:r>
          <w:t>3</w:t>
        </w:r>
        <w:r>
          <w:fldChar w:fldCharType="end"/>
        </w:r>
      </w:hyperlink>
    </w:p>
    <w:p>
      <w:pPr>
        <w:pStyle w:val="TOC2"/>
        <w:tabs>
          <w:tab w:val="right" w:leader="dot" w:pos="8306"/>
        </w:tabs>
      </w:pPr>
      <w:hyperlink w:anchor="_Toc30914" w:history="1">
        <w:r>
          <w:rPr>
            <w:rFonts w:ascii="仿宋" w:eastAsia="仿宋" w:hAnsi="仿宋" w:cs="仿宋" w:hint="eastAsia"/>
            <w:lang w:eastAsia="zh-CN"/>
          </w:rPr>
          <w:t>(二)、曝气设备市场分析预测</w:t>
        </w:r>
        <w:r>
          <w:tab/>
        </w:r>
        <w:r>
          <w:fldChar w:fldCharType="begin"/>
        </w:r>
        <w:r>
          <w:instrText xml:space="preserve"> PAGEREF _Toc30914 \h </w:instrText>
        </w:r>
        <w:r>
          <w:fldChar w:fldCharType="separate"/>
        </w:r>
        <w:r>
          <w:t>4</w:t>
        </w:r>
        <w:r>
          <w:fldChar w:fldCharType="end"/>
        </w:r>
      </w:hyperlink>
    </w:p>
    <w:p>
      <w:pPr>
        <w:pStyle w:val="TOC1"/>
        <w:tabs>
          <w:tab w:val="right" w:leader="dot" w:pos="8306"/>
        </w:tabs>
      </w:pPr>
      <w:hyperlink w:anchor="_Toc20132" w:history="1">
        <w:r>
          <w:rPr>
            <w:rFonts w:ascii="仿宋" w:eastAsia="仿宋" w:hAnsi="仿宋" w:cs="仿宋" w:hint="eastAsia"/>
            <w:lang w:eastAsia="zh-CN"/>
          </w:rPr>
          <w:t>二、曝气设备项目选址可行性分析</w:t>
        </w:r>
        <w:r>
          <w:tab/>
        </w:r>
        <w:r>
          <w:fldChar w:fldCharType="begin"/>
        </w:r>
        <w:r>
          <w:instrText xml:space="preserve"> PAGEREF _Toc20132 \h </w:instrText>
        </w:r>
        <w:r>
          <w:fldChar w:fldCharType="separate"/>
        </w:r>
        <w:r>
          <w:t>4</w:t>
        </w:r>
        <w:r>
          <w:fldChar w:fldCharType="end"/>
        </w:r>
      </w:hyperlink>
    </w:p>
    <w:p>
      <w:pPr>
        <w:pStyle w:val="TOC2"/>
        <w:tabs>
          <w:tab w:val="right" w:leader="dot" w:pos="8306"/>
        </w:tabs>
      </w:pPr>
      <w:hyperlink w:anchor="_Toc27690" w:history="1">
        <w:r>
          <w:rPr>
            <w:rFonts w:ascii="仿宋" w:eastAsia="仿宋" w:hAnsi="仿宋" w:cs="仿宋" w:hint="eastAsia"/>
            <w:lang w:eastAsia="zh-CN"/>
          </w:rPr>
          <w:t>(一)、曝气设备项目选址</w:t>
        </w:r>
        <w:r>
          <w:tab/>
        </w:r>
        <w:r>
          <w:fldChar w:fldCharType="begin"/>
        </w:r>
        <w:r>
          <w:instrText xml:space="preserve"> PAGEREF _Toc27690 \h </w:instrText>
        </w:r>
        <w:r>
          <w:fldChar w:fldCharType="separate"/>
        </w:r>
        <w:r>
          <w:t>4</w:t>
        </w:r>
        <w:r>
          <w:fldChar w:fldCharType="end"/>
        </w:r>
      </w:hyperlink>
    </w:p>
    <w:p>
      <w:pPr>
        <w:pStyle w:val="TOC2"/>
        <w:tabs>
          <w:tab w:val="right" w:leader="dot" w:pos="8306"/>
        </w:tabs>
      </w:pPr>
      <w:hyperlink w:anchor="_Toc20746" w:history="1">
        <w:r>
          <w:rPr>
            <w:rFonts w:ascii="仿宋" w:eastAsia="仿宋" w:hAnsi="仿宋" w:cs="仿宋" w:hint="eastAsia"/>
            <w:lang w:eastAsia="zh-CN"/>
          </w:rPr>
          <w:t>(二)、用地控制指标</w:t>
        </w:r>
        <w:r>
          <w:tab/>
        </w:r>
        <w:r>
          <w:fldChar w:fldCharType="begin"/>
        </w:r>
        <w:r>
          <w:instrText xml:space="preserve"> PAGEREF _Toc20746 \h </w:instrText>
        </w:r>
        <w:r>
          <w:fldChar w:fldCharType="separate"/>
        </w:r>
        <w:r>
          <w:t>5</w:t>
        </w:r>
        <w:r>
          <w:fldChar w:fldCharType="end"/>
        </w:r>
      </w:hyperlink>
    </w:p>
    <w:p>
      <w:pPr>
        <w:pStyle w:val="TOC2"/>
        <w:tabs>
          <w:tab w:val="right" w:leader="dot" w:pos="8306"/>
        </w:tabs>
      </w:pPr>
      <w:hyperlink w:anchor="_Toc22850" w:history="1">
        <w:r>
          <w:rPr>
            <w:rFonts w:ascii="仿宋" w:eastAsia="仿宋" w:hAnsi="仿宋" w:cs="仿宋" w:hint="eastAsia"/>
            <w:lang w:eastAsia="zh-CN"/>
          </w:rPr>
          <w:t>(三)、节约用地措施</w:t>
        </w:r>
        <w:r>
          <w:tab/>
        </w:r>
        <w:r>
          <w:fldChar w:fldCharType="begin"/>
        </w:r>
        <w:r>
          <w:instrText xml:space="preserve"> PAGEREF _Toc22850 \h </w:instrText>
        </w:r>
        <w:r>
          <w:fldChar w:fldCharType="separate"/>
        </w:r>
        <w:r>
          <w:t>6</w:t>
        </w:r>
        <w:r>
          <w:fldChar w:fldCharType="end"/>
        </w:r>
      </w:hyperlink>
    </w:p>
    <w:p>
      <w:pPr>
        <w:pStyle w:val="TOC2"/>
        <w:tabs>
          <w:tab w:val="right" w:leader="dot" w:pos="8306"/>
        </w:tabs>
      </w:pPr>
      <w:hyperlink w:anchor="_Toc3710" w:history="1">
        <w:r>
          <w:rPr>
            <w:rFonts w:ascii="仿宋" w:eastAsia="仿宋" w:hAnsi="仿宋" w:cs="仿宋" w:hint="eastAsia"/>
            <w:lang w:eastAsia="zh-CN"/>
          </w:rPr>
          <w:t>(四)、总图布置方案</w:t>
        </w:r>
        <w:r>
          <w:tab/>
        </w:r>
        <w:r>
          <w:fldChar w:fldCharType="begin"/>
        </w:r>
        <w:r>
          <w:instrText xml:space="preserve"> PAGEREF _Toc3710 \h </w:instrText>
        </w:r>
        <w:r>
          <w:fldChar w:fldCharType="separate"/>
        </w:r>
        <w:r>
          <w:t>8</w:t>
        </w:r>
        <w:r>
          <w:fldChar w:fldCharType="end"/>
        </w:r>
      </w:hyperlink>
    </w:p>
    <w:p>
      <w:pPr>
        <w:pStyle w:val="TOC2"/>
        <w:tabs>
          <w:tab w:val="right" w:leader="dot" w:pos="8306"/>
        </w:tabs>
      </w:pPr>
      <w:hyperlink w:anchor="_Toc28114" w:history="1">
        <w:r>
          <w:rPr>
            <w:rFonts w:ascii="仿宋" w:eastAsia="仿宋" w:hAnsi="仿宋" w:cs="仿宋" w:hint="eastAsia"/>
            <w:lang w:eastAsia="zh-CN"/>
          </w:rPr>
          <w:t>(五)、选址综合评价</w:t>
        </w:r>
        <w:r>
          <w:tab/>
        </w:r>
        <w:r>
          <w:fldChar w:fldCharType="begin"/>
        </w:r>
        <w:r>
          <w:instrText xml:space="preserve"> PAGEREF _Toc28114 \h </w:instrText>
        </w:r>
        <w:r>
          <w:fldChar w:fldCharType="separate"/>
        </w:r>
        <w:r>
          <w:t>9</w:t>
        </w:r>
        <w:r>
          <w:fldChar w:fldCharType="end"/>
        </w:r>
      </w:hyperlink>
    </w:p>
    <w:p>
      <w:pPr>
        <w:pStyle w:val="TOC1"/>
        <w:tabs>
          <w:tab w:val="right" w:leader="dot" w:pos="8306"/>
        </w:tabs>
      </w:pPr>
      <w:hyperlink w:anchor="_Toc22700" w:history="1">
        <w:r>
          <w:rPr>
            <w:rFonts w:ascii="仿宋" w:eastAsia="仿宋" w:hAnsi="仿宋" w:cs="仿宋" w:hint="eastAsia"/>
            <w:lang w:eastAsia="zh-CN"/>
          </w:rPr>
          <w:t>三、曝气设备项目建设单位说明</w:t>
        </w:r>
        <w:r>
          <w:tab/>
        </w:r>
        <w:r>
          <w:fldChar w:fldCharType="begin"/>
        </w:r>
        <w:r>
          <w:instrText xml:space="preserve"> PAGEREF _Toc22700 \h </w:instrText>
        </w:r>
        <w:r>
          <w:fldChar w:fldCharType="separate"/>
        </w:r>
        <w:r>
          <w:t>10</w:t>
        </w:r>
        <w:r>
          <w:fldChar w:fldCharType="end"/>
        </w:r>
      </w:hyperlink>
    </w:p>
    <w:p>
      <w:pPr>
        <w:pStyle w:val="TOC2"/>
        <w:tabs>
          <w:tab w:val="right" w:leader="dot" w:pos="8306"/>
        </w:tabs>
      </w:pPr>
      <w:hyperlink w:anchor="_Toc11212" w:history="1">
        <w:r>
          <w:rPr>
            <w:rFonts w:ascii="仿宋" w:eastAsia="仿宋" w:hAnsi="仿宋" w:cs="仿宋" w:hint="eastAsia"/>
            <w:lang w:eastAsia="zh-CN"/>
          </w:rPr>
          <w:t>(一)、曝气设备项目承办单位基本情况</w:t>
        </w:r>
        <w:r>
          <w:tab/>
        </w:r>
        <w:r>
          <w:fldChar w:fldCharType="begin"/>
        </w:r>
        <w:r>
          <w:instrText xml:space="preserve"> PAGEREF _Toc11212 \h </w:instrText>
        </w:r>
        <w:r>
          <w:fldChar w:fldCharType="separate"/>
        </w:r>
        <w:r>
          <w:t>10</w:t>
        </w:r>
        <w:r>
          <w:fldChar w:fldCharType="end"/>
        </w:r>
      </w:hyperlink>
    </w:p>
    <w:p>
      <w:pPr>
        <w:pStyle w:val="TOC2"/>
        <w:tabs>
          <w:tab w:val="right" w:leader="dot" w:pos="8306"/>
        </w:tabs>
      </w:pPr>
      <w:hyperlink w:anchor="_Toc11474" w:history="1">
        <w:r>
          <w:rPr>
            <w:rFonts w:ascii="仿宋" w:eastAsia="仿宋" w:hAnsi="仿宋" w:cs="仿宋" w:hint="eastAsia"/>
            <w:lang w:eastAsia="zh-CN"/>
          </w:rPr>
          <w:t>(二)、公司经济效益分析</w:t>
        </w:r>
        <w:r>
          <w:tab/>
        </w:r>
        <w:r>
          <w:fldChar w:fldCharType="begin"/>
        </w:r>
        <w:r>
          <w:instrText xml:space="preserve"> PAGEREF _Toc11474 \h </w:instrText>
        </w:r>
        <w:r>
          <w:fldChar w:fldCharType="separate"/>
        </w:r>
        <w:r>
          <w:t>10</w:t>
        </w:r>
        <w:r>
          <w:fldChar w:fldCharType="end"/>
        </w:r>
      </w:hyperlink>
    </w:p>
    <w:p>
      <w:pPr>
        <w:pStyle w:val="TOC1"/>
        <w:tabs>
          <w:tab w:val="right" w:leader="dot" w:pos="8306"/>
        </w:tabs>
      </w:pPr>
      <w:hyperlink w:anchor="_Toc23105" w:history="1">
        <w:r>
          <w:rPr>
            <w:rFonts w:ascii="仿宋" w:eastAsia="仿宋" w:hAnsi="仿宋" w:cs="仿宋" w:hint="eastAsia"/>
            <w:lang w:eastAsia="zh-CN"/>
          </w:rPr>
          <w:t>四、产品规划分析</w:t>
        </w:r>
        <w:r>
          <w:tab/>
        </w:r>
        <w:r>
          <w:fldChar w:fldCharType="begin"/>
        </w:r>
        <w:r>
          <w:instrText xml:space="preserve"> PAGEREF _Toc23105 \h </w:instrText>
        </w:r>
        <w:r>
          <w:fldChar w:fldCharType="separate"/>
        </w:r>
        <w:r>
          <w:t>11</w:t>
        </w:r>
        <w:r>
          <w:fldChar w:fldCharType="end"/>
        </w:r>
      </w:hyperlink>
    </w:p>
    <w:p>
      <w:pPr>
        <w:pStyle w:val="TOC2"/>
        <w:tabs>
          <w:tab w:val="right" w:leader="dot" w:pos="8306"/>
        </w:tabs>
      </w:pPr>
      <w:hyperlink w:anchor="_Toc8539" w:history="1">
        <w:r>
          <w:rPr>
            <w:rFonts w:ascii="仿宋" w:eastAsia="仿宋" w:hAnsi="仿宋" w:cs="仿宋" w:hint="eastAsia"/>
            <w:lang w:eastAsia="zh-CN"/>
          </w:rPr>
          <w:t>(一)、产品规划</w:t>
        </w:r>
        <w:r>
          <w:tab/>
        </w:r>
        <w:r>
          <w:fldChar w:fldCharType="begin"/>
        </w:r>
        <w:r>
          <w:instrText xml:space="preserve"> PAGEREF _Toc8539 \h </w:instrText>
        </w:r>
        <w:r>
          <w:fldChar w:fldCharType="separate"/>
        </w:r>
        <w:r>
          <w:t>11</w:t>
        </w:r>
        <w:r>
          <w:fldChar w:fldCharType="end"/>
        </w:r>
      </w:hyperlink>
    </w:p>
    <w:p>
      <w:pPr>
        <w:pStyle w:val="TOC2"/>
        <w:tabs>
          <w:tab w:val="right" w:leader="dot" w:pos="8306"/>
        </w:tabs>
      </w:pPr>
      <w:hyperlink w:anchor="_Toc31501" w:history="1">
        <w:r>
          <w:rPr>
            <w:rFonts w:ascii="仿宋" w:eastAsia="仿宋" w:hAnsi="仿宋" w:cs="仿宋" w:hint="eastAsia"/>
            <w:lang w:eastAsia="zh-CN"/>
          </w:rPr>
          <w:t>(二)、建设规模</w:t>
        </w:r>
        <w:r>
          <w:tab/>
        </w:r>
        <w:r>
          <w:fldChar w:fldCharType="begin"/>
        </w:r>
        <w:r>
          <w:instrText xml:space="preserve"> PAGEREF _Toc31501 \h </w:instrText>
        </w:r>
        <w:r>
          <w:fldChar w:fldCharType="separate"/>
        </w:r>
        <w:r>
          <w:t>12</w:t>
        </w:r>
        <w:r>
          <w:fldChar w:fldCharType="end"/>
        </w:r>
      </w:hyperlink>
    </w:p>
    <w:p>
      <w:pPr>
        <w:pStyle w:val="TOC1"/>
        <w:tabs>
          <w:tab w:val="right" w:leader="dot" w:pos="8306"/>
        </w:tabs>
      </w:pPr>
      <w:hyperlink w:anchor="_Toc18792" w:history="1">
        <w:r>
          <w:rPr>
            <w:rFonts w:ascii="仿宋" w:eastAsia="仿宋" w:hAnsi="仿宋" w:cs="仿宋" w:hint="eastAsia"/>
            <w:lang w:eastAsia="zh-CN"/>
          </w:rPr>
          <w:t>五、工艺说明</w:t>
        </w:r>
        <w:r>
          <w:tab/>
        </w:r>
        <w:r>
          <w:fldChar w:fldCharType="begin"/>
        </w:r>
        <w:r>
          <w:instrText xml:space="preserve"> PAGEREF _Toc18792 \h </w:instrText>
        </w:r>
        <w:r>
          <w:fldChar w:fldCharType="separate"/>
        </w:r>
        <w:r>
          <w:t>13</w:t>
        </w:r>
        <w:r>
          <w:fldChar w:fldCharType="end"/>
        </w:r>
      </w:hyperlink>
    </w:p>
    <w:p>
      <w:pPr>
        <w:pStyle w:val="TOC2"/>
        <w:tabs>
          <w:tab w:val="right" w:leader="dot" w:pos="8306"/>
        </w:tabs>
      </w:pPr>
      <w:hyperlink w:anchor="_Toc21170" w:history="1">
        <w:r>
          <w:rPr>
            <w:rFonts w:ascii="仿宋" w:eastAsia="仿宋" w:hAnsi="仿宋" w:cs="仿宋" w:hint="eastAsia"/>
            <w:lang w:eastAsia="zh-CN"/>
          </w:rPr>
          <w:t>(一)、技术管理特点</w:t>
        </w:r>
        <w:r>
          <w:tab/>
        </w:r>
        <w:r>
          <w:fldChar w:fldCharType="begin"/>
        </w:r>
        <w:r>
          <w:instrText xml:space="preserve"> PAGEREF _Toc21170 \h </w:instrText>
        </w:r>
        <w:r>
          <w:fldChar w:fldCharType="separate"/>
        </w:r>
        <w:r>
          <w:t>13</w:t>
        </w:r>
        <w:r>
          <w:fldChar w:fldCharType="end"/>
        </w:r>
      </w:hyperlink>
    </w:p>
    <w:p>
      <w:pPr>
        <w:pStyle w:val="TOC2"/>
        <w:tabs>
          <w:tab w:val="right" w:leader="dot" w:pos="8306"/>
        </w:tabs>
      </w:pPr>
      <w:hyperlink w:anchor="_Toc1459" w:history="1">
        <w:r>
          <w:rPr>
            <w:rFonts w:ascii="仿宋" w:eastAsia="仿宋" w:hAnsi="仿宋" w:cs="仿宋" w:hint="eastAsia"/>
            <w:lang w:eastAsia="zh-CN"/>
          </w:rPr>
          <w:t>(二)、曝气设备项目工艺技术设计方案</w:t>
        </w:r>
        <w:r>
          <w:tab/>
        </w:r>
        <w:r>
          <w:fldChar w:fldCharType="begin"/>
        </w:r>
        <w:r>
          <w:instrText xml:space="preserve"> PAGEREF _Toc1459 \h </w:instrText>
        </w:r>
        <w:r>
          <w:fldChar w:fldCharType="separate"/>
        </w:r>
        <w:r>
          <w:t>14</w:t>
        </w:r>
        <w:r>
          <w:fldChar w:fldCharType="end"/>
        </w:r>
      </w:hyperlink>
    </w:p>
    <w:p>
      <w:pPr>
        <w:pStyle w:val="TOC2"/>
        <w:tabs>
          <w:tab w:val="right" w:leader="dot" w:pos="8306"/>
        </w:tabs>
      </w:pPr>
      <w:hyperlink w:anchor="_Toc15421" w:history="1">
        <w:r>
          <w:rPr>
            <w:rFonts w:ascii="仿宋" w:eastAsia="仿宋" w:hAnsi="仿宋" w:cs="仿宋" w:hint="eastAsia"/>
            <w:lang w:eastAsia="zh-CN"/>
          </w:rPr>
          <w:t>(三)、设备选型方案</w:t>
        </w:r>
        <w:r>
          <w:tab/>
        </w:r>
        <w:r>
          <w:fldChar w:fldCharType="begin"/>
        </w:r>
        <w:r>
          <w:instrText xml:space="preserve"> PAGEREF _Toc15421 \h </w:instrText>
        </w:r>
        <w:r>
          <w:fldChar w:fldCharType="separate"/>
        </w:r>
        <w:r>
          <w:t>16</w:t>
        </w:r>
        <w:r>
          <w:fldChar w:fldCharType="end"/>
        </w:r>
      </w:hyperlink>
    </w:p>
    <w:p>
      <w:pPr>
        <w:pStyle w:val="TOC1"/>
        <w:tabs>
          <w:tab w:val="right" w:leader="dot" w:pos="8306"/>
        </w:tabs>
      </w:pPr>
      <w:hyperlink w:anchor="_Toc13676" w:history="1">
        <w:r>
          <w:rPr>
            <w:rFonts w:ascii="仿宋" w:eastAsia="仿宋" w:hAnsi="仿宋" w:cs="仿宋" w:hint="eastAsia"/>
            <w:lang w:eastAsia="zh-CN"/>
          </w:rPr>
          <w:t>六、曝气设备项目概论</w:t>
        </w:r>
        <w:r>
          <w:tab/>
        </w:r>
        <w:r>
          <w:fldChar w:fldCharType="begin"/>
        </w:r>
        <w:r>
          <w:instrText xml:space="preserve"> PAGEREF _Toc13676 \h </w:instrText>
        </w:r>
        <w:r>
          <w:fldChar w:fldCharType="separate"/>
        </w:r>
        <w:r>
          <w:t>17</w:t>
        </w:r>
        <w:r>
          <w:fldChar w:fldCharType="end"/>
        </w:r>
      </w:hyperlink>
    </w:p>
    <w:p>
      <w:pPr>
        <w:pStyle w:val="TOC2"/>
        <w:tabs>
          <w:tab w:val="right" w:leader="dot" w:pos="8306"/>
        </w:tabs>
      </w:pPr>
      <w:hyperlink w:anchor="_Toc4396" w:history="1">
        <w:r>
          <w:rPr>
            <w:rFonts w:ascii="仿宋" w:eastAsia="仿宋" w:hAnsi="仿宋" w:cs="仿宋" w:hint="eastAsia"/>
            <w:lang w:eastAsia="zh-CN"/>
          </w:rPr>
          <w:t>(一)、曝气设备项目概况</w:t>
        </w:r>
        <w:r>
          <w:tab/>
        </w:r>
        <w:r>
          <w:fldChar w:fldCharType="begin"/>
        </w:r>
        <w:r>
          <w:instrText xml:space="preserve"> PAGEREF _Toc4396 \h </w:instrText>
        </w:r>
        <w:r>
          <w:fldChar w:fldCharType="separate"/>
        </w:r>
        <w:r>
          <w:t>17</w:t>
        </w:r>
        <w:r>
          <w:fldChar w:fldCharType="end"/>
        </w:r>
      </w:hyperlink>
    </w:p>
    <w:p>
      <w:pPr>
        <w:pStyle w:val="TOC2"/>
        <w:tabs>
          <w:tab w:val="right" w:leader="dot" w:pos="8306"/>
        </w:tabs>
      </w:pPr>
      <w:hyperlink w:anchor="_Toc3830" w:history="1">
        <w:r>
          <w:rPr>
            <w:rFonts w:ascii="仿宋" w:eastAsia="仿宋" w:hAnsi="仿宋" w:cs="仿宋" w:hint="eastAsia"/>
            <w:lang w:eastAsia="zh-CN"/>
          </w:rPr>
          <w:t>(二)、曝气设备项目目标</w:t>
        </w:r>
        <w:r>
          <w:tab/>
        </w:r>
        <w:r>
          <w:fldChar w:fldCharType="begin"/>
        </w:r>
        <w:r>
          <w:instrText xml:space="preserve"> PAGEREF _Toc3830 \h </w:instrText>
        </w:r>
        <w:r>
          <w:fldChar w:fldCharType="separate"/>
        </w:r>
        <w:r>
          <w:t>19</w:t>
        </w:r>
        <w:r>
          <w:fldChar w:fldCharType="end"/>
        </w:r>
      </w:hyperlink>
    </w:p>
    <w:p>
      <w:pPr>
        <w:pStyle w:val="TOC2"/>
        <w:tabs>
          <w:tab w:val="right" w:leader="dot" w:pos="8306"/>
        </w:tabs>
      </w:pPr>
      <w:hyperlink w:anchor="_Toc28077" w:history="1">
        <w:r>
          <w:rPr>
            <w:rFonts w:ascii="仿宋" w:eastAsia="仿宋" w:hAnsi="仿宋" w:cs="仿宋" w:hint="eastAsia"/>
            <w:lang w:eastAsia="zh-CN"/>
          </w:rPr>
          <w:t>(三)、曝气设备项目提出的理由</w:t>
        </w:r>
        <w:r>
          <w:tab/>
        </w:r>
        <w:r>
          <w:fldChar w:fldCharType="begin"/>
        </w:r>
        <w:r>
          <w:instrText xml:space="preserve"> PAGEREF _Toc28077 \h </w:instrText>
        </w:r>
        <w:r>
          <w:fldChar w:fldCharType="separate"/>
        </w:r>
        <w:r>
          <w:t>20</w:t>
        </w:r>
        <w:r>
          <w:fldChar w:fldCharType="end"/>
        </w:r>
      </w:hyperlink>
    </w:p>
    <w:p>
      <w:pPr>
        <w:pStyle w:val="TOC2"/>
        <w:tabs>
          <w:tab w:val="right" w:leader="dot" w:pos="8306"/>
        </w:tabs>
      </w:pPr>
      <w:hyperlink w:anchor="_Toc26553" w:history="1">
        <w:r>
          <w:rPr>
            <w:rFonts w:ascii="仿宋" w:eastAsia="仿宋" w:hAnsi="仿宋" w:cs="仿宋" w:hint="eastAsia"/>
            <w:lang w:eastAsia="zh-CN"/>
          </w:rPr>
          <w:t>(四)、曝气设备项目意义</w:t>
        </w:r>
        <w:r>
          <w:tab/>
        </w:r>
        <w:r>
          <w:fldChar w:fldCharType="begin"/>
        </w:r>
        <w:r>
          <w:instrText xml:space="preserve"> PAGEREF _Toc26553 \h </w:instrText>
        </w:r>
        <w:r>
          <w:fldChar w:fldCharType="separate"/>
        </w:r>
        <w:r>
          <w:t>22</w:t>
        </w:r>
        <w:r>
          <w:fldChar w:fldCharType="end"/>
        </w:r>
      </w:hyperlink>
    </w:p>
    <w:p>
      <w:pPr>
        <w:pStyle w:val="TOC2"/>
        <w:tabs>
          <w:tab w:val="right" w:leader="dot" w:pos="8306"/>
        </w:tabs>
      </w:pPr>
      <w:hyperlink w:anchor="_Toc7088" w:history="1">
        <w:r>
          <w:rPr>
            <w:rFonts w:ascii="仿宋" w:eastAsia="仿宋" w:hAnsi="仿宋" w:cs="仿宋" w:hint="eastAsia"/>
            <w:lang w:eastAsia="zh-CN"/>
          </w:rPr>
          <w:t>(五)、曝气设备项目背景</w:t>
        </w:r>
        <w:r>
          <w:tab/>
        </w:r>
        <w:r>
          <w:fldChar w:fldCharType="begin"/>
        </w:r>
        <w:r>
          <w:instrText xml:space="preserve"> PAGEREF _Toc7088 \h </w:instrText>
        </w:r>
        <w:r>
          <w:fldChar w:fldCharType="separate"/>
        </w:r>
        <w:r>
          <w:t>22</w:t>
        </w:r>
        <w:r>
          <w:fldChar w:fldCharType="end"/>
        </w:r>
      </w:hyperlink>
    </w:p>
    <w:p>
      <w:pPr>
        <w:pStyle w:val="TOC1"/>
        <w:tabs>
          <w:tab w:val="right" w:leader="dot" w:pos="8306"/>
        </w:tabs>
      </w:pPr>
      <w:hyperlink w:anchor="_Toc11110" w:history="1">
        <w:r>
          <w:rPr>
            <w:rFonts w:ascii="仿宋" w:eastAsia="仿宋" w:hAnsi="仿宋" w:cs="仿宋" w:hint="eastAsia"/>
            <w:lang w:eastAsia="zh-CN"/>
          </w:rPr>
          <w:t>七、曝气设备项目环境影响分析</w:t>
        </w:r>
        <w:r>
          <w:tab/>
        </w:r>
        <w:r>
          <w:fldChar w:fldCharType="begin"/>
        </w:r>
        <w:r>
          <w:instrText xml:space="preserve"> PAGEREF _Toc11110 \h </w:instrText>
        </w:r>
        <w:r>
          <w:fldChar w:fldCharType="separate"/>
        </w:r>
        <w:r>
          <w:t>23</w:t>
        </w:r>
        <w:r>
          <w:fldChar w:fldCharType="end"/>
        </w:r>
      </w:hyperlink>
    </w:p>
    <w:p>
      <w:pPr>
        <w:pStyle w:val="TOC2"/>
        <w:tabs>
          <w:tab w:val="right" w:leader="dot" w:pos="8306"/>
        </w:tabs>
      </w:pPr>
      <w:hyperlink w:anchor="_Toc927" w:history="1">
        <w:r>
          <w:rPr>
            <w:rFonts w:ascii="仿宋" w:eastAsia="仿宋" w:hAnsi="仿宋" w:cs="仿宋" w:hint="eastAsia"/>
            <w:lang w:eastAsia="zh-CN"/>
          </w:rPr>
          <w:t>(一)、建设区域环境质量现状</w:t>
        </w:r>
        <w:r>
          <w:tab/>
        </w:r>
        <w:r>
          <w:fldChar w:fldCharType="begin"/>
        </w:r>
        <w:r>
          <w:instrText xml:space="preserve"> PAGEREF _Toc927 \h </w:instrText>
        </w:r>
        <w:r>
          <w:fldChar w:fldCharType="separate"/>
        </w:r>
        <w:r>
          <w:t>23</w:t>
        </w:r>
        <w:r>
          <w:fldChar w:fldCharType="end"/>
        </w:r>
      </w:hyperlink>
    </w:p>
    <w:p>
      <w:pPr>
        <w:pStyle w:val="TOC2"/>
        <w:tabs>
          <w:tab w:val="right" w:leader="dot" w:pos="8306"/>
        </w:tabs>
      </w:pPr>
      <w:hyperlink w:anchor="_Toc1623" w:history="1">
        <w:r>
          <w:rPr>
            <w:rFonts w:ascii="仿宋" w:eastAsia="仿宋" w:hAnsi="仿宋" w:cs="仿宋" w:hint="eastAsia"/>
            <w:lang w:eastAsia="zh-CN"/>
          </w:rPr>
          <w:t>(二)、建设期环境保护</w:t>
        </w:r>
        <w:r>
          <w:tab/>
        </w:r>
        <w:r>
          <w:fldChar w:fldCharType="begin"/>
        </w:r>
        <w:r>
          <w:instrText xml:space="preserve"> PAGEREF _Toc1623 \h </w:instrText>
        </w:r>
        <w:r>
          <w:fldChar w:fldCharType="separate"/>
        </w:r>
        <w:r>
          <w:t>25</w:t>
        </w:r>
        <w:r>
          <w:fldChar w:fldCharType="end"/>
        </w:r>
      </w:hyperlink>
    </w:p>
    <w:p>
      <w:pPr>
        <w:pStyle w:val="TOC2"/>
        <w:tabs>
          <w:tab w:val="right" w:leader="dot" w:pos="8306"/>
        </w:tabs>
      </w:pPr>
      <w:hyperlink w:anchor="_Toc14263" w:history="1">
        <w:r>
          <w:rPr>
            <w:rFonts w:ascii="仿宋" w:eastAsia="仿宋" w:hAnsi="仿宋" w:cs="仿宋" w:hint="eastAsia"/>
            <w:lang w:eastAsia="zh-CN"/>
          </w:rPr>
          <w:t>(三)、运营期环境保护</w:t>
        </w:r>
        <w:r>
          <w:tab/>
        </w:r>
        <w:r>
          <w:fldChar w:fldCharType="begin"/>
        </w:r>
        <w:r>
          <w:instrText xml:space="preserve"> PAGEREF _Toc14263 \h </w:instrText>
        </w:r>
        <w:r>
          <w:fldChar w:fldCharType="separate"/>
        </w:r>
        <w:r>
          <w:t>26</w:t>
        </w:r>
        <w:r>
          <w:fldChar w:fldCharType="end"/>
        </w:r>
      </w:hyperlink>
    </w:p>
    <w:p>
      <w:pPr>
        <w:pStyle w:val="TOC2"/>
        <w:tabs>
          <w:tab w:val="right" w:leader="dot" w:pos="8306"/>
        </w:tabs>
      </w:pPr>
      <w:hyperlink w:anchor="_Toc9202" w:history="1">
        <w:r>
          <w:rPr>
            <w:rFonts w:ascii="仿宋" w:eastAsia="仿宋" w:hAnsi="仿宋" w:cs="仿宋" w:hint="eastAsia"/>
            <w:lang w:eastAsia="zh-CN"/>
          </w:rPr>
          <w:t>(四)、曝气设备项目建设对区域经济的影响</w:t>
        </w:r>
        <w:r>
          <w:tab/>
        </w:r>
        <w:r>
          <w:fldChar w:fldCharType="begin"/>
        </w:r>
        <w:r>
          <w:instrText xml:space="preserve"> PAGEREF _Toc9202 \h </w:instrText>
        </w:r>
        <w:r>
          <w:fldChar w:fldCharType="separate"/>
        </w:r>
        <w:r>
          <w:t>27</w:t>
        </w:r>
        <w:r>
          <w:fldChar w:fldCharType="end"/>
        </w:r>
      </w:hyperlink>
    </w:p>
    <w:p>
      <w:pPr>
        <w:pStyle w:val="TOC2"/>
        <w:tabs>
          <w:tab w:val="right" w:leader="dot" w:pos="8306"/>
        </w:tabs>
      </w:pPr>
      <w:hyperlink w:anchor="_Toc5979" w:history="1">
        <w:r>
          <w:rPr>
            <w:rFonts w:ascii="仿宋" w:eastAsia="仿宋" w:hAnsi="仿宋" w:cs="仿宋" w:hint="eastAsia"/>
            <w:lang w:eastAsia="zh-CN"/>
          </w:rPr>
          <w:t>(五)、废弃物处理</w:t>
        </w:r>
        <w:r>
          <w:tab/>
        </w:r>
        <w:r>
          <w:fldChar w:fldCharType="begin"/>
        </w:r>
        <w:r>
          <w:instrText xml:space="preserve"> PAGEREF _Toc5979 \h </w:instrText>
        </w:r>
        <w:r>
          <w:fldChar w:fldCharType="separate"/>
        </w:r>
        <w:r>
          <w:t>29</w:t>
        </w:r>
        <w:r>
          <w:fldChar w:fldCharType="end"/>
        </w:r>
      </w:hyperlink>
    </w:p>
    <w:p>
      <w:pPr>
        <w:pStyle w:val="TOC2"/>
        <w:tabs>
          <w:tab w:val="right" w:leader="dot" w:pos="8306"/>
        </w:tabs>
      </w:pPr>
      <w:hyperlink w:anchor="_Toc10561" w:history="1">
        <w:r>
          <w:rPr>
            <w:rFonts w:ascii="仿宋" w:eastAsia="仿宋" w:hAnsi="仿宋" w:cs="仿宋" w:hint="eastAsia"/>
            <w:lang w:eastAsia="zh-CN"/>
          </w:rPr>
          <w:t>(六)、特殊环境影响分析</w:t>
        </w:r>
        <w:r>
          <w:tab/>
        </w:r>
        <w:r>
          <w:fldChar w:fldCharType="begin"/>
        </w:r>
        <w:r>
          <w:instrText xml:space="preserve"> PAGEREF _Toc10561 \h </w:instrText>
        </w:r>
        <w:r>
          <w:fldChar w:fldCharType="separate"/>
        </w:r>
        <w:r>
          <w:t>30</w:t>
        </w:r>
        <w:r>
          <w:fldChar w:fldCharType="end"/>
        </w:r>
      </w:hyperlink>
    </w:p>
    <w:p>
      <w:pPr>
        <w:pStyle w:val="TOC2"/>
        <w:tabs>
          <w:tab w:val="right" w:leader="dot" w:pos="8306"/>
        </w:tabs>
      </w:pPr>
      <w:hyperlink w:anchor="_Toc12764" w:history="1">
        <w:r>
          <w:rPr>
            <w:rFonts w:ascii="仿宋" w:eastAsia="仿宋" w:hAnsi="仿宋" w:cs="仿宋" w:hint="eastAsia"/>
            <w:lang w:eastAsia="zh-CN"/>
          </w:rPr>
          <w:t>(七)、清洁生产</w:t>
        </w:r>
        <w:r>
          <w:tab/>
        </w:r>
        <w:r>
          <w:fldChar w:fldCharType="begin"/>
        </w:r>
        <w:r>
          <w:instrText xml:space="preserve"> PAGEREF _Toc12764 \h </w:instrText>
        </w:r>
        <w:r>
          <w:fldChar w:fldCharType="separate"/>
        </w:r>
        <w:r>
          <w:t>32</w:t>
        </w:r>
        <w:r>
          <w:fldChar w:fldCharType="end"/>
        </w:r>
      </w:hyperlink>
    </w:p>
    <w:p>
      <w:pPr>
        <w:pStyle w:val="TOC2"/>
        <w:tabs>
          <w:tab w:val="right" w:leader="dot" w:pos="8306"/>
        </w:tabs>
      </w:pPr>
      <w:hyperlink w:anchor="_Toc5397" w:history="1">
        <w:r>
          <w:rPr>
            <w:rFonts w:ascii="仿宋" w:eastAsia="仿宋" w:hAnsi="仿宋" w:cs="仿宋" w:hint="eastAsia"/>
            <w:lang w:eastAsia="zh-CN"/>
          </w:rPr>
          <w:t>(八)、环境保护综合评价</w:t>
        </w:r>
        <w:r>
          <w:tab/>
        </w:r>
        <w:r>
          <w:fldChar w:fldCharType="begin"/>
        </w:r>
        <w:r>
          <w:instrText xml:space="preserve"> PAGEREF _Toc5397 \h </w:instrText>
        </w:r>
        <w:r>
          <w:fldChar w:fldCharType="separate"/>
        </w:r>
        <w:r>
          <w:t>33</w:t>
        </w:r>
        <w:r>
          <w:fldChar w:fldCharType="end"/>
        </w:r>
      </w:hyperlink>
    </w:p>
    <w:p>
      <w:pPr>
        <w:pStyle w:val="TOC1"/>
        <w:tabs>
          <w:tab w:val="right" w:leader="dot" w:pos="8306"/>
        </w:tabs>
      </w:pPr>
      <w:hyperlink w:anchor="_Toc3199" w:history="1">
        <w:r>
          <w:rPr>
            <w:rFonts w:ascii="仿宋" w:eastAsia="仿宋" w:hAnsi="仿宋" w:cs="仿宋" w:hint="eastAsia"/>
            <w:lang w:eastAsia="zh-CN"/>
          </w:rPr>
          <w:t>八、曝气设备项目投资规划</w:t>
        </w:r>
        <w:r>
          <w:tab/>
        </w:r>
        <w:r>
          <w:fldChar w:fldCharType="begin"/>
        </w:r>
        <w:r>
          <w:instrText xml:space="preserve"> PAGEREF _Toc3199 \h </w:instrText>
        </w:r>
        <w:r>
          <w:fldChar w:fldCharType="separate"/>
        </w:r>
        <w:r>
          <w:t>34</w:t>
        </w:r>
        <w:r>
          <w:fldChar w:fldCharType="end"/>
        </w:r>
      </w:hyperlink>
    </w:p>
    <w:p>
      <w:pPr>
        <w:pStyle w:val="TOC2"/>
        <w:tabs>
          <w:tab w:val="right" w:leader="dot" w:pos="8306"/>
        </w:tabs>
      </w:pPr>
      <w:hyperlink w:anchor="_Toc14956" w:history="1">
        <w:r>
          <w:rPr>
            <w:rFonts w:ascii="仿宋" w:eastAsia="仿宋" w:hAnsi="仿宋" w:cs="仿宋" w:hint="eastAsia"/>
            <w:lang w:eastAsia="zh-CN"/>
          </w:rPr>
          <w:t>(一)、曝气设备项目总投资估算</w:t>
        </w:r>
        <w:r>
          <w:tab/>
        </w:r>
        <w:r>
          <w:fldChar w:fldCharType="begin"/>
        </w:r>
        <w:r>
          <w:instrText xml:space="preserve"> PAGEREF _Toc14956 \h </w:instrText>
        </w:r>
        <w:r>
          <w:fldChar w:fldCharType="separate"/>
        </w:r>
        <w:r>
          <w:t>34</w:t>
        </w:r>
        <w:r>
          <w:fldChar w:fldCharType="end"/>
        </w:r>
      </w:hyperlink>
    </w:p>
    <w:p>
      <w:pPr>
        <w:pStyle w:val="TOC2"/>
        <w:tabs>
          <w:tab w:val="right" w:leader="dot" w:pos="8306"/>
        </w:tabs>
      </w:pPr>
      <w:hyperlink w:anchor="_Toc19925" w:history="1">
        <w:r>
          <w:rPr>
            <w:rFonts w:ascii="仿宋" w:eastAsia="仿宋" w:hAnsi="仿宋" w:cs="仿宋" w:hint="eastAsia"/>
            <w:lang w:eastAsia="zh-CN"/>
          </w:rPr>
          <w:t>(二)、资金筹措</w:t>
        </w:r>
        <w:r>
          <w:tab/>
        </w:r>
        <w:r>
          <w:fldChar w:fldCharType="begin"/>
        </w:r>
        <w:r>
          <w:instrText xml:space="preserve"> PAGEREF _Toc19925 \h </w:instrText>
        </w:r>
        <w:r>
          <w:fldChar w:fldCharType="separate"/>
        </w:r>
        <w:r>
          <w:t>35</w:t>
        </w:r>
        <w:r>
          <w:fldChar w:fldCharType="end"/>
        </w:r>
      </w:hyperlink>
    </w:p>
    <w:p>
      <w:pPr>
        <w:pStyle w:val="TOC1"/>
        <w:tabs>
          <w:tab w:val="right" w:leader="dot" w:pos="8306"/>
        </w:tabs>
      </w:pPr>
      <w:hyperlink w:anchor="_Toc28412" w:history="1">
        <w:r>
          <w:rPr>
            <w:rFonts w:ascii="仿宋" w:eastAsia="仿宋" w:hAnsi="仿宋" w:cs="仿宋" w:hint="eastAsia"/>
            <w:lang w:eastAsia="zh-CN"/>
          </w:rPr>
          <w:t>九、曝气设备项目人力资源培养与发展</w:t>
        </w:r>
        <w:r>
          <w:tab/>
        </w:r>
        <w:r>
          <w:fldChar w:fldCharType="begin"/>
        </w:r>
        <w:r>
          <w:instrText xml:space="preserve"> PAGEREF _Toc28412 \h </w:instrText>
        </w:r>
        <w:r>
          <w:fldChar w:fldCharType="separate"/>
        </w:r>
        <w:r>
          <w:t>36</w:t>
        </w:r>
        <w:r>
          <w:fldChar w:fldCharType="end"/>
        </w:r>
      </w:hyperlink>
    </w:p>
    <w:p>
      <w:pPr>
        <w:pStyle w:val="TOC2"/>
        <w:tabs>
          <w:tab w:val="right" w:leader="dot" w:pos="8306"/>
        </w:tabs>
      </w:pPr>
      <w:hyperlink w:anchor="_Toc8343" w:history="1">
        <w:r>
          <w:rPr>
            <w:rFonts w:ascii="仿宋" w:eastAsia="仿宋" w:hAnsi="仿宋" w:cs="仿宋" w:hint="eastAsia"/>
            <w:lang w:eastAsia="zh-CN"/>
          </w:rPr>
          <w:t>(一)、人才需求与规划</w:t>
        </w:r>
        <w:r>
          <w:tab/>
        </w:r>
        <w:r>
          <w:fldChar w:fldCharType="begin"/>
        </w:r>
        <w:r>
          <w:instrText xml:space="preserve"> PAGEREF _Toc8343 \h </w:instrText>
        </w:r>
        <w:r>
          <w:fldChar w:fldCharType="separate"/>
        </w:r>
        <w:r>
          <w:t>36</w:t>
        </w:r>
        <w:r>
          <w:fldChar w:fldCharType="end"/>
        </w:r>
      </w:hyperlink>
    </w:p>
    <w:p>
      <w:pPr>
        <w:pStyle w:val="TOC2"/>
        <w:tabs>
          <w:tab w:val="right" w:leader="dot" w:pos="8306"/>
        </w:tabs>
      </w:pPr>
      <w:hyperlink w:anchor="_Toc5894" w:history="1">
        <w:r>
          <w:rPr>
            <w:rFonts w:ascii="仿宋" w:eastAsia="仿宋" w:hAnsi="仿宋" w:cs="仿宋" w:hint="eastAsia"/>
            <w:lang w:eastAsia="zh-CN"/>
          </w:rPr>
          <w:t>(二)、培训与发展计划</w:t>
        </w:r>
        <w:r>
          <w:tab/>
        </w:r>
        <w:r>
          <w:fldChar w:fldCharType="begin"/>
        </w:r>
        <w:r>
          <w:instrText xml:space="preserve"> PAGEREF _Toc5894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1" w:history="1">
        <w:r>
          <w:rPr>
            <w:rFonts w:ascii="仿宋" w:eastAsia="仿宋" w:hAnsi="仿宋" w:cs="仿宋" w:hint="eastAsia"/>
            <w:lang w:eastAsia="zh-CN"/>
          </w:rPr>
          <w:t>十、曝气设备项目技术管理</w:t>
        </w:r>
        <w:r>
          <w:tab/>
        </w:r>
        <w:r>
          <w:fldChar w:fldCharType="begin"/>
        </w:r>
        <w:r>
          <w:instrText xml:space="preserve"> PAGEREF _Toc29351 \h </w:instrText>
        </w:r>
        <w:r>
          <w:fldChar w:fldCharType="separate"/>
        </w:r>
        <w:r>
          <w:t>37</w:t>
        </w:r>
        <w:r>
          <w:fldChar w:fldCharType="end"/>
        </w:r>
      </w:hyperlink>
    </w:p>
    <w:p>
      <w:pPr>
        <w:pStyle w:val="TOC2"/>
        <w:tabs>
          <w:tab w:val="right" w:leader="dot" w:pos="8306"/>
        </w:tabs>
      </w:pPr>
      <w:hyperlink w:anchor="_Toc16615" w:history="1">
        <w:r>
          <w:rPr>
            <w:rFonts w:ascii="仿宋" w:eastAsia="仿宋" w:hAnsi="仿宋" w:cs="仿宋" w:hint="eastAsia"/>
            <w:lang w:eastAsia="zh-CN"/>
          </w:rPr>
          <w:t>(一)、技术方案选用方向</w:t>
        </w:r>
        <w:r>
          <w:tab/>
        </w:r>
        <w:r>
          <w:fldChar w:fldCharType="begin"/>
        </w:r>
        <w:r>
          <w:instrText xml:space="preserve"> PAGEREF _Toc16615 \h </w:instrText>
        </w:r>
        <w:r>
          <w:fldChar w:fldCharType="separate"/>
        </w:r>
        <w:r>
          <w:t>37</w:t>
        </w:r>
        <w:r>
          <w:fldChar w:fldCharType="end"/>
        </w:r>
      </w:hyperlink>
    </w:p>
    <w:p>
      <w:pPr>
        <w:pStyle w:val="TOC2"/>
        <w:tabs>
          <w:tab w:val="right" w:leader="dot" w:pos="8306"/>
        </w:tabs>
      </w:pPr>
      <w:hyperlink w:anchor="_Toc6381" w:history="1">
        <w:r>
          <w:rPr>
            <w:rFonts w:ascii="仿宋" w:eastAsia="仿宋" w:hAnsi="仿宋" w:cs="仿宋" w:hint="eastAsia"/>
            <w:lang w:eastAsia="zh-CN"/>
          </w:rPr>
          <w:t>(二)、工艺技术方案选用原则</w:t>
        </w:r>
        <w:r>
          <w:tab/>
        </w:r>
        <w:r>
          <w:fldChar w:fldCharType="begin"/>
        </w:r>
        <w:r>
          <w:instrText xml:space="preserve"> PAGEREF _Toc6381 \h </w:instrText>
        </w:r>
        <w:r>
          <w:fldChar w:fldCharType="separate"/>
        </w:r>
        <w:r>
          <w:t>39</w:t>
        </w:r>
        <w:r>
          <w:fldChar w:fldCharType="end"/>
        </w:r>
      </w:hyperlink>
    </w:p>
    <w:p>
      <w:pPr>
        <w:pStyle w:val="TOC2"/>
        <w:tabs>
          <w:tab w:val="right" w:leader="dot" w:pos="8306"/>
        </w:tabs>
      </w:pPr>
      <w:hyperlink w:anchor="_Toc22011" w:history="1">
        <w:r>
          <w:rPr>
            <w:rFonts w:ascii="仿宋" w:eastAsia="仿宋" w:hAnsi="仿宋" w:cs="仿宋" w:hint="eastAsia"/>
            <w:lang w:eastAsia="zh-CN"/>
          </w:rPr>
          <w:t>(三)、工艺技术方案要求</w:t>
        </w:r>
        <w:r>
          <w:tab/>
        </w:r>
        <w:r>
          <w:fldChar w:fldCharType="begin"/>
        </w:r>
        <w:r>
          <w:instrText xml:space="preserve"> PAGEREF _Toc22011 \h </w:instrText>
        </w:r>
        <w:r>
          <w:fldChar w:fldCharType="separate"/>
        </w:r>
        <w:r>
          <w:t>41</w:t>
        </w:r>
        <w:r>
          <w:fldChar w:fldCharType="end"/>
        </w:r>
      </w:hyperlink>
    </w:p>
    <w:p>
      <w:pPr>
        <w:pStyle w:val="TOC1"/>
        <w:tabs>
          <w:tab w:val="right" w:leader="dot" w:pos="8306"/>
        </w:tabs>
      </w:pPr>
      <w:hyperlink w:anchor="_Toc26394" w:history="1">
        <w:r>
          <w:rPr>
            <w:rFonts w:ascii="仿宋" w:eastAsia="仿宋" w:hAnsi="仿宋" w:cs="仿宋" w:hint="eastAsia"/>
            <w:lang w:eastAsia="zh-CN"/>
          </w:rPr>
          <w:t>十一、曝气设备项目创新与研发</w:t>
        </w:r>
        <w:r>
          <w:tab/>
        </w:r>
        <w:r>
          <w:fldChar w:fldCharType="begin"/>
        </w:r>
        <w:r>
          <w:instrText xml:space="preserve"> PAGEREF _Toc26394 \h </w:instrText>
        </w:r>
        <w:r>
          <w:fldChar w:fldCharType="separate"/>
        </w:r>
        <w:r>
          <w:t>43</w:t>
        </w:r>
        <w:r>
          <w:fldChar w:fldCharType="end"/>
        </w:r>
      </w:hyperlink>
    </w:p>
    <w:p>
      <w:pPr>
        <w:pStyle w:val="TOC2"/>
        <w:tabs>
          <w:tab w:val="right" w:leader="dot" w:pos="8306"/>
        </w:tabs>
      </w:pPr>
      <w:hyperlink w:anchor="_Toc21457" w:history="1">
        <w:r>
          <w:rPr>
            <w:rFonts w:ascii="仿宋" w:eastAsia="仿宋" w:hAnsi="仿宋" w:cs="仿宋" w:hint="eastAsia"/>
            <w:lang w:eastAsia="zh-CN"/>
          </w:rPr>
          <w:t>(一)、创新策略与方向</w:t>
        </w:r>
        <w:r>
          <w:tab/>
        </w:r>
        <w:r>
          <w:fldChar w:fldCharType="begin"/>
        </w:r>
        <w:r>
          <w:instrText xml:space="preserve"> PAGEREF _Toc21457 \h </w:instrText>
        </w:r>
        <w:r>
          <w:fldChar w:fldCharType="separate"/>
        </w:r>
        <w:r>
          <w:t>43</w:t>
        </w:r>
        <w:r>
          <w:fldChar w:fldCharType="end"/>
        </w:r>
      </w:hyperlink>
    </w:p>
    <w:p>
      <w:pPr>
        <w:pStyle w:val="TOC2"/>
        <w:tabs>
          <w:tab w:val="right" w:leader="dot" w:pos="8306"/>
        </w:tabs>
      </w:pPr>
      <w:hyperlink w:anchor="_Toc675" w:history="1">
        <w:r>
          <w:rPr>
            <w:rFonts w:ascii="仿宋" w:eastAsia="仿宋" w:hAnsi="仿宋" w:cs="仿宋" w:hint="eastAsia"/>
            <w:lang w:eastAsia="zh-CN"/>
          </w:rPr>
          <w:t>(二)、研发规划与投入</w:t>
        </w:r>
        <w:r>
          <w:tab/>
        </w:r>
        <w:r>
          <w:fldChar w:fldCharType="begin"/>
        </w:r>
        <w:r>
          <w:instrText xml:space="preserve"> PAGEREF _Toc675 \h </w:instrText>
        </w:r>
        <w:r>
          <w:fldChar w:fldCharType="separate"/>
        </w:r>
        <w:r>
          <w:t>44</w:t>
        </w:r>
        <w:r>
          <w:fldChar w:fldCharType="end"/>
        </w:r>
      </w:hyperlink>
    </w:p>
    <w:p>
      <w:pPr>
        <w:pStyle w:val="TOC1"/>
        <w:tabs>
          <w:tab w:val="right" w:leader="dot" w:pos="8306"/>
        </w:tabs>
      </w:pPr>
      <w:hyperlink w:anchor="_Toc22462" w:history="1">
        <w:r>
          <w:rPr>
            <w:rFonts w:ascii="仿宋" w:eastAsia="仿宋" w:hAnsi="仿宋" w:cs="仿宋" w:hint="eastAsia"/>
            <w:lang w:eastAsia="zh-CN"/>
          </w:rPr>
          <w:t>十二、曝气设备项目经营效益</w:t>
        </w:r>
        <w:r>
          <w:tab/>
        </w:r>
        <w:r>
          <w:fldChar w:fldCharType="begin"/>
        </w:r>
        <w:r>
          <w:instrText xml:space="preserve"> PAGEREF _Toc22462 \h </w:instrText>
        </w:r>
        <w:r>
          <w:fldChar w:fldCharType="separate"/>
        </w:r>
        <w:r>
          <w:t>46</w:t>
        </w:r>
        <w:r>
          <w:fldChar w:fldCharType="end"/>
        </w:r>
      </w:hyperlink>
    </w:p>
    <w:p>
      <w:pPr>
        <w:pStyle w:val="TOC2"/>
        <w:tabs>
          <w:tab w:val="right" w:leader="dot" w:pos="8306"/>
        </w:tabs>
      </w:pPr>
      <w:hyperlink w:anchor="_Toc12907" w:history="1">
        <w:r>
          <w:rPr>
            <w:rFonts w:ascii="仿宋" w:eastAsia="仿宋" w:hAnsi="仿宋" w:cs="仿宋" w:hint="eastAsia"/>
            <w:lang w:eastAsia="zh-CN"/>
          </w:rPr>
          <w:t>(一)、经济评价财务测算</w:t>
        </w:r>
        <w:r>
          <w:tab/>
        </w:r>
        <w:r>
          <w:fldChar w:fldCharType="begin"/>
        </w:r>
        <w:r>
          <w:instrText xml:space="preserve"> PAGEREF _Toc12907 \h </w:instrText>
        </w:r>
        <w:r>
          <w:fldChar w:fldCharType="separate"/>
        </w:r>
        <w:r>
          <w:t>46</w:t>
        </w:r>
        <w:r>
          <w:fldChar w:fldCharType="end"/>
        </w:r>
      </w:hyperlink>
    </w:p>
    <w:p>
      <w:pPr>
        <w:pStyle w:val="TOC2"/>
        <w:tabs>
          <w:tab w:val="right" w:leader="dot" w:pos="8306"/>
        </w:tabs>
      </w:pPr>
      <w:hyperlink w:anchor="_Toc22611" w:history="1">
        <w:r>
          <w:rPr>
            <w:rFonts w:ascii="仿宋" w:eastAsia="仿宋" w:hAnsi="仿宋" w:cs="仿宋" w:hint="eastAsia"/>
            <w:lang w:eastAsia="zh-CN"/>
          </w:rPr>
          <w:t>(二)、曝气设备项目盈利能力分析</w:t>
        </w:r>
        <w:r>
          <w:tab/>
        </w:r>
        <w:r>
          <w:fldChar w:fldCharType="begin"/>
        </w:r>
        <w:r>
          <w:instrText xml:space="preserve"> PAGEREF _Toc22611 \h </w:instrText>
        </w:r>
        <w:r>
          <w:fldChar w:fldCharType="separate"/>
        </w:r>
        <w:r>
          <w:t>47</w:t>
        </w:r>
        <w:r>
          <w:fldChar w:fldCharType="end"/>
        </w:r>
      </w:hyperlink>
    </w:p>
    <w:p>
      <w:pPr>
        <w:pStyle w:val="TOC1"/>
        <w:tabs>
          <w:tab w:val="right" w:leader="dot" w:pos="8306"/>
        </w:tabs>
      </w:pPr>
      <w:hyperlink w:anchor="_Toc14590" w:history="1">
        <w:r>
          <w:rPr>
            <w:rFonts w:ascii="仿宋" w:eastAsia="仿宋" w:hAnsi="仿宋" w:cs="仿宋" w:hint="eastAsia"/>
            <w:lang w:eastAsia="zh-CN"/>
          </w:rPr>
          <w:t>十三、曝气设备项目实施保障措施</w:t>
        </w:r>
        <w:r>
          <w:tab/>
        </w:r>
        <w:r>
          <w:fldChar w:fldCharType="begin"/>
        </w:r>
        <w:r>
          <w:instrText xml:space="preserve"> PAGEREF _Toc14590 \h </w:instrText>
        </w:r>
        <w:r>
          <w:fldChar w:fldCharType="separate"/>
        </w:r>
        <w:r>
          <w:t>48</w:t>
        </w:r>
        <w:r>
          <w:fldChar w:fldCharType="end"/>
        </w:r>
      </w:hyperlink>
    </w:p>
    <w:p>
      <w:pPr>
        <w:pStyle w:val="TOC2"/>
        <w:tabs>
          <w:tab w:val="right" w:leader="dot" w:pos="8306"/>
        </w:tabs>
      </w:pPr>
      <w:hyperlink w:anchor="_Toc838" w:history="1">
        <w:r>
          <w:rPr>
            <w:rFonts w:ascii="仿宋" w:eastAsia="仿宋" w:hAnsi="仿宋" w:cs="仿宋" w:hint="eastAsia"/>
            <w:lang w:eastAsia="zh-CN"/>
          </w:rPr>
          <w:t>(一)、曝气设备项目实施保障机制</w:t>
        </w:r>
        <w:r>
          <w:tab/>
        </w:r>
        <w:r>
          <w:fldChar w:fldCharType="begin"/>
        </w:r>
        <w:r>
          <w:instrText xml:space="preserve"> PAGEREF _Toc838 \h </w:instrText>
        </w:r>
        <w:r>
          <w:fldChar w:fldCharType="separate"/>
        </w:r>
        <w:r>
          <w:t>48</w:t>
        </w:r>
        <w:r>
          <w:fldChar w:fldCharType="end"/>
        </w:r>
      </w:hyperlink>
    </w:p>
    <w:p>
      <w:pPr>
        <w:pStyle w:val="TOC2"/>
        <w:tabs>
          <w:tab w:val="right" w:leader="dot" w:pos="8306"/>
        </w:tabs>
      </w:pPr>
      <w:hyperlink w:anchor="_Toc30018" w:history="1">
        <w:r>
          <w:rPr>
            <w:rFonts w:ascii="仿宋" w:eastAsia="仿宋" w:hAnsi="仿宋" w:cs="仿宋" w:hint="eastAsia"/>
            <w:lang w:eastAsia="zh-CN"/>
          </w:rPr>
          <w:t>(二)、曝气设备项目法律合规要求</w:t>
        </w:r>
        <w:r>
          <w:tab/>
        </w:r>
        <w:r>
          <w:fldChar w:fldCharType="begin"/>
        </w:r>
        <w:r>
          <w:instrText xml:space="preserve"> PAGEREF _Toc30018 \h </w:instrText>
        </w:r>
        <w:r>
          <w:fldChar w:fldCharType="separate"/>
        </w:r>
        <w:r>
          <w:t>52</w:t>
        </w:r>
        <w:r>
          <w:fldChar w:fldCharType="end"/>
        </w:r>
      </w:hyperlink>
    </w:p>
    <w:p>
      <w:pPr>
        <w:pStyle w:val="TOC2"/>
        <w:tabs>
          <w:tab w:val="right" w:leader="dot" w:pos="8306"/>
        </w:tabs>
      </w:pPr>
      <w:hyperlink w:anchor="_Toc11206" w:history="1">
        <w:r>
          <w:rPr>
            <w:rFonts w:ascii="仿宋" w:eastAsia="仿宋" w:hAnsi="仿宋" w:cs="仿宋" w:hint="eastAsia"/>
            <w:lang w:eastAsia="zh-CN"/>
          </w:rPr>
          <w:t>(三)、曝气设备项目合同管理与法律事务</w:t>
        </w:r>
        <w:r>
          <w:tab/>
        </w:r>
        <w:r>
          <w:fldChar w:fldCharType="begin"/>
        </w:r>
        <w:r>
          <w:instrText xml:space="preserve"> PAGEREF _Toc11206 \h </w:instrText>
        </w:r>
        <w:r>
          <w:fldChar w:fldCharType="separate"/>
        </w:r>
        <w:r>
          <w:t>56</w:t>
        </w:r>
        <w:r>
          <w:fldChar w:fldCharType="end"/>
        </w:r>
      </w:hyperlink>
    </w:p>
    <w:p>
      <w:pPr>
        <w:pStyle w:val="TOC2"/>
        <w:tabs>
          <w:tab w:val="right" w:leader="dot" w:pos="8306"/>
        </w:tabs>
      </w:pPr>
      <w:hyperlink w:anchor="_Toc9733" w:history="1">
        <w:r>
          <w:rPr>
            <w:rFonts w:ascii="仿宋" w:eastAsia="仿宋" w:hAnsi="仿宋" w:cs="仿宋" w:hint="eastAsia"/>
            <w:lang w:eastAsia="zh-CN"/>
          </w:rPr>
          <w:t>(四)、曝气设备项目知识产权保护策略</w:t>
        </w:r>
        <w:r>
          <w:tab/>
        </w:r>
        <w:r>
          <w:fldChar w:fldCharType="begin"/>
        </w:r>
        <w:r>
          <w:instrText xml:space="preserve"> PAGEREF _Toc9733 \h </w:instrText>
        </w:r>
        <w:r>
          <w:fldChar w:fldCharType="separate"/>
        </w:r>
        <w:r>
          <w:t>62</w:t>
        </w:r>
        <w:r>
          <w:fldChar w:fldCharType="end"/>
        </w:r>
      </w:hyperlink>
    </w:p>
    <w:p>
      <w:pPr>
        <w:pStyle w:val="TOC1"/>
        <w:tabs>
          <w:tab w:val="right" w:leader="dot" w:pos="8306"/>
        </w:tabs>
      </w:pPr>
      <w:hyperlink w:anchor="_Toc21591" w:history="1">
        <w:r>
          <w:rPr>
            <w:rFonts w:ascii="仿宋" w:eastAsia="仿宋" w:hAnsi="仿宋" w:cs="仿宋" w:hint="eastAsia"/>
            <w:lang w:eastAsia="zh-CN"/>
          </w:rPr>
          <w:t>十四、利益相关者分析与沟通计划</w:t>
        </w:r>
        <w:r>
          <w:tab/>
        </w:r>
        <w:r>
          <w:fldChar w:fldCharType="begin"/>
        </w:r>
        <w:r>
          <w:instrText xml:space="preserve"> PAGEREF _Toc21591 \h </w:instrText>
        </w:r>
        <w:r>
          <w:fldChar w:fldCharType="separate"/>
        </w:r>
        <w:r>
          <w:t>65</w:t>
        </w:r>
        <w:r>
          <w:fldChar w:fldCharType="end"/>
        </w:r>
      </w:hyperlink>
    </w:p>
    <w:p>
      <w:pPr>
        <w:pStyle w:val="TOC2"/>
        <w:tabs>
          <w:tab w:val="right" w:leader="dot" w:pos="8306"/>
        </w:tabs>
      </w:pPr>
      <w:hyperlink w:anchor="_Toc20195" w:history="1">
        <w:r>
          <w:rPr>
            <w:rFonts w:ascii="仿宋" w:eastAsia="仿宋" w:hAnsi="仿宋" w:cs="仿宋" w:hint="eastAsia"/>
            <w:lang w:eastAsia="zh-CN"/>
          </w:rPr>
          <w:t>(一)、利益相关者分析</w:t>
        </w:r>
        <w:r>
          <w:tab/>
        </w:r>
        <w:r>
          <w:fldChar w:fldCharType="begin"/>
        </w:r>
        <w:r>
          <w:instrText xml:space="preserve"> PAGEREF _Toc20195 \h </w:instrText>
        </w:r>
        <w:r>
          <w:fldChar w:fldCharType="separate"/>
        </w:r>
        <w:r>
          <w:t>65</w:t>
        </w:r>
        <w:r>
          <w:fldChar w:fldCharType="end"/>
        </w:r>
      </w:hyperlink>
    </w:p>
    <w:p>
      <w:pPr>
        <w:pStyle w:val="TOC2"/>
        <w:tabs>
          <w:tab w:val="right" w:leader="dot" w:pos="8306"/>
        </w:tabs>
      </w:pPr>
      <w:hyperlink w:anchor="_Toc30888" w:history="1">
        <w:r>
          <w:rPr>
            <w:rFonts w:ascii="仿宋" w:eastAsia="仿宋" w:hAnsi="仿宋" w:cs="仿宋" w:hint="eastAsia"/>
            <w:lang w:eastAsia="zh-CN"/>
          </w:rPr>
          <w:t>(二)、沟通计划</w:t>
        </w:r>
        <w:r>
          <w:tab/>
        </w:r>
        <w:r>
          <w:fldChar w:fldCharType="begin"/>
        </w:r>
        <w:r>
          <w:instrText xml:space="preserve"> PAGEREF _Toc30888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428"/>
      <w:r>
        <w:rPr>
          <w:rFonts w:ascii="仿宋" w:eastAsia="仿宋" w:hAnsi="仿宋" w:cs="仿宋" w:hint="eastAsia"/>
          <w:lang w:eastAsia="zh-CN"/>
        </w:rPr>
        <w:t>(一)、曝气设备行业分析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曝气设备行业一直以来都是市场的关注焦点。行业内的发展趋势、竞争态势以及潜在机会都对曝气设备项目的推进产生深远的影响。通过深入研究行业的整体概貌，我们将更好地理解行业的核心特征，为曝气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曝气设备行业，技术一直是推动创新和发展的关键因素。我们将对当前技术趋势进行详尽分析，包括但不限于人工智能、大数据应用、先进制造技术等。这有助于曝气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曝气设备项目成功的基础。我们将对主要竞争对手进行深入研究，包括其市场份额、产品特点、市场定位等。通过全面了解竞争对手的优势和劣势，曝气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914"/>
      <w:r>
        <w:rPr>
          <w:rFonts w:ascii="仿宋" w:eastAsia="仿宋" w:hAnsi="仿宋" w:cs="仿宋" w:hint="eastAsia"/>
          <w:sz w:val="28"/>
          <w:lang w:eastAsia="zh-CN"/>
        </w:rPr>
        <w:t>(二)、曝气设备市场分析预测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通过对市场规模的深入调研，我们将预测曝气设备市场未来的增长趋势。这包括市场的整体规模、各细分领域的发展趋势等。曝气设备项目可以根据市场的扩张速度和潜在机会，制定更符合市场需求的发展策略。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曝气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曝气设备项目实施过程中需要充分考虑的因素。我们将对市场风险进行全面评估，包括但不限于政策法规风险、市场竞争风险、技术变革风险等。通过对潜在风险的深入分析，曝气设备项目可以制定相应的风险缓解策略，降低不确定性对曝气设备项目的影响。</w:t>
      </w:r>
    </w:p>
    <w:p>
      <w:pPr>
        <w:pStyle w:val="Heading1"/>
        <w:ind w:firstLine="560" w:firstLineChars="200"/>
        <w:rPr>
          <w:rFonts w:ascii="仿宋" w:eastAsia="仿宋" w:hAnsi="仿宋" w:cs="仿宋" w:hint="eastAsia"/>
          <w:sz w:val="28"/>
          <w:lang w:eastAsia="zh-CN"/>
        </w:rPr>
      </w:pPr>
      <w:bookmarkStart w:id="5" w:name="_Toc20132"/>
      <w:r>
        <w:rPr>
          <w:rFonts w:ascii="仿宋" w:eastAsia="仿宋" w:hAnsi="仿宋" w:cs="仿宋" w:hint="eastAsia"/>
          <w:sz w:val="28"/>
          <w:lang w:eastAsia="zh-CN"/>
        </w:rPr>
        <w:t>二、曝气设备项目选址可行性分析</w:t>
      </w:r>
      <w:bookmarkEnd w:id="5"/>
    </w:p>
    <w:p>
      <w:pPr>
        <w:pStyle w:val="Heading2"/>
        <w:rPr>
          <w:rFonts w:ascii="仿宋" w:eastAsia="仿宋" w:hAnsi="仿宋" w:cs="仿宋" w:hint="eastAsia"/>
          <w:lang w:eastAsia="zh-CN"/>
        </w:rPr>
      </w:pPr>
      <w:bookmarkStart w:id="6" w:name="_Toc27690"/>
      <w:r>
        <w:rPr>
          <w:rFonts w:ascii="仿宋" w:eastAsia="仿宋" w:hAnsi="仿宋" w:cs="仿宋" w:hint="eastAsia"/>
          <w:lang w:eastAsia="zh-CN"/>
        </w:rPr>
        <w:t>(一)、曝气设备项目选址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该曝气设备项目选址位于XX省XX市XX区XXX街道</w:t>
      </w:r>
    </w:p>
    <w:p>
      <w:pPr>
        <w:pStyle w:val="Heading2"/>
        <w:ind w:firstLine="560" w:firstLineChars="200"/>
        <w:rPr>
          <w:rFonts w:ascii="仿宋" w:eastAsia="仿宋" w:hAnsi="仿宋" w:cs="仿宋" w:hint="eastAsia"/>
          <w:sz w:val="28"/>
          <w:lang w:eastAsia="zh-CN"/>
        </w:rPr>
      </w:pPr>
      <w:bookmarkStart w:id="7" w:name="_Toc2074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曝气设备项目的征地面积将根据曝气设备项目的实际规模和需求进行精确规划。具体面积XXX平方米，旨在确保曝气设备项目不仅能够满足当前的发展需求，还能够预留空间以适应未来的扩展。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净用地面积是在征地面积基础上去除不可利用面积后的实际可开发用地。具体面积XXX平方米，考虑到环保、交通、安全等多方面因素，以确保曝气设备项目在整体利用效率上达到最优。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曝气设备项目计划建设的建筑总规模具体面积XXX平方米。这一规模的确定综合考虑了曝气设备项目的性质、规模，以及城市规划的相关要求，确保建筑布局与周边环境协调一致。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绿地率是曝气设备项目用地中被规划为绿地的比例。具体面积XXX平方米，旨在通过合理规划绿地，改善曝气设备项目周边环境，提升居民生活质量，并符合城市整体绿化规划。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容积率是用地上可以建设的建筑总体积与用地面积之比。具体面积XXX，通过合理的容积率规划，确保曝气设备项目建筑规模与周边环境和谐共生。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确保曝气设备项目选址与当地城市规划相一致，具体面积XXX平方米。通过与城市规划部门深入沟通，确保曝气设备项目不仅符合城市的整体发展方向，还能够融入城市的发展布局，为城市的长远发展贡献力量。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曝气设备项目选址符合当地产业政策，具体面积XXX平方米。这包括曝气设备项目对当地经济的促进作用，以及对相关产业的带动效应，确保曝气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用地总体要求必须符合环保和可持续发展的原则，具体面积XXX平方米。通过采用绿色建筑设计、节能减排等措施，确保曝气设备项目在建设和运营过程中对环境的影响最小化，达到可持续发展的要求。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确保曝气设备项目选址具备必要的公共设施配套，具体面积XXX平方米。这包括交通便利性、教育、医疗等基础设施，以提高居民生活品质，使得曝气设备项目选址更具吸引力。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考虑用地总体要求对当地社会稳定性的影响，具体面积XXX平方米。通过深入了解当地社区反馈，确保曝气设备项目的选址和建设过程对当地社会和谐稳定产生积极作用。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曝气设备项目选址不仅符合法规和规划，还在实际操作中具有可行性。这一全面规划将为曝气设备项目的成功实施提供坚实的基础，确保曝气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8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曝气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曝气设备项目的设备规划和空间设计中，我们将采取灵活设备布局的措施。设备布局将根据实际需求进行灵活设计，避免不必要的浪费。通过合理规划设备摆放位置，我们将提高设备的利用率，减少设备间距，以确保曝气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曝气设备项目内部引入共享设施的概念，例如共享会议室、办公区等。通过这种方式，我们可以减少对资源的重复建设，提高资源共享效率，从而减小曝气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7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曝气设备项目的总图布置中，我们将不同功能区域进行明确的规划，以最大程度满足曝气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1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曝气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曝气设备项目对环境的影响是综合评价的重要因素之一。我们将详细考虑选址周边的自然环境、生态保护区、水源地等情况，确保曝气设备项目的建设和运营对环境影响最小化，并符合当地的环保法规标准。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对选址的评价还需充分考虑当地政府的产业政策和法规。我们将详细了解曝气设备项目所在地的相关政策，确保曝气设备项目的规划和运营与当地法规相符，降低不必要的法律风险。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考虑到社会稳定性对企业运营的重要性，我们将评估选址地区的社会安全情况、劳工关系、社区反馈等方面，以确保曝气设备项目的建设和运营不会受到社会稳定性的负面影响。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最后，我们将综合考虑用地成本，包括土地购置费用、土地开发成本等。通过对用地成本的详细评估，我们能够做出更为精确的经济效益分析，为曝气设备项目的投资决策提供有力支持。</w:t>
      </w:r>
    </w:p>
    <w:p>
      <w:pPr>
        <w:pStyle w:val="Heading1"/>
        <w:ind w:firstLine="560" w:firstLineChars="200"/>
        <w:rPr>
          <w:rFonts w:ascii="仿宋" w:eastAsia="仿宋" w:hAnsi="仿宋" w:cs="仿宋" w:hint="eastAsia"/>
          <w:sz w:val="28"/>
          <w:lang w:eastAsia="zh-CN"/>
        </w:rPr>
      </w:pPr>
      <w:bookmarkStart w:id="11" w:name="_Toc22700"/>
      <w:r>
        <w:rPr>
          <w:rFonts w:ascii="仿宋" w:eastAsia="仿宋" w:hAnsi="仿宋" w:cs="仿宋" w:hint="eastAsia"/>
          <w:sz w:val="28"/>
          <w:lang w:eastAsia="zh-CN"/>
        </w:rPr>
        <w:t>三、曝气设备项目建设单位说明</w:t>
      </w:r>
      <w:bookmarkEnd w:id="11"/>
    </w:p>
    <w:p>
      <w:pPr>
        <w:pStyle w:val="Heading2"/>
        <w:rPr>
          <w:rFonts w:ascii="仿宋" w:eastAsia="仿宋" w:hAnsi="仿宋" w:cs="仿宋" w:hint="eastAsia"/>
          <w:lang w:eastAsia="zh-CN"/>
        </w:rPr>
      </w:pPr>
      <w:bookmarkStart w:id="12" w:name="_Toc11212"/>
      <w:r>
        <w:rPr>
          <w:rFonts w:ascii="仿宋" w:eastAsia="仿宋" w:hAnsi="仿宋" w:cs="仿宋" w:hint="eastAsia"/>
          <w:lang w:eastAsia="zh-CN"/>
        </w:rPr>
        <w:t>(一)、曝气设备项目承办单位基本情况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47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曝气设备项目承办单位的XXXX，我们着眼于实现可持续的经济效益。通过技术创新和解决方案的提供，公司预计在曝气设备项目执行期间将获得可观的收入增长。这一收入来源主要包括曝气设备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同时，我们注重成本控制和效率提升，以确保曝气设备项目的可持续盈利。透过精细的管理和资源优化，公司期望实现曝气设备项目利润最大化。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曝气设备项目实施进行全面的投资评估，包括曝气设备项目启动阶段的资金投入和后续运营成本。通过对曝气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曝气设备项目实施过程中具备足够的资金流动性，公司将进行详尽的现金流分析。这包括资金需求的合理预测、曝气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10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5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曝气设备项目的主要产品是XXXX，预计年产值为XXX万元。这一产品在市场中占据着重要的地位，其广泛的应用范围使得该曝气设备项目的市场前景非常广阔。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曝气设备项目的xxx产品作为重要的原材料之一，将在多个领域发挥关键作用。其在建筑、交通、能源等方面的广泛应用将为整个产业链提供强大的支持，形成产业协同效应。曝气设备项目的年产值XXX万XXX万XXX万万元不仅反映了其在市场上的巨大潜力，更预示着它对国民经济的积极贡献。这种关联度高、涉及面广的产业关系，使得该曝气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50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曝气设备项目总征地面积为XXXX平方米，相当于约XX.XX亩，其中净用地面积为XXXX平方米，红线范围内相当于约XX.XX亩。这一用地规模充分考虑了曝气设备项目的建设需求，保障了曝气设备项目在合适的空间内得以充分发展。曝气设备项目规划的总建筑面积为XXXX平方米，其中主体工程建设占XXXX平方米，计容建筑面积达XXXX平方米。预计建筑工程的投资将达到XXXX万元，为曝气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曝气设备项目计划购置的设备共计XXXX台（套），设备购置费用为XXXX万元。这一设备购置计划充分考虑到曝气设备项目的生产需求和技术要求，确保了曝气设备项目在生产运营中具备先进的技术装备和高效的生产能力。设备的合理配置将为曝气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曝气设备项目计划总投资为XXXX万元，预计年实现营业收入为XXXX万元。这一产能规模的设定旨在确保曝气设备项目能够在投资与回报之间取得平衡，实现长期可持续的发展。曝气设备项目的总投资充分考虑到各个方面的需求，包括用地建设、设备购置等多个环节，以确保曝气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79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17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曝气设备项目的技术管理特点体现在其创新导向。通过引入最先进的技术趋势和解决方案，曝气设备项目致力于提升科技含量、提高质量和效率水平。这意味着我们将采用最新的工具和方法，确保曝气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曝气设备项目技术管理的显著特征。通过整合不同领域的技术资源，我们实现了跨学科的协同工作。这有助于优化技术架构，提高整体效能。此外，整合性策略还促进了不同技术团队之间的紧密沟通和高效合作，确保曝气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曝气设备项目所采用的技术。通过不断优化技术方案，曝气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曝气设备项目团队将在曝气设备项目初期识别可能的技术风险，并采取相应的预防和应对措施。通过建立健全的风险评估机制，曝气设备项目能够在实施过程中及时发现并解决潜在的技术问题，保障曝气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曝气设备项目中，技术将成为曝气设备项目成功的有力支持。这一深度剖析揭示了技术管理在曝气设备项目实施中的关键作用，为曝气设备项目的技术基础奠定了坚实的基础。</w:t>
      </w:r>
    </w:p>
    <w:p>
      <w:pPr>
        <w:pStyle w:val="Heading2"/>
        <w:ind w:firstLine="560" w:firstLineChars="200"/>
        <w:rPr>
          <w:rFonts w:ascii="仿宋" w:eastAsia="仿宋" w:hAnsi="仿宋" w:cs="仿宋" w:hint="eastAsia"/>
          <w:sz w:val="28"/>
          <w:lang w:eastAsia="zh-CN"/>
        </w:rPr>
      </w:pPr>
      <w:bookmarkStart w:id="19" w:name="_Toc1459"/>
      <w:r>
        <w:rPr>
          <w:rFonts w:ascii="仿宋" w:eastAsia="仿宋" w:hAnsi="仿宋" w:cs="仿宋" w:hint="eastAsia"/>
          <w:sz w:val="28"/>
          <w:lang w:eastAsia="zh-CN"/>
        </w:rPr>
        <w:t>(二)、曝气设备项目工艺技术设计方案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曝气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曝气设备项目将严格按照相关行业规范要求进行组织。通过有效控制产品质量，曝气设备项目将致力于为顾客提供优质的曝气设备项目产品和良好的服务。这体现了曝气设备项目对于生产活动合规性和质量标准的高度重视，为曝气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曝气设备项目注重生态效益和清洁生产原则。曝气设备项目建设将紧密结合地方特色经济发展，与社会经济发展规划和区域环境保护规划方案相协调一致。通过与当地区域自然生态系统的结合，曝气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曝气设备项目产品具有多样化的客户需求和个性化的特点。因此，曝气设备项目产品规格品种多样，且单批生产数量较小。为满足这一特点，曝气设备项目承办单位将建设先进的柔性制造生产线。通过广泛应用柔性制造技术，曝气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曝气设备项目采用的技术具有较高的技术含量和自动化水平，处于国内先进水平。这一技术选用不仅体现了对生产效率、质量和环境友好性的高标准要求，同时为曝气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1542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为确保曝气设备项目的高效生产和技术实施，我们制定了一套精心设计的设备选型方案，以满足曝气设备项目生产、质量和环保的要求。该方案的主要特点如下：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曝气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https://d.book118.com/146114021100010053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曝气设备项目规划设计方案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671D5"/>
    <w:rsid w:val="3AD671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1402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2024-02-20T10:27:00Z</dcterms:created>
  <dcterms:modified xsi:type="dcterms:W3CDTF">2024-02-20T10:27:38Z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002041CB88684445B8FD757FC03772B4_11</vt:lpwstr>
  </property>
  <property fmtid="{D5CDD505-2E9C-101B-9397-08002B2CF9AE}" pid="3" name="KSOProductBuildVer">
    <vt:lpwstr>2052-12.1.0.16250</vt:lpwstr>
  </property>
</Properties>
</file>