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交叉极化传输用微波天线项目规划设计蓝图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51" w:history="1">
        <w:r>
          <w:rPr>
            <w:rFonts w:ascii="仿宋" w:eastAsia="仿宋" w:hAnsi="仿宋" w:cs="仿宋" w:hint="eastAsia"/>
            <w:lang w:eastAsia="zh-CN"/>
          </w:rPr>
          <w:t>概论</w:t>
        </w:r>
        <w:r>
          <w:tab/>
        </w:r>
        <w:r>
          <w:fldChar w:fldCharType="begin"/>
        </w:r>
        <w:r>
          <w:instrText xml:space="preserve"> PAGEREF _Toc17451 \h </w:instrText>
        </w:r>
        <w:r>
          <w:fldChar w:fldCharType="separate"/>
        </w:r>
        <w:r>
          <w:t>3</w:t>
        </w:r>
        <w:r>
          <w:fldChar w:fldCharType="end"/>
        </w:r>
      </w:hyperlink>
    </w:p>
    <w:p>
      <w:pPr>
        <w:pStyle w:val="TOC1"/>
        <w:tabs>
          <w:tab w:val="right" w:leader="dot" w:pos="8306"/>
        </w:tabs>
      </w:pPr>
      <w:hyperlink w:anchor="_Toc1644" w:history="1">
        <w:r>
          <w:rPr>
            <w:rFonts w:ascii="仿宋" w:eastAsia="仿宋" w:hAnsi="仿宋" w:cs="仿宋" w:hint="eastAsia"/>
            <w:lang w:eastAsia="zh-CN"/>
          </w:rPr>
          <w:t>一、交叉极化传输用微波天线项目概论</w:t>
        </w:r>
        <w:r>
          <w:tab/>
        </w:r>
        <w:r>
          <w:fldChar w:fldCharType="begin"/>
        </w:r>
        <w:r>
          <w:instrText xml:space="preserve"> PAGEREF _Toc1644 \h </w:instrText>
        </w:r>
        <w:r>
          <w:fldChar w:fldCharType="separate"/>
        </w:r>
        <w:r>
          <w:t>3</w:t>
        </w:r>
        <w:r>
          <w:fldChar w:fldCharType="end"/>
        </w:r>
      </w:hyperlink>
    </w:p>
    <w:p>
      <w:pPr>
        <w:pStyle w:val="TOC2"/>
        <w:tabs>
          <w:tab w:val="right" w:leader="dot" w:pos="8306"/>
        </w:tabs>
      </w:pPr>
      <w:hyperlink w:anchor="_Toc1022" w:history="1">
        <w:r>
          <w:rPr>
            <w:rFonts w:ascii="仿宋" w:eastAsia="仿宋" w:hAnsi="仿宋" w:cs="仿宋" w:hint="eastAsia"/>
            <w:lang w:eastAsia="zh-CN"/>
          </w:rPr>
          <w:t>(一)、交叉极化传输用微波天线项目概况</w:t>
        </w:r>
        <w:r>
          <w:tab/>
        </w:r>
        <w:r>
          <w:fldChar w:fldCharType="begin"/>
        </w:r>
        <w:r>
          <w:instrText xml:space="preserve"> PAGEREF _Toc1022 \h </w:instrText>
        </w:r>
        <w:r>
          <w:fldChar w:fldCharType="separate"/>
        </w:r>
        <w:r>
          <w:t>3</w:t>
        </w:r>
        <w:r>
          <w:fldChar w:fldCharType="end"/>
        </w:r>
      </w:hyperlink>
    </w:p>
    <w:p>
      <w:pPr>
        <w:pStyle w:val="TOC2"/>
        <w:tabs>
          <w:tab w:val="right" w:leader="dot" w:pos="8306"/>
        </w:tabs>
      </w:pPr>
      <w:hyperlink w:anchor="_Toc25724" w:history="1">
        <w:r>
          <w:rPr>
            <w:rFonts w:ascii="仿宋" w:eastAsia="仿宋" w:hAnsi="仿宋" w:cs="仿宋" w:hint="eastAsia"/>
            <w:lang w:eastAsia="zh-CN"/>
          </w:rPr>
          <w:t>(二)、交叉极化传输用微波天线项目目标</w:t>
        </w:r>
        <w:r>
          <w:tab/>
        </w:r>
        <w:r>
          <w:fldChar w:fldCharType="begin"/>
        </w:r>
        <w:r>
          <w:instrText xml:space="preserve"> PAGEREF _Toc25724 \h </w:instrText>
        </w:r>
        <w:r>
          <w:fldChar w:fldCharType="separate"/>
        </w:r>
        <w:r>
          <w:t>6</w:t>
        </w:r>
        <w:r>
          <w:fldChar w:fldCharType="end"/>
        </w:r>
      </w:hyperlink>
    </w:p>
    <w:p>
      <w:pPr>
        <w:pStyle w:val="TOC2"/>
        <w:tabs>
          <w:tab w:val="right" w:leader="dot" w:pos="8306"/>
        </w:tabs>
      </w:pPr>
      <w:hyperlink w:anchor="_Toc1236" w:history="1">
        <w:r>
          <w:rPr>
            <w:rFonts w:ascii="仿宋" w:eastAsia="仿宋" w:hAnsi="仿宋" w:cs="仿宋" w:hint="eastAsia"/>
            <w:lang w:eastAsia="zh-CN"/>
          </w:rPr>
          <w:t>(三)、交叉极化传输用微波天线项目提出的理由</w:t>
        </w:r>
        <w:r>
          <w:tab/>
        </w:r>
        <w:r>
          <w:fldChar w:fldCharType="begin"/>
        </w:r>
        <w:r>
          <w:instrText xml:space="preserve"> PAGEREF _Toc1236 \h </w:instrText>
        </w:r>
        <w:r>
          <w:fldChar w:fldCharType="separate"/>
        </w:r>
        <w:r>
          <w:t>7</w:t>
        </w:r>
        <w:r>
          <w:fldChar w:fldCharType="end"/>
        </w:r>
      </w:hyperlink>
    </w:p>
    <w:p>
      <w:pPr>
        <w:pStyle w:val="TOC2"/>
        <w:tabs>
          <w:tab w:val="right" w:leader="dot" w:pos="8306"/>
        </w:tabs>
      </w:pPr>
      <w:hyperlink w:anchor="_Toc13830" w:history="1">
        <w:r>
          <w:rPr>
            <w:rFonts w:ascii="仿宋" w:eastAsia="仿宋" w:hAnsi="仿宋" w:cs="仿宋" w:hint="eastAsia"/>
            <w:lang w:eastAsia="zh-CN"/>
          </w:rPr>
          <w:t>(四)、交叉极化传输用微波天线项目意义</w:t>
        </w:r>
        <w:r>
          <w:tab/>
        </w:r>
        <w:r>
          <w:fldChar w:fldCharType="begin"/>
        </w:r>
        <w:r>
          <w:instrText xml:space="preserve"> PAGEREF _Toc13830 \h </w:instrText>
        </w:r>
        <w:r>
          <w:fldChar w:fldCharType="separate"/>
        </w:r>
        <w:r>
          <w:t>8</w:t>
        </w:r>
        <w:r>
          <w:fldChar w:fldCharType="end"/>
        </w:r>
      </w:hyperlink>
    </w:p>
    <w:p>
      <w:pPr>
        <w:pStyle w:val="TOC2"/>
        <w:tabs>
          <w:tab w:val="right" w:leader="dot" w:pos="8306"/>
        </w:tabs>
      </w:pPr>
      <w:hyperlink w:anchor="_Toc9396" w:history="1">
        <w:r>
          <w:rPr>
            <w:rFonts w:ascii="仿宋" w:eastAsia="仿宋" w:hAnsi="仿宋" w:cs="仿宋" w:hint="eastAsia"/>
            <w:lang w:eastAsia="zh-CN"/>
          </w:rPr>
          <w:t>(五)、交叉极化传输用微波天线项目背景</w:t>
        </w:r>
        <w:r>
          <w:tab/>
        </w:r>
        <w:r>
          <w:fldChar w:fldCharType="begin"/>
        </w:r>
        <w:r>
          <w:instrText xml:space="preserve"> PAGEREF _Toc9396 \h </w:instrText>
        </w:r>
        <w:r>
          <w:fldChar w:fldCharType="separate"/>
        </w:r>
        <w:r>
          <w:t>9</w:t>
        </w:r>
        <w:r>
          <w:fldChar w:fldCharType="end"/>
        </w:r>
      </w:hyperlink>
    </w:p>
    <w:p>
      <w:pPr>
        <w:pStyle w:val="TOC1"/>
        <w:tabs>
          <w:tab w:val="right" w:leader="dot" w:pos="8306"/>
        </w:tabs>
      </w:pPr>
      <w:hyperlink w:anchor="_Toc26382" w:history="1">
        <w:r>
          <w:rPr>
            <w:rFonts w:ascii="仿宋" w:eastAsia="仿宋" w:hAnsi="仿宋" w:cs="仿宋" w:hint="eastAsia"/>
            <w:lang w:eastAsia="zh-CN"/>
          </w:rPr>
          <w:t>二、工艺说明</w:t>
        </w:r>
        <w:r>
          <w:tab/>
        </w:r>
        <w:r>
          <w:fldChar w:fldCharType="begin"/>
        </w:r>
        <w:r>
          <w:instrText xml:space="preserve"> PAGEREF _Toc26382 \h </w:instrText>
        </w:r>
        <w:r>
          <w:fldChar w:fldCharType="separate"/>
        </w:r>
        <w:r>
          <w:t>10</w:t>
        </w:r>
        <w:r>
          <w:fldChar w:fldCharType="end"/>
        </w:r>
      </w:hyperlink>
    </w:p>
    <w:p>
      <w:pPr>
        <w:pStyle w:val="TOC2"/>
        <w:tabs>
          <w:tab w:val="right" w:leader="dot" w:pos="8306"/>
        </w:tabs>
      </w:pPr>
      <w:hyperlink w:anchor="_Toc30015" w:history="1">
        <w:r>
          <w:rPr>
            <w:rFonts w:ascii="仿宋" w:eastAsia="仿宋" w:hAnsi="仿宋" w:cs="仿宋" w:hint="eastAsia"/>
            <w:lang w:eastAsia="zh-CN"/>
          </w:rPr>
          <w:t>(一)、技术管理特点</w:t>
        </w:r>
        <w:r>
          <w:tab/>
        </w:r>
        <w:r>
          <w:fldChar w:fldCharType="begin"/>
        </w:r>
        <w:r>
          <w:instrText xml:space="preserve"> PAGEREF _Toc30015 \h </w:instrText>
        </w:r>
        <w:r>
          <w:fldChar w:fldCharType="separate"/>
        </w:r>
        <w:r>
          <w:t>10</w:t>
        </w:r>
        <w:r>
          <w:fldChar w:fldCharType="end"/>
        </w:r>
      </w:hyperlink>
    </w:p>
    <w:p>
      <w:pPr>
        <w:pStyle w:val="TOC2"/>
        <w:tabs>
          <w:tab w:val="right" w:leader="dot" w:pos="8306"/>
        </w:tabs>
      </w:pPr>
      <w:hyperlink w:anchor="_Toc2462" w:history="1">
        <w:r>
          <w:rPr>
            <w:rFonts w:ascii="仿宋" w:eastAsia="仿宋" w:hAnsi="仿宋" w:cs="仿宋" w:hint="eastAsia"/>
            <w:lang w:eastAsia="zh-CN"/>
          </w:rPr>
          <w:t>(二)、交叉极化传输用微波天线项目工艺技术设计方案</w:t>
        </w:r>
        <w:r>
          <w:tab/>
        </w:r>
        <w:r>
          <w:fldChar w:fldCharType="begin"/>
        </w:r>
        <w:r>
          <w:instrText xml:space="preserve"> PAGEREF _Toc2462 \h </w:instrText>
        </w:r>
        <w:r>
          <w:fldChar w:fldCharType="separate"/>
        </w:r>
        <w:r>
          <w:t>12</w:t>
        </w:r>
        <w:r>
          <w:fldChar w:fldCharType="end"/>
        </w:r>
      </w:hyperlink>
    </w:p>
    <w:p>
      <w:pPr>
        <w:pStyle w:val="TOC2"/>
        <w:tabs>
          <w:tab w:val="right" w:leader="dot" w:pos="8306"/>
        </w:tabs>
      </w:pPr>
      <w:hyperlink w:anchor="_Toc5022" w:history="1">
        <w:r>
          <w:rPr>
            <w:rFonts w:ascii="仿宋" w:eastAsia="仿宋" w:hAnsi="仿宋" w:cs="仿宋" w:hint="eastAsia"/>
            <w:lang w:eastAsia="zh-CN"/>
          </w:rPr>
          <w:t>(三)、设备选型方案</w:t>
        </w:r>
        <w:r>
          <w:tab/>
        </w:r>
        <w:r>
          <w:fldChar w:fldCharType="begin"/>
        </w:r>
        <w:r>
          <w:instrText xml:space="preserve"> PAGEREF _Toc5022 \h </w:instrText>
        </w:r>
        <w:r>
          <w:fldChar w:fldCharType="separate"/>
        </w:r>
        <w:r>
          <w:t>13</w:t>
        </w:r>
        <w:r>
          <w:fldChar w:fldCharType="end"/>
        </w:r>
      </w:hyperlink>
    </w:p>
    <w:p>
      <w:pPr>
        <w:pStyle w:val="TOC1"/>
        <w:tabs>
          <w:tab w:val="right" w:leader="dot" w:pos="8306"/>
        </w:tabs>
      </w:pPr>
      <w:hyperlink w:anchor="_Toc21617" w:history="1">
        <w:r>
          <w:rPr>
            <w:rFonts w:ascii="仿宋" w:eastAsia="仿宋" w:hAnsi="仿宋" w:cs="仿宋" w:hint="eastAsia"/>
            <w:lang w:eastAsia="zh-CN"/>
          </w:rPr>
          <w:t>三、交叉极化传输用微波天线项目可持续发展</w:t>
        </w:r>
        <w:r>
          <w:tab/>
        </w:r>
        <w:r>
          <w:fldChar w:fldCharType="begin"/>
        </w:r>
        <w:r>
          <w:instrText xml:space="preserve"> PAGEREF _Toc21617 \h </w:instrText>
        </w:r>
        <w:r>
          <w:fldChar w:fldCharType="separate"/>
        </w:r>
        <w:r>
          <w:t>14</w:t>
        </w:r>
        <w:r>
          <w:fldChar w:fldCharType="end"/>
        </w:r>
      </w:hyperlink>
    </w:p>
    <w:p>
      <w:pPr>
        <w:pStyle w:val="TOC2"/>
        <w:tabs>
          <w:tab w:val="right" w:leader="dot" w:pos="8306"/>
        </w:tabs>
      </w:pPr>
      <w:hyperlink w:anchor="_Toc6388" w:history="1">
        <w:r>
          <w:rPr>
            <w:rFonts w:ascii="仿宋" w:eastAsia="仿宋" w:hAnsi="仿宋" w:cs="仿宋" w:hint="eastAsia"/>
            <w:lang w:eastAsia="zh-CN"/>
          </w:rPr>
          <w:t>(一)、可持续战略与实践</w:t>
        </w:r>
        <w:r>
          <w:tab/>
        </w:r>
        <w:r>
          <w:fldChar w:fldCharType="begin"/>
        </w:r>
        <w:r>
          <w:instrText xml:space="preserve"> PAGEREF _Toc6388 \h </w:instrText>
        </w:r>
        <w:r>
          <w:fldChar w:fldCharType="separate"/>
        </w:r>
        <w:r>
          <w:t>14</w:t>
        </w:r>
        <w:r>
          <w:fldChar w:fldCharType="end"/>
        </w:r>
      </w:hyperlink>
    </w:p>
    <w:p>
      <w:pPr>
        <w:pStyle w:val="TOC2"/>
        <w:tabs>
          <w:tab w:val="right" w:leader="dot" w:pos="8306"/>
        </w:tabs>
      </w:pPr>
      <w:hyperlink w:anchor="_Toc3118" w:history="1">
        <w:r>
          <w:rPr>
            <w:rFonts w:ascii="仿宋" w:eastAsia="仿宋" w:hAnsi="仿宋" w:cs="仿宋" w:hint="eastAsia"/>
            <w:lang w:eastAsia="zh-CN"/>
          </w:rPr>
          <w:t>(二)、环保与社会责任</w:t>
        </w:r>
        <w:r>
          <w:tab/>
        </w:r>
        <w:r>
          <w:fldChar w:fldCharType="begin"/>
        </w:r>
        <w:r>
          <w:instrText xml:space="preserve"> PAGEREF _Toc3118 \h </w:instrText>
        </w:r>
        <w:r>
          <w:fldChar w:fldCharType="separate"/>
        </w:r>
        <w:r>
          <w:t>15</w:t>
        </w:r>
        <w:r>
          <w:fldChar w:fldCharType="end"/>
        </w:r>
      </w:hyperlink>
    </w:p>
    <w:p>
      <w:pPr>
        <w:pStyle w:val="TOC1"/>
        <w:tabs>
          <w:tab w:val="right" w:leader="dot" w:pos="8306"/>
        </w:tabs>
      </w:pPr>
      <w:hyperlink w:anchor="_Toc12071" w:history="1">
        <w:r>
          <w:rPr>
            <w:rFonts w:ascii="仿宋" w:eastAsia="仿宋" w:hAnsi="仿宋" w:cs="仿宋" w:hint="eastAsia"/>
            <w:lang w:eastAsia="zh-CN"/>
          </w:rPr>
          <w:t>四、市场分析、调研</w:t>
        </w:r>
        <w:r>
          <w:tab/>
        </w:r>
        <w:r>
          <w:fldChar w:fldCharType="begin"/>
        </w:r>
        <w:r>
          <w:instrText xml:space="preserve"> PAGEREF _Toc12071 \h </w:instrText>
        </w:r>
        <w:r>
          <w:fldChar w:fldCharType="separate"/>
        </w:r>
        <w:r>
          <w:t>16</w:t>
        </w:r>
        <w:r>
          <w:fldChar w:fldCharType="end"/>
        </w:r>
      </w:hyperlink>
    </w:p>
    <w:p>
      <w:pPr>
        <w:pStyle w:val="TOC2"/>
        <w:tabs>
          <w:tab w:val="right" w:leader="dot" w:pos="8306"/>
        </w:tabs>
      </w:pPr>
      <w:hyperlink w:anchor="_Toc21366" w:history="1">
        <w:r>
          <w:rPr>
            <w:rFonts w:ascii="仿宋" w:eastAsia="仿宋" w:hAnsi="仿宋" w:cs="仿宋" w:hint="eastAsia"/>
            <w:lang w:eastAsia="zh-CN"/>
          </w:rPr>
          <w:t>(一)、交叉极化传输用微波天线行业分析</w:t>
        </w:r>
        <w:r>
          <w:tab/>
        </w:r>
        <w:r>
          <w:fldChar w:fldCharType="begin"/>
        </w:r>
        <w:r>
          <w:instrText xml:space="preserve"> PAGEREF _Toc21366 \h </w:instrText>
        </w:r>
        <w:r>
          <w:fldChar w:fldCharType="separate"/>
        </w:r>
        <w:r>
          <w:t>16</w:t>
        </w:r>
        <w:r>
          <w:fldChar w:fldCharType="end"/>
        </w:r>
      </w:hyperlink>
    </w:p>
    <w:p>
      <w:pPr>
        <w:pStyle w:val="TOC2"/>
        <w:tabs>
          <w:tab w:val="right" w:leader="dot" w:pos="8306"/>
        </w:tabs>
      </w:pPr>
      <w:hyperlink w:anchor="_Toc30022" w:history="1">
        <w:r>
          <w:rPr>
            <w:rFonts w:ascii="仿宋" w:eastAsia="仿宋" w:hAnsi="仿宋" w:cs="仿宋" w:hint="eastAsia"/>
            <w:lang w:eastAsia="zh-CN"/>
          </w:rPr>
          <w:t>(二)、交叉极化传输用微波天线市场分析预测</w:t>
        </w:r>
        <w:r>
          <w:tab/>
        </w:r>
        <w:r>
          <w:fldChar w:fldCharType="begin"/>
        </w:r>
        <w:r>
          <w:instrText xml:space="preserve"> PAGEREF _Toc30022 \h </w:instrText>
        </w:r>
        <w:r>
          <w:fldChar w:fldCharType="separate"/>
        </w:r>
        <w:r>
          <w:t>17</w:t>
        </w:r>
        <w:r>
          <w:fldChar w:fldCharType="end"/>
        </w:r>
      </w:hyperlink>
    </w:p>
    <w:p>
      <w:pPr>
        <w:pStyle w:val="TOC1"/>
        <w:tabs>
          <w:tab w:val="right" w:leader="dot" w:pos="8306"/>
        </w:tabs>
      </w:pPr>
      <w:hyperlink w:anchor="_Toc73" w:history="1">
        <w:r>
          <w:rPr>
            <w:rFonts w:ascii="仿宋" w:eastAsia="仿宋" w:hAnsi="仿宋" w:cs="仿宋" w:hint="eastAsia"/>
            <w:lang w:eastAsia="zh-CN"/>
          </w:rPr>
          <w:t>五、交叉极化传输用微波天线项目建设单位说明</w:t>
        </w:r>
        <w:r>
          <w:tab/>
        </w:r>
        <w:r>
          <w:fldChar w:fldCharType="begin"/>
        </w:r>
        <w:r>
          <w:instrText xml:space="preserve"> PAGEREF _Toc73 \h </w:instrText>
        </w:r>
        <w:r>
          <w:fldChar w:fldCharType="separate"/>
        </w:r>
        <w:r>
          <w:t>18</w:t>
        </w:r>
        <w:r>
          <w:fldChar w:fldCharType="end"/>
        </w:r>
      </w:hyperlink>
    </w:p>
    <w:p>
      <w:pPr>
        <w:pStyle w:val="TOC2"/>
        <w:tabs>
          <w:tab w:val="right" w:leader="dot" w:pos="8306"/>
        </w:tabs>
      </w:pPr>
      <w:hyperlink w:anchor="_Toc30683" w:history="1">
        <w:r>
          <w:rPr>
            <w:rFonts w:ascii="仿宋" w:eastAsia="仿宋" w:hAnsi="仿宋" w:cs="仿宋" w:hint="eastAsia"/>
            <w:lang w:eastAsia="zh-CN"/>
          </w:rPr>
          <w:t>(一)、交叉极化传输用微波天线项目承办单位基本情况</w:t>
        </w:r>
        <w:r>
          <w:tab/>
        </w:r>
        <w:r>
          <w:fldChar w:fldCharType="begin"/>
        </w:r>
        <w:r>
          <w:instrText xml:space="preserve"> PAGEREF _Toc30683 \h </w:instrText>
        </w:r>
        <w:r>
          <w:fldChar w:fldCharType="separate"/>
        </w:r>
        <w:r>
          <w:t>18</w:t>
        </w:r>
        <w:r>
          <w:fldChar w:fldCharType="end"/>
        </w:r>
      </w:hyperlink>
    </w:p>
    <w:p>
      <w:pPr>
        <w:pStyle w:val="TOC2"/>
        <w:tabs>
          <w:tab w:val="right" w:leader="dot" w:pos="8306"/>
        </w:tabs>
      </w:pPr>
      <w:hyperlink w:anchor="_Toc18821" w:history="1">
        <w:r>
          <w:rPr>
            <w:rFonts w:ascii="仿宋" w:eastAsia="仿宋" w:hAnsi="仿宋" w:cs="仿宋" w:hint="eastAsia"/>
            <w:lang w:eastAsia="zh-CN"/>
          </w:rPr>
          <w:t>(二)、公司经济效益分析</w:t>
        </w:r>
        <w:r>
          <w:tab/>
        </w:r>
        <w:r>
          <w:fldChar w:fldCharType="begin"/>
        </w:r>
        <w:r>
          <w:instrText xml:space="preserve"> PAGEREF _Toc18821 \h </w:instrText>
        </w:r>
        <w:r>
          <w:fldChar w:fldCharType="separate"/>
        </w:r>
        <w:r>
          <w:t>18</w:t>
        </w:r>
        <w:r>
          <w:fldChar w:fldCharType="end"/>
        </w:r>
      </w:hyperlink>
    </w:p>
    <w:p>
      <w:pPr>
        <w:pStyle w:val="TOC1"/>
        <w:tabs>
          <w:tab w:val="right" w:leader="dot" w:pos="8306"/>
        </w:tabs>
      </w:pPr>
      <w:hyperlink w:anchor="_Toc25817" w:history="1">
        <w:r>
          <w:rPr>
            <w:rFonts w:ascii="仿宋" w:eastAsia="仿宋" w:hAnsi="仿宋" w:cs="仿宋" w:hint="eastAsia"/>
            <w:lang w:eastAsia="zh-CN"/>
          </w:rPr>
          <w:t>六、交叉极化传输用微波天线项目建设背景及必要性分析</w:t>
        </w:r>
        <w:r>
          <w:tab/>
        </w:r>
        <w:r>
          <w:fldChar w:fldCharType="begin"/>
        </w:r>
        <w:r>
          <w:instrText xml:space="preserve"> PAGEREF _Toc25817 \h </w:instrText>
        </w:r>
        <w:r>
          <w:fldChar w:fldCharType="separate"/>
        </w:r>
        <w:r>
          <w:t>20</w:t>
        </w:r>
        <w:r>
          <w:fldChar w:fldCharType="end"/>
        </w:r>
      </w:hyperlink>
    </w:p>
    <w:p>
      <w:pPr>
        <w:pStyle w:val="TOC2"/>
        <w:tabs>
          <w:tab w:val="right" w:leader="dot" w:pos="8306"/>
        </w:tabs>
      </w:pPr>
      <w:hyperlink w:anchor="_Toc30105" w:history="1">
        <w:r>
          <w:rPr>
            <w:rFonts w:ascii="仿宋" w:eastAsia="仿宋" w:hAnsi="仿宋" w:cs="仿宋" w:hint="eastAsia"/>
            <w:lang w:eastAsia="zh-CN"/>
          </w:rPr>
          <w:t>(一)、交叉极化传输用微波天线项目背景分析</w:t>
        </w:r>
        <w:r>
          <w:tab/>
        </w:r>
        <w:r>
          <w:fldChar w:fldCharType="begin"/>
        </w:r>
        <w:r>
          <w:instrText xml:space="preserve"> PAGEREF _Toc30105 \h </w:instrText>
        </w:r>
        <w:r>
          <w:fldChar w:fldCharType="separate"/>
        </w:r>
        <w:r>
          <w:t>20</w:t>
        </w:r>
        <w:r>
          <w:fldChar w:fldCharType="end"/>
        </w:r>
      </w:hyperlink>
    </w:p>
    <w:p>
      <w:pPr>
        <w:pStyle w:val="TOC2"/>
        <w:tabs>
          <w:tab w:val="right" w:leader="dot" w:pos="8306"/>
        </w:tabs>
      </w:pPr>
      <w:hyperlink w:anchor="_Toc8211" w:history="1">
        <w:r>
          <w:rPr>
            <w:rFonts w:ascii="仿宋" w:eastAsia="仿宋" w:hAnsi="仿宋" w:cs="仿宋" w:hint="eastAsia"/>
            <w:lang w:eastAsia="zh-CN"/>
          </w:rPr>
          <w:t>(二)、交叉极化传输用微波天线项目建设必要性分析</w:t>
        </w:r>
        <w:r>
          <w:tab/>
        </w:r>
        <w:r>
          <w:fldChar w:fldCharType="begin"/>
        </w:r>
        <w:r>
          <w:instrText xml:space="preserve"> PAGEREF _Toc8211 \h </w:instrText>
        </w:r>
        <w:r>
          <w:fldChar w:fldCharType="separate"/>
        </w:r>
        <w:r>
          <w:t>21</w:t>
        </w:r>
        <w:r>
          <w:fldChar w:fldCharType="end"/>
        </w:r>
      </w:hyperlink>
    </w:p>
    <w:p>
      <w:pPr>
        <w:pStyle w:val="TOC1"/>
        <w:tabs>
          <w:tab w:val="right" w:leader="dot" w:pos="8306"/>
        </w:tabs>
      </w:pPr>
      <w:hyperlink w:anchor="_Toc15268" w:history="1">
        <w:r>
          <w:rPr>
            <w:rFonts w:ascii="仿宋" w:eastAsia="仿宋" w:hAnsi="仿宋" w:cs="仿宋" w:hint="eastAsia"/>
            <w:lang w:eastAsia="zh-CN"/>
          </w:rPr>
          <w:t>七、交叉极化传输用微波天线项目环境影响分析</w:t>
        </w:r>
        <w:r>
          <w:tab/>
        </w:r>
        <w:r>
          <w:fldChar w:fldCharType="begin"/>
        </w:r>
        <w:r>
          <w:instrText xml:space="preserve"> PAGEREF _Toc15268 \h </w:instrText>
        </w:r>
        <w:r>
          <w:fldChar w:fldCharType="separate"/>
        </w:r>
        <w:r>
          <w:t>23</w:t>
        </w:r>
        <w:r>
          <w:fldChar w:fldCharType="end"/>
        </w:r>
      </w:hyperlink>
    </w:p>
    <w:p>
      <w:pPr>
        <w:pStyle w:val="TOC2"/>
        <w:tabs>
          <w:tab w:val="right" w:leader="dot" w:pos="8306"/>
        </w:tabs>
      </w:pPr>
      <w:hyperlink w:anchor="_Toc17506" w:history="1">
        <w:r>
          <w:rPr>
            <w:rFonts w:ascii="仿宋" w:eastAsia="仿宋" w:hAnsi="仿宋" w:cs="仿宋" w:hint="eastAsia"/>
            <w:lang w:eastAsia="zh-CN"/>
          </w:rPr>
          <w:t>(一)、建设区域环境质量现状</w:t>
        </w:r>
        <w:r>
          <w:tab/>
        </w:r>
        <w:r>
          <w:fldChar w:fldCharType="begin"/>
        </w:r>
        <w:r>
          <w:instrText xml:space="preserve"> PAGEREF _Toc17506 \h </w:instrText>
        </w:r>
        <w:r>
          <w:fldChar w:fldCharType="separate"/>
        </w:r>
        <w:r>
          <w:t>23</w:t>
        </w:r>
        <w:r>
          <w:fldChar w:fldCharType="end"/>
        </w:r>
      </w:hyperlink>
    </w:p>
    <w:p>
      <w:pPr>
        <w:pStyle w:val="TOC2"/>
        <w:tabs>
          <w:tab w:val="right" w:leader="dot" w:pos="8306"/>
        </w:tabs>
      </w:pPr>
      <w:hyperlink w:anchor="_Toc21131" w:history="1">
        <w:r>
          <w:rPr>
            <w:rFonts w:ascii="仿宋" w:eastAsia="仿宋" w:hAnsi="仿宋" w:cs="仿宋" w:hint="eastAsia"/>
            <w:lang w:eastAsia="zh-CN"/>
          </w:rPr>
          <w:t>(二)、建设期环境保护</w:t>
        </w:r>
        <w:r>
          <w:tab/>
        </w:r>
        <w:r>
          <w:fldChar w:fldCharType="begin"/>
        </w:r>
        <w:r>
          <w:instrText xml:space="preserve"> PAGEREF _Toc21131 \h </w:instrText>
        </w:r>
        <w:r>
          <w:fldChar w:fldCharType="separate"/>
        </w:r>
        <w:r>
          <w:t>24</w:t>
        </w:r>
        <w:r>
          <w:fldChar w:fldCharType="end"/>
        </w:r>
      </w:hyperlink>
    </w:p>
    <w:p>
      <w:pPr>
        <w:pStyle w:val="TOC2"/>
        <w:tabs>
          <w:tab w:val="right" w:leader="dot" w:pos="8306"/>
        </w:tabs>
      </w:pPr>
      <w:hyperlink w:anchor="_Toc16085" w:history="1">
        <w:r>
          <w:rPr>
            <w:rFonts w:ascii="仿宋" w:eastAsia="仿宋" w:hAnsi="仿宋" w:cs="仿宋" w:hint="eastAsia"/>
            <w:lang w:eastAsia="zh-CN"/>
          </w:rPr>
          <w:t>(三)、运营期环境保护</w:t>
        </w:r>
        <w:r>
          <w:tab/>
        </w:r>
        <w:r>
          <w:fldChar w:fldCharType="begin"/>
        </w:r>
        <w:r>
          <w:instrText xml:space="preserve"> PAGEREF _Toc16085 \h </w:instrText>
        </w:r>
        <w:r>
          <w:fldChar w:fldCharType="separate"/>
        </w:r>
        <w:r>
          <w:t>26</w:t>
        </w:r>
        <w:r>
          <w:fldChar w:fldCharType="end"/>
        </w:r>
      </w:hyperlink>
    </w:p>
    <w:p>
      <w:pPr>
        <w:pStyle w:val="TOC2"/>
        <w:tabs>
          <w:tab w:val="right" w:leader="dot" w:pos="8306"/>
        </w:tabs>
      </w:pPr>
      <w:hyperlink w:anchor="_Toc17877" w:history="1">
        <w:r>
          <w:rPr>
            <w:rFonts w:ascii="仿宋" w:eastAsia="仿宋" w:hAnsi="仿宋" w:cs="仿宋" w:hint="eastAsia"/>
            <w:lang w:eastAsia="zh-CN"/>
          </w:rPr>
          <w:t>(四)、交叉极化传输用微波天线项目建设对区域经济的影响</w:t>
        </w:r>
        <w:r>
          <w:tab/>
        </w:r>
        <w:r>
          <w:fldChar w:fldCharType="begin"/>
        </w:r>
        <w:r>
          <w:instrText xml:space="preserve"> PAGEREF _Toc17877 \h </w:instrText>
        </w:r>
        <w:r>
          <w:fldChar w:fldCharType="separate"/>
        </w:r>
        <w:r>
          <w:t>27</w:t>
        </w:r>
        <w:r>
          <w:fldChar w:fldCharType="end"/>
        </w:r>
      </w:hyperlink>
    </w:p>
    <w:p>
      <w:pPr>
        <w:pStyle w:val="TOC2"/>
        <w:tabs>
          <w:tab w:val="right" w:leader="dot" w:pos="8306"/>
        </w:tabs>
      </w:pPr>
      <w:hyperlink w:anchor="_Toc23726" w:history="1">
        <w:r>
          <w:rPr>
            <w:rFonts w:ascii="仿宋" w:eastAsia="仿宋" w:hAnsi="仿宋" w:cs="仿宋" w:hint="eastAsia"/>
            <w:lang w:eastAsia="zh-CN"/>
          </w:rPr>
          <w:t>(五)、废弃物处理</w:t>
        </w:r>
        <w:r>
          <w:tab/>
        </w:r>
        <w:r>
          <w:fldChar w:fldCharType="begin"/>
        </w:r>
        <w:r>
          <w:instrText xml:space="preserve"> PAGEREF _Toc23726 \h </w:instrText>
        </w:r>
        <w:r>
          <w:fldChar w:fldCharType="separate"/>
        </w:r>
        <w:r>
          <w:t>29</w:t>
        </w:r>
        <w:r>
          <w:fldChar w:fldCharType="end"/>
        </w:r>
      </w:hyperlink>
    </w:p>
    <w:p>
      <w:pPr>
        <w:pStyle w:val="TOC2"/>
        <w:tabs>
          <w:tab w:val="right" w:leader="dot" w:pos="8306"/>
        </w:tabs>
      </w:pPr>
      <w:hyperlink w:anchor="_Toc9801" w:history="1">
        <w:r>
          <w:rPr>
            <w:rFonts w:ascii="仿宋" w:eastAsia="仿宋" w:hAnsi="仿宋" w:cs="仿宋" w:hint="eastAsia"/>
            <w:lang w:eastAsia="zh-CN"/>
          </w:rPr>
          <w:t>(六)、特殊环境影响分析</w:t>
        </w:r>
        <w:r>
          <w:tab/>
        </w:r>
        <w:r>
          <w:fldChar w:fldCharType="begin"/>
        </w:r>
        <w:r>
          <w:instrText xml:space="preserve"> PAGEREF _Toc9801 \h </w:instrText>
        </w:r>
        <w:r>
          <w:fldChar w:fldCharType="separate"/>
        </w:r>
        <w:r>
          <w:t>30</w:t>
        </w:r>
        <w:r>
          <w:fldChar w:fldCharType="end"/>
        </w:r>
      </w:hyperlink>
    </w:p>
    <w:p>
      <w:pPr>
        <w:pStyle w:val="TOC2"/>
        <w:tabs>
          <w:tab w:val="right" w:leader="dot" w:pos="8306"/>
        </w:tabs>
      </w:pPr>
      <w:hyperlink w:anchor="_Toc10742" w:history="1">
        <w:r>
          <w:rPr>
            <w:rFonts w:ascii="仿宋" w:eastAsia="仿宋" w:hAnsi="仿宋" w:cs="仿宋" w:hint="eastAsia"/>
            <w:lang w:eastAsia="zh-CN"/>
          </w:rPr>
          <w:t>(七)、清洁生产</w:t>
        </w:r>
        <w:r>
          <w:tab/>
        </w:r>
        <w:r>
          <w:fldChar w:fldCharType="begin"/>
        </w:r>
        <w:r>
          <w:instrText xml:space="preserve"> PAGEREF _Toc10742 \h </w:instrText>
        </w:r>
        <w:r>
          <w:fldChar w:fldCharType="separate"/>
        </w:r>
        <w:r>
          <w:t>32</w:t>
        </w:r>
        <w:r>
          <w:fldChar w:fldCharType="end"/>
        </w:r>
      </w:hyperlink>
    </w:p>
    <w:p>
      <w:pPr>
        <w:pStyle w:val="TOC2"/>
        <w:tabs>
          <w:tab w:val="right" w:leader="dot" w:pos="8306"/>
        </w:tabs>
      </w:pPr>
      <w:hyperlink w:anchor="_Toc7333" w:history="1">
        <w:r>
          <w:rPr>
            <w:rFonts w:ascii="仿宋" w:eastAsia="仿宋" w:hAnsi="仿宋" w:cs="仿宋" w:hint="eastAsia"/>
            <w:lang w:eastAsia="zh-CN"/>
          </w:rPr>
          <w:t>(八)、环境保护综合评价</w:t>
        </w:r>
        <w:r>
          <w:tab/>
        </w:r>
        <w:r>
          <w:fldChar w:fldCharType="begin"/>
        </w:r>
        <w:r>
          <w:instrText xml:space="preserve"> PAGEREF _Toc7333 \h </w:instrText>
        </w:r>
        <w:r>
          <w:fldChar w:fldCharType="separate"/>
        </w:r>
        <w:r>
          <w:t>33</w:t>
        </w:r>
        <w:r>
          <w:fldChar w:fldCharType="end"/>
        </w:r>
      </w:hyperlink>
    </w:p>
    <w:p>
      <w:pPr>
        <w:pStyle w:val="TOC1"/>
        <w:tabs>
          <w:tab w:val="right" w:leader="dot" w:pos="8306"/>
        </w:tabs>
      </w:pPr>
      <w:hyperlink w:anchor="_Toc11750" w:history="1">
        <w:r>
          <w:rPr>
            <w:rFonts w:ascii="仿宋" w:eastAsia="仿宋" w:hAnsi="仿宋" w:cs="仿宋" w:hint="eastAsia"/>
            <w:lang w:eastAsia="zh-CN"/>
          </w:rPr>
          <w:t>八、交叉极化传输用微波天线项目人力资源培养与发展</w:t>
        </w:r>
        <w:r>
          <w:tab/>
        </w:r>
        <w:r>
          <w:fldChar w:fldCharType="begin"/>
        </w:r>
        <w:r>
          <w:instrText xml:space="preserve"> PAGEREF _Toc11750 \h </w:instrText>
        </w:r>
        <w:r>
          <w:fldChar w:fldCharType="separate"/>
        </w:r>
        <w:r>
          <w:t>34</w:t>
        </w:r>
        <w:r>
          <w:fldChar w:fldCharType="end"/>
        </w:r>
      </w:hyperlink>
    </w:p>
    <w:p>
      <w:pPr>
        <w:pStyle w:val="TOC2"/>
        <w:tabs>
          <w:tab w:val="right" w:leader="dot" w:pos="8306"/>
        </w:tabs>
      </w:pPr>
      <w:hyperlink w:anchor="_Toc22249" w:history="1">
        <w:r>
          <w:rPr>
            <w:rFonts w:ascii="仿宋" w:eastAsia="仿宋" w:hAnsi="仿宋" w:cs="仿宋" w:hint="eastAsia"/>
            <w:lang w:eastAsia="zh-CN"/>
          </w:rPr>
          <w:t>(一)、人才需求与规划</w:t>
        </w:r>
        <w:r>
          <w:tab/>
        </w:r>
        <w:r>
          <w:fldChar w:fldCharType="begin"/>
        </w:r>
        <w:r>
          <w:instrText xml:space="preserve"> PAGEREF _Toc22249 \h </w:instrText>
        </w:r>
        <w:r>
          <w:fldChar w:fldCharType="separate"/>
        </w:r>
        <w:r>
          <w:t>34</w:t>
        </w:r>
        <w:r>
          <w:fldChar w:fldCharType="end"/>
        </w:r>
      </w:hyperlink>
    </w:p>
    <w:p>
      <w:pPr>
        <w:pStyle w:val="TOC2"/>
        <w:tabs>
          <w:tab w:val="right" w:leader="dot" w:pos="8306"/>
        </w:tabs>
      </w:pPr>
      <w:hyperlink w:anchor="_Toc15233" w:history="1">
        <w:r>
          <w:rPr>
            <w:rFonts w:ascii="仿宋" w:eastAsia="仿宋" w:hAnsi="仿宋" w:cs="仿宋" w:hint="eastAsia"/>
            <w:lang w:eastAsia="zh-CN"/>
          </w:rPr>
          <w:t>(二)、培训与发展计划</w:t>
        </w:r>
        <w:r>
          <w:tab/>
        </w:r>
        <w:r>
          <w:fldChar w:fldCharType="begin"/>
        </w:r>
        <w:r>
          <w:instrText xml:space="preserve"> PAGEREF _Toc15233 \h </w:instrText>
        </w:r>
        <w:r>
          <w:fldChar w:fldCharType="separate"/>
        </w:r>
        <w:r>
          <w:t>35</w:t>
        </w:r>
        <w:r>
          <w:fldChar w:fldCharType="end"/>
        </w:r>
      </w:hyperlink>
    </w:p>
    <w:p>
      <w:pPr>
        <w:pStyle w:val="TOC1"/>
        <w:tabs>
          <w:tab w:val="right" w:leader="dot" w:pos="8306"/>
        </w:tabs>
      </w:pPr>
      <w:hyperlink w:anchor="_Toc19714" w:history="1">
        <w:r>
          <w:rPr>
            <w:rFonts w:ascii="仿宋" w:eastAsia="仿宋" w:hAnsi="仿宋" w:cs="仿宋" w:hint="eastAsia"/>
            <w:lang w:eastAsia="zh-CN"/>
          </w:rPr>
          <w:t>九、交叉极化传输用微波天线项目技术管理</w:t>
        </w:r>
        <w:r>
          <w:tab/>
        </w:r>
        <w:r>
          <w:fldChar w:fldCharType="begin"/>
        </w:r>
        <w:r>
          <w:instrText xml:space="preserve"> PAGEREF _Toc19714 \h </w:instrText>
        </w:r>
        <w:r>
          <w:fldChar w:fldCharType="separate"/>
        </w:r>
        <w:r>
          <w:t>35</w:t>
        </w:r>
        <w:r>
          <w:fldChar w:fldCharType="end"/>
        </w:r>
      </w:hyperlink>
    </w:p>
    <w:p>
      <w:pPr>
        <w:pStyle w:val="TOC2"/>
        <w:tabs>
          <w:tab w:val="right" w:leader="dot" w:pos="8306"/>
        </w:tabs>
      </w:pPr>
      <w:hyperlink w:anchor="_Toc17" w:history="1">
        <w:r>
          <w:rPr>
            <w:rFonts w:ascii="仿宋" w:eastAsia="仿宋" w:hAnsi="仿宋" w:cs="仿宋" w:hint="eastAsia"/>
            <w:lang w:eastAsia="zh-CN"/>
          </w:rPr>
          <w:t>(一)、技术方案选用方向</w:t>
        </w:r>
        <w:r>
          <w:tab/>
        </w:r>
        <w:r>
          <w:fldChar w:fldCharType="begin"/>
        </w:r>
        <w:r>
          <w:instrText xml:space="preserve"> PAGEREF _Toc17 \h </w:instrText>
        </w:r>
        <w:r>
          <w:fldChar w:fldCharType="separate"/>
        </w:r>
        <w:r>
          <w:t>35</w:t>
        </w:r>
        <w:r>
          <w:fldChar w:fldCharType="end"/>
        </w:r>
      </w:hyperlink>
    </w:p>
    <w:p>
      <w:pPr>
        <w:pStyle w:val="TOC2"/>
        <w:tabs>
          <w:tab w:val="right" w:leader="dot" w:pos="8306"/>
        </w:tabs>
      </w:pPr>
      <w:hyperlink w:anchor="_Toc32739" w:history="1">
        <w:r>
          <w:rPr>
            <w:rFonts w:ascii="仿宋" w:eastAsia="仿宋" w:hAnsi="仿宋" w:cs="仿宋" w:hint="eastAsia"/>
            <w:lang w:eastAsia="zh-CN"/>
          </w:rPr>
          <w:t>(二)、工艺技术方案选用原则</w:t>
        </w:r>
        <w:r>
          <w:tab/>
        </w:r>
        <w:r>
          <w:fldChar w:fldCharType="begin"/>
        </w:r>
        <w:r>
          <w:instrText xml:space="preserve"> PAGEREF _Toc32739 \h </w:instrText>
        </w:r>
        <w:r>
          <w:fldChar w:fldCharType="separate"/>
        </w:r>
        <w:r>
          <w:t>37</w:t>
        </w:r>
        <w:r>
          <w:fldChar w:fldCharType="end"/>
        </w:r>
      </w:hyperlink>
    </w:p>
    <w:p>
      <w:pPr>
        <w:pStyle w:val="TOC2"/>
        <w:tabs>
          <w:tab w:val="right" w:leader="dot" w:pos="8306"/>
        </w:tabs>
      </w:pPr>
      <w:hyperlink w:anchor="_Toc1629" w:history="1">
        <w:r>
          <w:rPr>
            <w:rFonts w:ascii="仿宋" w:eastAsia="仿宋" w:hAnsi="仿宋" w:cs="仿宋" w:hint="eastAsia"/>
            <w:lang w:eastAsia="zh-CN"/>
          </w:rPr>
          <w:t>(三)、工艺技术方案要求</w:t>
        </w:r>
        <w:r>
          <w:tab/>
        </w:r>
        <w:r>
          <w:fldChar w:fldCharType="begin"/>
        </w:r>
        <w:r>
          <w:instrText xml:space="preserve"> PAGEREF _Toc1629 \h </w:instrText>
        </w:r>
        <w:r>
          <w:fldChar w:fldCharType="separate"/>
        </w:r>
        <w:r>
          <w:t>40</w:t>
        </w:r>
        <w:r>
          <w:fldChar w:fldCharType="end"/>
        </w:r>
      </w:hyperlink>
    </w:p>
    <w:p>
      <w:pPr>
        <w:pStyle w:val="TOC1"/>
        <w:tabs>
          <w:tab w:val="right" w:leader="dot" w:pos="8306"/>
        </w:tabs>
      </w:pPr>
      <w:hyperlink w:anchor="_Toc11853" w:history="1">
        <w:r>
          <w:rPr>
            <w:rFonts w:ascii="仿宋" w:eastAsia="仿宋" w:hAnsi="仿宋" w:cs="仿宋" w:hint="eastAsia"/>
            <w:lang w:eastAsia="zh-CN"/>
          </w:rPr>
          <w:t>十、交叉极化传输用微波天线项目投资规划</w:t>
        </w:r>
        <w:r>
          <w:tab/>
        </w:r>
        <w:r>
          <w:fldChar w:fldCharType="begin"/>
        </w:r>
        <w:r>
          <w:instrText xml:space="preserve"> PAGEREF _Toc11853 \h </w:instrText>
        </w:r>
        <w:r>
          <w:fldChar w:fldCharType="separate"/>
        </w:r>
        <w:r>
          <w:t>42</w:t>
        </w:r>
        <w:r>
          <w:fldChar w:fldCharType="end"/>
        </w:r>
      </w:hyperlink>
    </w:p>
    <w:p>
      <w:pPr>
        <w:pStyle w:val="TOC2"/>
        <w:tabs>
          <w:tab w:val="right" w:leader="dot" w:pos="8306"/>
        </w:tabs>
      </w:pPr>
      <w:hyperlink w:anchor="_Toc23770" w:history="1">
        <w:r>
          <w:rPr>
            <w:rFonts w:ascii="仿宋" w:eastAsia="仿宋" w:hAnsi="仿宋" w:cs="仿宋" w:hint="eastAsia"/>
            <w:lang w:eastAsia="zh-CN"/>
          </w:rPr>
          <w:t>(一)、交叉极化传输用微波天线项目总投资估算</w:t>
        </w:r>
        <w:r>
          <w:tab/>
        </w:r>
        <w:r>
          <w:fldChar w:fldCharType="begin"/>
        </w:r>
        <w:r>
          <w:instrText xml:space="preserve"> PAGEREF _Toc23770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21" w:history="1">
        <w:r>
          <w:rPr>
            <w:rFonts w:ascii="仿宋" w:eastAsia="仿宋" w:hAnsi="仿宋" w:cs="仿宋" w:hint="eastAsia"/>
            <w:lang w:eastAsia="zh-CN"/>
          </w:rPr>
          <w:t>(二)、资金筹措</w:t>
        </w:r>
        <w:r>
          <w:tab/>
        </w:r>
        <w:r>
          <w:fldChar w:fldCharType="begin"/>
        </w:r>
        <w:r>
          <w:instrText xml:space="preserve"> PAGEREF _Toc5321 \h </w:instrText>
        </w:r>
        <w:r>
          <w:fldChar w:fldCharType="separate"/>
        </w:r>
        <w:r>
          <w:t>43</w:t>
        </w:r>
        <w:r>
          <w:fldChar w:fldCharType="end"/>
        </w:r>
      </w:hyperlink>
    </w:p>
    <w:p>
      <w:pPr>
        <w:pStyle w:val="TOC1"/>
        <w:tabs>
          <w:tab w:val="right" w:leader="dot" w:pos="8306"/>
        </w:tabs>
      </w:pPr>
      <w:hyperlink w:anchor="_Toc15913" w:history="1">
        <w:r>
          <w:rPr>
            <w:rFonts w:ascii="仿宋" w:eastAsia="仿宋" w:hAnsi="仿宋" w:cs="仿宋" w:hint="eastAsia"/>
            <w:lang w:eastAsia="zh-CN"/>
          </w:rPr>
          <w:t>十一、交叉极化传输用微波天线项目经营效益</w:t>
        </w:r>
        <w:r>
          <w:tab/>
        </w:r>
        <w:r>
          <w:fldChar w:fldCharType="begin"/>
        </w:r>
        <w:r>
          <w:instrText xml:space="preserve"> PAGEREF _Toc15913 \h </w:instrText>
        </w:r>
        <w:r>
          <w:fldChar w:fldCharType="separate"/>
        </w:r>
        <w:r>
          <w:t>44</w:t>
        </w:r>
        <w:r>
          <w:fldChar w:fldCharType="end"/>
        </w:r>
      </w:hyperlink>
    </w:p>
    <w:p>
      <w:pPr>
        <w:pStyle w:val="TOC2"/>
        <w:tabs>
          <w:tab w:val="right" w:leader="dot" w:pos="8306"/>
        </w:tabs>
      </w:pPr>
      <w:hyperlink w:anchor="_Toc15024" w:history="1">
        <w:r>
          <w:rPr>
            <w:rFonts w:ascii="仿宋" w:eastAsia="仿宋" w:hAnsi="仿宋" w:cs="仿宋" w:hint="eastAsia"/>
            <w:lang w:eastAsia="zh-CN"/>
          </w:rPr>
          <w:t>(一)、经济评价财务测算</w:t>
        </w:r>
        <w:r>
          <w:tab/>
        </w:r>
        <w:r>
          <w:fldChar w:fldCharType="begin"/>
        </w:r>
        <w:r>
          <w:instrText xml:space="preserve"> PAGEREF _Toc15024 \h </w:instrText>
        </w:r>
        <w:r>
          <w:fldChar w:fldCharType="separate"/>
        </w:r>
        <w:r>
          <w:t>44</w:t>
        </w:r>
        <w:r>
          <w:fldChar w:fldCharType="end"/>
        </w:r>
      </w:hyperlink>
    </w:p>
    <w:p>
      <w:pPr>
        <w:pStyle w:val="TOC2"/>
        <w:tabs>
          <w:tab w:val="right" w:leader="dot" w:pos="8306"/>
        </w:tabs>
      </w:pPr>
      <w:hyperlink w:anchor="_Toc22163" w:history="1">
        <w:r>
          <w:rPr>
            <w:rFonts w:ascii="仿宋" w:eastAsia="仿宋" w:hAnsi="仿宋" w:cs="仿宋" w:hint="eastAsia"/>
            <w:lang w:eastAsia="zh-CN"/>
          </w:rPr>
          <w:t>(二)、交叉极化传输用微波天线项目盈利能力分析</w:t>
        </w:r>
        <w:r>
          <w:tab/>
        </w:r>
        <w:r>
          <w:fldChar w:fldCharType="begin"/>
        </w:r>
        <w:r>
          <w:instrText xml:space="preserve"> PAGEREF _Toc22163 \h </w:instrText>
        </w:r>
        <w:r>
          <w:fldChar w:fldCharType="separate"/>
        </w:r>
        <w:r>
          <w:t>45</w:t>
        </w:r>
        <w:r>
          <w:fldChar w:fldCharType="end"/>
        </w:r>
      </w:hyperlink>
    </w:p>
    <w:p>
      <w:pPr>
        <w:pStyle w:val="TOC1"/>
        <w:tabs>
          <w:tab w:val="right" w:leader="dot" w:pos="8306"/>
        </w:tabs>
      </w:pPr>
      <w:hyperlink w:anchor="_Toc7218" w:history="1">
        <w:r>
          <w:rPr>
            <w:rFonts w:ascii="仿宋" w:eastAsia="仿宋" w:hAnsi="仿宋" w:cs="仿宋" w:hint="eastAsia"/>
            <w:lang w:eastAsia="zh-CN"/>
          </w:rPr>
          <w:t>十二、生产安全保护</w:t>
        </w:r>
        <w:r>
          <w:tab/>
        </w:r>
        <w:r>
          <w:fldChar w:fldCharType="begin"/>
        </w:r>
        <w:r>
          <w:instrText xml:space="preserve"> PAGEREF _Toc7218 \h </w:instrText>
        </w:r>
        <w:r>
          <w:fldChar w:fldCharType="separate"/>
        </w:r>
        <w:r>
          <w:t>46</w:t>
        </w:r>
        <w:r>
          <w:fldChar w:fldCharType="end"/>
        </w:r>
      </w:hyperlink>
    </w:p>
    <w:p>
      <w:pPr>
        <w:pStyle w:val="TOC2"/>
        <w:tabs>
          <w:tab w:val="right" w:leader="dot" w:pos="8306"/>
        </w:tabs>
      </w:pPr>
      <w:hyperlink w:anchor="_Toc22123" w:history="1">
        <w:r>
          <w:rPr>
            <w:rFonts w:ascii="仿宋" w:eastAsia="仿宋" w:hAnsi="仿宋" w:cs="仿宋" w:hint="eastAsia"/>
            <w:lang w:eastAsia="zh-CN"/>
          </w:rPr>
          <w:t>(一)、消防安全</w:t>
        </w:r>
        <w:r>
          <w:tab/>
        </w:r>
        <w:r>
          <w:fldChar w:fldCharType="begin"/>
        </w:r>
        <w:r>
          <w:instrText xml:space="preserve"> PAGEREF _Toc22123 \h </w:instrText>
        </w:r>
        <w:r>
          <w:fldChar w:fldCharType="separate"/>
        </w:r>
        <w:r>
          <w:t>46</w:t>
        </w:r>
        <w:r>
          <w:fldChar w:fldCharType="end"/>
        </w:r>
      </w:hyperlink>
    </w:p>
    <w:p>
      <w:pPr>
        <w:pStyle w:val="TOC2"/>
        <w:tabs>
          <w:tab w:val="right" w:leader="dot" w:pos="8306"/>
        </w:tabs>
      </w:pPr>
      <w:hyperlink w:anchor="_Toc16818" w:history="1">
        <w:r>
          <w:rPr>
            <w:rFonts w:ascii="仿宋" w:eastAsia="仿宋" w:hAnsi="仿宋" w:cs="仿宋" w:hint="eastAsia"/>
            <w:lang w:eastAsia="zh-CN"/>
          </w:rPr>
          <w:t>(二)、防火防爆总图布置措施</w:t>
        </w:r>
        <w:r>
          <w:tab/>
        </w:r>
        <w:r>
          <w:fldChar w:fldCharType="begin"/>
        </w:r>
        <w:r>
          <w:instrText xml:space="preserve"> PAGEREF _Toc16818 \h </w:instrText>
        </w:r>
        <w:r>
          <w:fldChar w:fldCharType="separate"/>
        </w:r>
        <w:r>
          <w:t>48</w:t>
        </w:r>
        <w:r>
          <w:fldChar w:fldCharType="end"/>
        </w:r>
      </w:hyperlink>
    </w:p>
    <w:p>
      <w:pPr>
        <w:pStyle w:val="TOC2"/>
        <w:tabs>
          <w:tab w:val="right" w:leader="dot" w:pos="8306"/>
        </w:tabs>
      </w:pPr>
      <w:hyperlink w:anchor="_Toc16507" w:history="1">
        <w:r>
          <w:rPr>
            <w:rFonts w:ascii="仿宋" w:eastAsia="仿宋" w:hAnsi="仿宋" w:cs="仿宋" w:hint="eastAsia"/>
            <w:lang w:eastAsia="zh-CN"/>
          </w:rPr>
          <w:t>(三)、自然灾害防范措施</w:t>
        </w:r>
        <w:r>
          <w:tab/>
        </w:r>
        <w:r>
          <w:fldChar w:fldCharType="begin"/>
        </w:r>
        <w:r>
          <w:instrText xml:space="preserve"> PAGEREF _Toc16507 \h </w:instrText>
        </w:r>
        <w:r>
          <w:fldChar w:fldCharType="separate"/>
        </w:r>
        <w:r>
          <w:t>49</w:t>
        </w:r>
        <w:r>
          <w:fldChar w:fldCharType="end"/>
        </w:r>
      </w:hyperlink>
    </w:p>
    <w:p>
      <w:pPr>
        <w:pStyle w:val="TOC2"/>
        <w:tabs>
          <w:tab w:val="right" w:leader="dot" w:pos="8306"/>
        </w:tabs>
      </w:pPr>
      <w:hyperlink w:anchor="_Toc5880" w:history="1">
        <w:r>
          <w:rPr>
            <w:rFonts w:ascii="仿宋" w:eastAsia="仿宋" w:hAnsi="仿宋" w:cs="仿宋" w:hint="eastAsia"/>
            <w:lang w:eastAsia="zh-CN"/>
          </w:rPr>
          <w:t>(四)、安全色及安全标志使用要求</w:t>
        </w:r>
        <w:r>
          <w:tab/>
        </w:r>
        <w:r>
          <w:fldChar w:fldCharType="begin"/>
        </w:r>
        <w:r>
          <w:instrText xml:space="preserve"> PAGEREF _Toc5880 \h </w:instrText>
        </w:r>
        <w:r>
          <w:fldChar w:fldCharType="separate"/>
        </w:r>
        <w:r>
          <w:t>50</w:t>
        </w:r>
        <w:r>
          <w:fldChar w:fldCharType="end"/>
        </w:r>
      </w:hyperlink>
    </w:p>
    <w:p>
      <w:pPr>
        <w:pStyle w:val="TOC2"/>
        <w:tabs>
          <w:tab w:val="right" w:leader="dot" w:pos="8306"/>
        </w:tabs>
      </w:pPr>
      <w:hyperlink w:anchor="_Toc7402" w:history="1">
        <w:r>
          <w:rPr>
            <w:rFonts w:ascii="仿宋" w:eastAsia="仿宋" w:hAnsi="仿宋" w:cs="仿宋" w:hint="eastAsia"/>
            <w:lang w:eastAsia="zh-CN"/>
          </w:rPr>
          <w:t>(五)、防尘防毒措施</w:t>
        </w:r>
        <w:r>
          <w:tab/>
        </w:r>
        <w:r>
          <w:fldChar w:fldCharType="begin"/>
        </w:r>
        <w:r>
          <w:instrText xml:space="preserve"> PAGEREF _Toc7402 \h </w:instrText>
        </w:r>
        <w:r>
          <w:fldChar w:fldCharType="separate"/>
        </w:r>
        <w:r>
          <w:t>51</w:t>
        </w:r>
        <w:r>
          <w:fldChar w:fldCharType="end"/>
        </w:r>
      </w:hyperlink>
    </w:p>
    <w:p>
      <w:pPr>
        <w:pStyle w:val="TOC2"/>
        <w:tabs>
          <w:tab w:val="right" w:leader="dot" w:pos="8306"/>
        </w:tabs>
      </w:pPr>
      <w:hyperlink w:anchor="_Toc10504" w:history="1">
        <w:r>
          <w:rPr>
            <w:rFonts w:ascii="仿宋" w:eastAsia="仿宋" w:hAnsi="仿宋" w:cs="仿宋" w:hint="eastAsia"/>
            <w:lang w:eastAsia="zh-CN"/>
          </w:rPr>
          <w:t>(六)、防静电、触电防护及防雷措施</w:t>
        </w:r>
        <w:r>
          <w:tab/>
        </w:r>
        <w:r>
          <w:fldChar w:fldCharType="begin"/>
        </w:r>
        <w:r>
          <w:instrText xml:space="preserve"> PAGEREF _Toc10504 \h </w:instrText>
        </w:r>
        <w:r>
          <w:fldChar w:fldCharType="separate"/>
        </w:r>
        <w:r>
          <w:t>52</w:t>
        </w:r>
        <w:r>
          <w:fldChar w:fldCharType="end"/>
        </w:r>
      </w:hyperlink>
    </w:p>
    <w:p>
      <w:pPr>
        <w:pStyle w:val="TOC2"/>
        <w:tabs>
          <w:tab w:val="right" w:leader="dot" w:pos="8306"/>
        </w:tabs>
      </w:pPr>
      <w:hyperlink w:anchor="_Toc15420" w:history="1">
        <w:r>
          <w:rPr>
            <w:rFonts w:ascii="仿宋" w:eastAsia="仿宋" w:hAnsi="仿宋" w:cs="仿宋" w:hint="eastAsia"/>
            <w:lang w:eastAsia="zh-CN"/>
          </w:rPr>
          <w:t>(七)、机械设备安全保障措施</w:t>
        </w:r>
        <w:r>
          <w:tab/>
        </w:r>
        <w:r>
          <w:fldChar w:fldCharType="begin"/>
        </w:r>
        <w:r>
          <w:instrText xml:space="preserve"> PAGEREF _Toc15420 \h </w:instrText>
        </w:r>
        <w:r>
          <w:fldChar w:fldCharType="separate"/>
        </w:r>
        <w:r>
          <w:t>53</w:t>
        </w:r>
        <w:r>
          <w:fldChar w:fldCharType="end"/>
        </w:r>
      </w:hyperlink>
    </w:p>
    <w:p>
      <w:pPr>
        <w:pStyle w:val="TOC1"/>
        <w:tabs>
          <w:tab w:val="right" w:leader="dot" w:pos="8306"/>
        </w:tabs>
      </w:pPr>
      <w:hyperlink w:anchor="_Toc26531" w:history="1">
        <w:r>
          <w:rPr>
            <w:rFonts w:ascii="仿宋" w:eastAsia="仿宋" w:hAnsi="仿宋" w:cs="仿宋" w:hint="eastAsia"/>
            <w:lang w:eastAsia="zh-CN"/>
          </w:rPr>
          <w:t>十三、营销与推广策略</w:t>
        </w:r>
        <w:r>
          <w:tab/>
        </w:r>
        <w:r>
          <w:fldChar w:fldCharType="begin"/>
        </w:r>
        <w:r>
          <w:instrText xml:space="preserve"> PAGEREF _Toc26531 \h </w:instrText>
        </w:r>
        <w:r>
          <w:fldChar w:fldCharType="separate"/>
        </w:r>
        <w:r>
          <w:t>55</w:t>
        </w:r>
        <w:r>
          <w:fldChar w:fldCharType="end"/>
        </w:r>
      </w:hyperlink>
    </w:p>
    <w:p>
      <w:pPr>
        <w:pStyle w:val="TOC2"/>
        <w:tabs>
          <w:tab w:val="right" w:leader="dot" w:pos="8306"/>
        </w:tabs>
      </w:pPr>
      <w:hyperlink w:anchor="_Toc21336" w:history="1">
        <w:r>
          <w:rPr>
            <w:rFonts w:ascii="仿宋" w:eastAsia="仿宋" w:hAnsi="仿宋" w:cs="仿宋" w:hint="eastAsia"/>
            <w:lang w:eastAsia="zh-CN"/>
          </w:rPr>
          <w:t>(一)、产品/服务定位与特点</w:t>
        </w:r>
        <w:r>
          <w:tab/>
        </w:r>
        <w:r>
          <w:fldChar w:fldCharType="begin"/>
        </w:r>
        <w:r>
          <w:instrText xml:space="preserve"> PAGEREF _Toc21336 \h </w:instrText>
        </w:r>
        <w:r>
          <w:fldChar w:fldCharType="separate"/>
        </w:r>
        <w:r>
          <w:t>55</w:t>
        </w:r>
        <w:r>
          <w:fldChar w:fldCharType="end"/>
        </w:r>
      </w:hyperlink>
    </w:p>
    <w:p>
      <w:pPr>
        <w:pStyle w:val="TOC2"/>
        <w:tabs>
          <w:tab w:val="right" w:leader="dot" w:pos="8306"/>
        </w:tabs>
      </w:pPr>
      <w:hyperlink w:anchor="_Toc12206" w:history="1">
        <w:r>
          <w:rPr>
            <w:rFonts w:ascii="仿宋" w:eastAsia="仿宋" w:hAnsi="仿宋" w:cs="仿宋" w:hint="eastAsia"/>
            <w:lang w:eastAsia="zh-CN"/>
          </w:rPr>
          <w:t>(二)、市场定位与竞争分析</w:t>
        </w:r>
        <w:r>
          <w:tab/>
        </w:r>
        <w:r>
          <w:fldChar w:fldCharType="begin"/>
        </w:r>
        <w:r>
          <w:instrText xml:space="preserve"> PAGEREF _Toc12206 \h </w:instrText>
        </w:r>
        <w:r>
          <w:fldChar w:fldCharType="separate"/>
        </w:r>
        <w:r>
          <w:t>56</w:t>
        </w:r>
        <w:r>
          <w:fldChar w:fldCharType="end"/>
        </w:r>
      </w:hyperlink>
    </w:p>
    <w:p>
      <w:pPr>
        <w:pStyle w:val="TOC2"/>
        <w:tabs>
          <w:tab w:val="right" w:leader="dot" w:pos="8306"/>
        </w:tabs>
      </w:pPr>
      <w:hyperlink w:anchor="_Toc16568" w:history="1">
        <w:r>
          <w:rPr>
            <w:rFonts w:ascii="仿宋" w:eastAsia="仿宋" w:hAnsi="仿宋" w:cs="仿宋" w:hint="eastAsia"/>
            <w:lang w:eastAsia="zh-CN"/>
          </w:rPr>
          <w:t>(三)、营销渠道与策略</w:t>
        </w:r>
        <w:r>
          <w:tab/>
        </w:r>
        <w:r>
          <w:fldChar w:fldCharType="begin"/>
        </w:r>
        <w:r>
          <w:instrText xml:space="preserve"> PAGEREF _Toc16568 \h </w:instrText>
        </w:r>
        <w:r>
          <w:fldChar w:fldCharType="separate"/>
        </w:r>
        <w:r>
          <w:t>58</w:t>
        </w:r>
        <w:r>
          <w:fldChar w:fldCharType="end"/>
        </w:r>
      </w:hyperlink>
    </w:p>
    <w:p>
      <w:pPr>
        <w:pStyle w:val="TOC2"/>
        <w:tabs>
          <w:tab w:val="right" w:leader="dot" w:pos="8306"/>
        </w:tabs>
      </w:pPr>
      <w:hyperlink w:anchor="_Toc20004" w:history="1">
        <w:r>
          <w:rPr>
            <w:rFonts w:ascii="仿宋" w:eastAsia="仿宋" w:hAnsi="仿宋" w:cs="仿宋" w:hint="eastAsia"/>
            <w:lang w:eastAsia="zh-CN"/>
          </w:rPr>
          <w:t>(四)、推广与宣传活动</w:t>
        </w:r>
        <w:r>
          <w:tab/>
        </w:r>
        <w:r>
          <w:fldChar w:fldCharType="begin"/>
        </w:r>
        <w:r>
          <w:instrText xml:space="preserve"> PAGEREF _Toc20004 \h </w:instrText>
        </w:r>
        <w:r>
          <w:fldChar w:fldCharType="separate"/>
        </w:r>
        <w:r>
          <w:t>59</w:t>
        </w:r>
        <w:r>
          <w:fldChar w:fldCharType="end"/>
        </w:r>
      </w:hyperlink>
    </w:p>
    <w:p>
      <w:pPr>
        <w:pStyle w:val="TOC1"/>
        <w:tabs>
          <w:tab w:val="right" w:leader="dot" w:pos="8306"/>
        </w:tabs>
      </w:pPr>
      <w:hyperlink w:anchor="_Toc3124" w:history="1">
        <w:r>
          <w:rPr>
            <w:rFonts w:ascii="仿宋" w:eastAsia="仿宋" w:hAnsi="仿宋" w:cs="仿宋" w:hint="eastAsia"/>
            <w:lang w:eastAsia="zh-CN"/>
          </w:rPr>
          <w:t>十四、供应链管理</w:t>
        </w:r>
        <w:r>
          <w:tab/>
        </w:r>
        <w:r>
          <w:fldChar w:fldCharType="begin"/>
        </w:r>
        <w:r>
          <w:instrText xml:space="preserve"> PAGEREF _Toc3124 \h </w:instrText>
        </w:r>
        <w:r>
          <w:fldChar w:fldCharType="separate"/>
        </w:r>
        <w:r>
          <w:t>64</w:t>
        </w:r>
        <w:r>
          <w:fldChar w:fldCharType="end"/>
        </w:r>
      </w:hyperlink>
    </w:p>
    <w:p>
      <w:pPr>
        <w:pStyle w:val="TOC2"/>
        <w:tabs>
          <w:tab w:val="right" w:leader="dot" w:pos="8306"/>
        </w:tabs>
      </w:pPr>
      <w:hyperlink w:anchor="_Toc26423" w:history="1">
        <w:r>
          <w:rPr>
            <w:rFonts w:ascii="仿宋" w:eastAsia="仿宋" w:hAnsi="仿宋" w:cs="仿宋" w:hint="eastAsia"/>
            <w:lang w:eastAsia="zh-CN"/>
          </w:rPr>
          <w:t>(一)、供应链战略规划</w:t>
        </w:r>
        <w:r>
          <w:tab/>
        </w:r>
        <w:r>
          <w:fldChar w:fldCharType="begin"/>
        </w:r>
        <w:r>
          <w:instrText xml:space="preserve"> PAGEREF _Toc26423 \h </w:instrText>
        </w:r>
        <w:r>
          <w:fldChar w:fldCharType="separate"/>
        </w:r>
        <w:r>
          <w:t>64</w:t>
        </w:r>
        <w:r>
          <w:fldChar w:fldCharType="end"/>
        </w:r>
      </w:hyperlink>
    </w:p>
    <w:p>
      <w:pPr>
        <w:pStyle w:val="TOC2"/>
        <w:tabs>
          <w:tab w:val="right" w:leader="dot" w:pos="8306"/>
        </w:tabs>
      </w:pPr>
      <w:hyperlink w:anchor="_Toc32261" w:history="1">
        <w:r>
          <w:rPr>
            <w:rFonts w:ascii="仿宋" w:eastAsia="仿宋" w:hAnsi="仿宋" w:cs="仿宋" w:hint="eastAsia"/>
            <w:lang w:eastAsia="zh-CN"/>
          </w:rPr>
          <w:t>(二)、供应商选择与合作</w:t>
        </w:r>
        <w:r>
          <w:tab/>
        </w:r>
        <w:r>
          <w:fldChar w:fldCharType="begin"/>
        </w:r>
        <w:r>
          <w:instrText xml:space="preserve"> PAGEREF _Toc32261 \h </w:instrText>
        </w:r>
        <w:r>
          <w:fldChar w:fldCharType="separate"/>
        </w:r>
        <w:r>
          <w:t>66</w:t>
        </w:r>
        <w:r>
          <w:fldChar w:fldCharType="end"/>
        </w:r>
      </w:hyperlink>
    </w:p>
    <w:p>
      <w:pPr>
        <w:pStyle w:val="TOC2"/>
        <w:tabs>
          <w:tab w:val="right" w:leader="dot" w:pos="8306"/>
        </w:tabs>
      </w:pPr>
      <w:hyperlink w:anchor="_Toc19399" w:history="1">
        <w:r>
          <w:rPr>
            <w:rFonts w:ascii="仿宋" w:eastAsia="仿宋" w:hAnsi="仿宋" w:cs="仿宋" w:hint="eastAsia"/>
            <w:lang w:eastAsia="zh-CN"/>
          </w:rPr>
          <w:t>(三)、物流与库存管理</w:t>
        </w:r>
        <w:r>
          <w:tab/>
        </w:r>
        <w:r>
          <w:fldChar w:fldCharType="begin"/>
        </w:r>
        <w:r>
          <w:instrText xml:space="preserve"> PAGEREF _Toc19399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4"/>
      <w:r>
        <w:rPr>
          <w:rFonts w:ascii="仿宋" w:eastAsia="仿宋" w:hAnsi="仿宋" w:cs="仿宋" w:hint="eastAsia"/>
          <w:sz w:val="28"/>
          <w:lang w:eastAsia="zh-CN"/>
        </w:rPr>
        <w:t>一、交叉极化传输用微波天线项目概论</w:t>
      </w:r>
      <w:bookmarkEnd w:id="2"/>
    </w:p>
    <w:p>
      <w:pPr>
        <w:pStyle w:val="Heading2"/>
        <w:rPr>
          <w:rFonts w:ascii="仿宋" w:eastAsia="仿宋" w:hAnsi="仿宋" w:cs="仿宋" w:hint="eastAsia"/>
          <w:lang w:eastAsia="zh-CN"/>
        </w:rPr>
      </w:pPr>
      <w:bookmarkStart w:id="3" w:name="_Toc1022"/>
      <w:r>
        <w:rPr>
          <w:rFonts w:ascii="仿宋" w:eastAsia="仿宋" w:hAnsi="仿宋" w:cs="仿宋" w:hint="eastAsia"/>
          <w:lang w:eastAsia="zh-CN"/>
        </w:rPr>
        <w:t>(一)、交叉极化传输用微波天线项目概况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起源追溯至对市场的深入洞察。市场的不断演变与变革为交叉极化传输用微波天线项目提供了难得的机遇。当前市场存在的需求缺口和变革的大环境共同构成了交叉极化传输用微波天线项目的背景。这个交叉极化传输用微波天线项目旨在充分利用市场机遇，填补行业中尚未满足的需求，为客户提供全新的解决方案。市场的变革和需求的增长使得这个交叉极化传输用微波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交叉极化传输用微波天线项目名称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正式命名为交叉极化传输用微波天线。这个名称不仅仅是一个标识，更代表了交叉极化传输用微波天线项目的核心理念和愿景。它蕴含着交叉极化传输用微波天线项目所要解决问题的关键字，具有强烈的表达和辨识度，为交叉极化传输用微波天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交叉极化传输用微波天线项目目标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核心目标是提供一种全新、高效的解决方案，满足客户日益增长的需求。交叉极化传输用微波天线项目追求的不仅仅是满足市场需求，更是在市场中获得卓越的竞争优势。通过不断提升产品或服务的质量和创新水平，交叉极化传输用微波天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交叉极化传输用微波天线项目范围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全面涵盖了产品研发、制造、市场推广和售后服务，确保从产品设计到最终用户体验的全方位关注。这一全面的交叉极化传输用微波天线项目范围是为了确保交叉极化传输用微波天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交叉极化传输用微波天线项目时间表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计划在未来18个月内完成，包括研发、测试、市场试点和正式推出等不同阶段。这个时间表的合理设计是为了确保交叉极化传输用微波天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交叉极化传输用微波天线项目预算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总预算估算为XX百万美元，主要分配在研发、市场推广、人员培训和运营等方面。这一充足的预算为交叉极化传输用微波天线项目提供了充足的资源，确保交叉极化传输用微波天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交叉极化传输用微波天线项目风险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可能面临的风险包括市场接受度低、技术难题、竞争激烈等。交叉极化传输用微波天线项目团队已经制定了相应的风险应对计划，通过前瞻性的风险管理，确保交叉极化传输用微波天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交叉极化传输用微波天线项目团队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汇聚了一支经验丰富、多领域专业素养的核心团队，确保交叉极化传输用微波天线项目在各个方面都能拥有高水平的执行力。团队的协同作战是交叉极化传输用微波天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交叉极化传输用微波天线项目背景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交叉极化传输用微波天线项目的背景根植于市场对更高效、创新产品的渴望，同时也受到科技发展对行业格局的深刻改变的影响。这为交叉极化传输用微波天线项目提供了广阔的发展空间和市场需求。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交叉极化传输用微波天线项目现状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截至目前，交叉极化传输用微波天线项目已完成市场调研和技术验证，取得了初步的成功。这为交叉极化传输用微波天线项目在未来的发展奠定了坚实的基础，为更远大的目标打下了坚实的基石。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724"/>
      <w:r>
        <w:rPr>
          <w:rFonts w:ascii="仿宋" w:eastAsia="仿宋" w:hAnsi="仿宋" w:cs="仿宋" w:hint="eastAsia"/>
          <w:sz w:val="28"/>
          <w:lang w:eastAsia="zh-CN"/>
        </w:rPr>
        <w:t>(二)、交叉极化传输用微波天线项目目标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叉极化传输用微波天线项目首要业务目标是在市场中占据有利地位，实现产品/服务的成功推广和销售。通过不断提升产品质量、创新性，交叉极化传输用微波天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在科技迅速发展的时代，交叉极化传输用微波天线项目着眼于技术创新。通过持续的研发和技术升级，交叉极化传输用微波天线项目旨在推出更具创新性的产品或服务，以满足市场对新鲜、先进解决方案的需求。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叉极化传输用微波天线项目设定了客户满意度目标。通过提供卓越的产品质量和优质的客户服务，交叉极化传输用微波天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注重社会责任和可持续发展。通过实施环保、社会责任交叉极化传输用微波天线项目，交叉极化传输用微波天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交叉极化传输用微波天线项目的团队是实现目标的核心驱动力。因此，交叉极化传输用微波天线项目设定了团队发展目标，包括提升团队成员的专业技能、培养领导力，以及搭建协同高效的团队工作氛围。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36"/>
      <w:r>
        <w:rPr>
          <w:rFonts w:ascii="仿宋" w:eastAsia="仿宋" w:hAnsi="仿宋" w:cs="仿宋" w:hint="eastAsia"/>
          <w:sz w:val="28"/>
          <w:lang w:eastAsia="zh-CN"/>
        </w:rPr>
        <w:t>(三)、交叉极化传输用微波天线项目提出的理由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交叉极化传输用微波天线项目提出的理由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提出源于对市场机遇的深刻洞察。当前市场中存在的需求缺口和行业发展趋势表明，有巨大的商业机会等待被开发。通过准确捕捉市场机遇，交叉极化传输用微波天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理念基于对技术创新的信仰。通过持续的研发和技术投入，交叉极化传输用微波天线项目有望推出更具创新性的产品或服务。在科技飞速发展的当下，交叉极化传输用微波天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提出是为了增强企业的行业竞争力。通过提升产品或服务的质量和独特性，交叉极化传输用微波天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响应了消费者需求的变化。随着社会和科技的不断发展，消费者对产品和服务的需求也在发生变化。通过深入了解并及时回应消费者的新需求，交叉极化传输用微波天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提出是企业战略发展规划的一部分。在面对日益激烈的市场竞争和不断变化的商业环境中，交叉极化传输用微波天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提出不仅仅是基于商业考量，还注重社会责任。通过推出环保、社会责任等方面的交叉极化传输用微波天线项目，交叉极化传输用微波天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提出反映了对利益相关者期望的关注。包括客户、员工、投资者等利益相关者在企业发展中都有着各自的期望，交叉极化传输用微波天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830"/>
      <w:r>
        <w:rPr>
          <w:rFonts w:ascii="仿宋" w:eastAsia="仿宋" w:hAnsi="仿宋" w:cs="仿宋" w:hint="eastAsia"/>
          <w:sz w:val="28"/>
          <w:lang w:eastAsia="zh-CN"/>
        </w:rPr>
        <w:t>(四)、交叉极化传输用微波天线项目意义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在实施交叉极化传输用微波天线项目的过程中，我们不仅仅是在追逐商业成功，更是为企业和社会的多个层面创造了深远的意义。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首要意义在于提升企业的市场竞争力。通过持续的创新和对产品质量的高标准要求，交叉极化传输用微波天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叉极化传输用微波天线项目的推进将促使行业技术水平的提升。通过引入先进技术和创新性解决方案，交叉极化传输用微波天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叉极化传输用微波天线项目不仅创造了大量就业机会，提高了就业水平，还注重社会责任和环保。通过参与社会公益事业和推动环保交叉极化传输用微波天线项目，交叉极化传输用微波天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综合而言，交叉极化传输用微波天线项目意义重大，不仅推动了企业的发展，也为行业和社会的进步贡献了积极力量。这是一个全面而深刻的影响，将在未来产生可持续的正面效应。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396"/>
      <w:r>
        <w:rPr>
          <w:rFonts w:ascii="仿宋" w:eastAsia="仿宋" w:hAnsi="仿宋" w:cs="仿宋" w:hint="eastAsia"/>
          <w:sz w:val="28"/>
          <w:lang w:eastAsia="zh-CN"/>
        </w:rPr>
        <w:t>(五)、交叉极化传输用微波天线项目背景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在当今迅猛发展的商业环境中，交叉极化传输用微波天线项目的动因根植于对多方面因素的审慎考量。这个交叉极化传输用微波天线项目的提出并非孤立的决策，而是对企业所处背景深入思考的产物。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叉极化传输用微波天线项目背后的首要原因。科技的迅速发展和全球市场的快速变化使得企业必须灵活应对。交叉极化传输用微波天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叉极化传输用微波天线项目背景中不可忽视的一环。企业需要在激烈竞争中脱颖而出，为此，交叉极化传输用微波天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技术的迅速发展为企业带来了机遇与挑战。作为交叉极化传输用微波天线项目启动的背景之一，对新兴技术的应用将有助于提升企业的技术水平，使其在不断演进的商业环境中保持竞争优势。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交叉极化传输用微波天线项目充分融入了社会责任的理念，通过可持续经营和社会公益交叉极化传输用微波天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38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001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叉极化传输用微波天线项目的技术管理特点体现在其创新导向。通过引入最先进的技术趋势和解决方案，交叉极化传输用微波天线项目致力于提升科技含量、提高质量和效率水平。这意味着我们将采用最新的工具和方法，确保交叉极化传输用微波天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叉极化传输用微波天线项目技术管理的显著特征。通过整合不同领域的技术资源，我们实现了跨学科的协同工作。这有助于优化技术架构，提高整体效能。此外，整合性策略还促进了不同技术团队之间的紧密沟通和高效合作，确保交叉极化传输用微波天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叉极化传输用微波天线项目所采用的技术。通过不断优化技术方案，交叉极化传输用微波天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交叉极化传输用微波天线项目团队将在交叉极化传输用微波天线项目初期识别可能的技术风险，并采取相应的预防和应对措施。通过建立健全的风险评估机制，交叉极化传输用微波天线项目能够在实施过程中及时发现并解决潜在的技术问题，保障交叉极化传输用微波天线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交叉极化传输用微波天线项目中，技术将成为交叉极化传输用微波天线项目成功的有力支持。这一深度剖析揭示了技术管理在交叉极化传输用微波天线项目实施中的关键作用，为交叉极化传输用微波天线项目的技术基础奠定了坚实的基础。</w:t>
      </w:r>
    </w:p>
    <w:p>
      <w:pPr>
        <w:pStyle w:val="Heading2"/>
        <w:ind w:firstLine="560" w:firstLineChars="200"/>
        <w:rPr>
          <w:rFonts w:ascii="仿宋" w:eastAsia="仿宋" w:hAnsi="仿宋" w:cs="仿宋" w:hint="eastAsia"/>
          <w:sz w:val="28"/>
          <w:lang w:eastAsia="zh-CN"/>
        </w:rPr>
      </w:pPr>
      <w:bookmarkStart w:id="10" w:name="_Toc2462"/>
      <w:r>
        <w:rPr>
          <w:rFonts w:ascii="仿宋" w:eastAsia="仿宋" w:hAnsi="仿宋" w:cs="仿宋" w:hint="eastAsia"/>
          <w:sz w:val="28"/>
          <w:lang w:eastAsia="zh-CN"/>
        </w:rPr>
        <w:t>(二)、交叉极化传输用微波天线项目工艺技术设计方案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交叉极化传输用微波天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交叉极化传输用微波天线项目将严格按照相关行业规范要求进行组织。通过有效控制产品质量，交叉极化传输用微波天线项目将致力于为顾客提供优质的交叉极化传输用微波天线项目产品和良好的服务。这体现了交叉极化传输用微波天线项目对于生产活动合规性和质量标准的高度重视，为交叉极化传输用微波天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交叉极化传输用微波天线项目注重生态效益和清洁生产原则。交叉极化传输用微波天线项目建设将紧密结合地方特色经济发展，与社会经济发展规划和区域环境保护规划方案相协调一致。通过与当地区域自然生态系统的结合，交叉极化传输用微波天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交叉极化传输用微波天线项目产品具有多样化的客户需求和个性化的特点。因此，交叉极化传输用微波天线项目产品规格品种多样，且单批生产数量较小。为满足这一特点，交叉极化传输用微波天线项目承办单位将建设先进的柔性制造生产线。通过广泛应用柔性制造技术，交叉极化传输用微波天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交叉极化传输用微波天线项目采用的技术具有较高的技术含量和自动化水平，处于国内先进水平。这一技术选用不仅体现了对生产效率、质量和环境友好性的高标准要求，同时为交叉极化传输用微波天线项目的可持续发展奠定了坚实的基础。</w:t>
      </w:r>
    </w:p>
    <w:p>
      <w:pPr>
        <w:pStyle w:val="Heading2"/>
        <w:ind w:firstLine="560" w:firstLineChars="200"/>
        <w:rPr>
          <w:rFonts w:ascii="仿宋" w:eastAsia="仿宋" w:hAnsi="仿宋" w:cs="仿宋" w:hint="eastAsia"/>
          <w:sz w:val="28"/>
          <w:lang w:eastAsia="zh-CN"/>
        </w:rPr>
      </w:pPr>
      <w:bookmarkStart w:id="11" w:name="_Toc502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为确保交叉极化传输用微波天线项目的高效生产和技术实施，我们制定了一套精心设计的设备选型方案，以满足交叉极化传输用微波天线项目生产、质量和环保的要求。该方案的主要特点如下：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交叉极化传输用微波天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叉极化传输用微波天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617"/>
      <w:r>
        <w:rPr>
          <w:rFonts w:ascii="仿宋" w:eastAsia="仿宋" w:hAnsi="仿宋" w:cs="仿宋" w:hint="eastAsia"/>
          <w:sz w:val="28"/>
          <w:lang w:eastAsia="zh-CN"/>
        </w:rPr>
        <w:t>三、交叉极化传输用微波天线项目可持续发展</w:t>
      </w:r>
      <w:bookmarkEnd w:id="12"/>
    </w:p>
    <w:p>
      <w:pPr>
        <w:pStyle w:val="Heading2"/>
        <w:rPr>
          <w:rFonts w:ascii="仿宋" w:eastAsia="仿宋" w:hAnsi="仿宋" w:cs="仿宋" w:hint="eastAsia"/>
          <w:lang w:eastAsia="zh-CN"/>
        </w:rPr>
      </w:pPr>
      <w:bookmarkStart w:id="13" w:name="_Toc638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交叉极化传输用微波天线项目中，交叉极化传输用微波天线项目团队着眼于未来，明确了可持续发展的战略方向。制定的具体可持续发展目标包括降低资源使用、采用环保技术、最大化社会效益等。这一步骤不仅有助于交叉极化传输用微波天线项目在环保和社会责任方面达到最高标准，也为未来提供了明确的指引，确保交叉极化传输用微波天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可持续实践的融入交叉极化传输用微波天线项目管理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交叉极化传输用微波天线项目管理周期。从交叉极化传输用微波天线项目规划开始，交叉极化传输用微波天线项目团队就考虑了环境和社会的因素。在执行阶段，交叉极化传输用微波天线项目团队积极推动绿色技术的应用，优化资源利用。此外，关注员工的社会责任，通过培训和沟通活动提高员工对可持续发展的认知，使他们能够在日常工作中践行可持续实践。这些举措不仅为交叉极化传输用微波天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1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叉极化传输用微波天线项目的可持续发展理念，我们深信环保与社会责任是交叉极化传输用微波天线项目成功的关键支柱。在交叉极化传输用微波天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叉极化传输用微波天线项目团队通过引入先进的环保技术、建立高效的废物处理系统以及推动能源节约措施，积极履行环保责任。定期的环保监测和评估确保交叉极化传输用微波天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不仅致力于自身可持续发展，还注重对社会的回馈。通过支持社区交叉极化传输用微波天线项目、参与慈善事业、提供培训机会等方式，交叉极化传输用微波天线项目积极履行社会责任。与当地社区建立积极互动，关注员工的工作与生活平衡，以及员工的身心健康，是交叉极化传输用微波天线项目在社会责任层面的关键举措。这样的实践不仅增强了交叉极化传输用微波天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07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1366"/>
      <w:r>
        <w:rPr>
          <w:rFonts w:ascii="仿宋" w:eastAsia="仿宋" w:hAnsi="仿宋" w:cs="仿宋" w:hint="eastAsia"/>
          <w:lang w:eastAsia="zh-CN"/>
        </w:rPr>
        <w:t>(一)、交叉极化传输用微波天线行业分析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行业一直以来都是市场的关注焦点。行业内的发展趋势、竞争态势以及潜在机会都对交叉极化传输用微波天线项目的推进产生深远的影响。通过深入研究行业的整体概貌，我们将更好地理解行业的核心特征，为交叉极化传输用微波天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https://d.book118.com/146114150240010033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744EA"/>
    <w:rsid w:val="217744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14150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2024-01-12T18:27:00Z</dcterms:created>
  <dcterms:modified xsi:type="dcterms:W3CDTF">2024-01-12T18:27:43Z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C453E5FC3B344547B4D90A3EE48780B0_11</vt:lpwstr>
  </property>
  <property fmtid="{D5CDD505-2E9C-101B-9397-08002B2CF9AE}" pid="3" name="KSOProductBuildVer">
    <vt:lpwstr>2052-12.1.0.16120</vt:lpwstr>
  </property>
</Properties>
</file>