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防雾剂项目规划设计方案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3" w:history="1">
        <w:r>
          <w:rPr>
            <w:rFonts w:ascii="仿宋" w:eastAsia="仿宋" w:hAnsi="仿宋" w:cs="仿宋" w:hint="eastAsia"/>
            <w:lang w:eastAsia="zh-CN"/>
          </w:rPr>
          <w:t>前言</w:t>
        </w:r>
        <w:r>
          <w:tab/>
        </w:r>
        <w:r>
          <w:fldChar w:fldCharType="begin"/>
        </w:r>
        <w:r>
          <w:instrText xml:space="preserve"> PAGEREF _Toc7693 \h </w:instrText>
        </w:r>
        <w:r>
          <w:fldChar w:fldCharType="separate"/>
        </w:r>
        <w:r>
          <w:t>3</w:t>
        </w:r>
        <w:r>
          <w:fldChar w:fldCharType="end"/>
        </w:r>
      </w:hyperlink>
    </w:p>
    <w:p>
      <w:pPr>
        <w:pStyle w:val="TOC1"/>
        <w:tabs>
          <w:tab w:val="right" w:leader="dot" w:pos="8306"/>
        </w:tabs>
      </w:pPr>
      <w:hyperlink w:anchor="_Toc23714" w:history="1">
        <w:r>
          <w:rPr>
            <w:rFonts w:ascii="仿宋" w:eastAsia="仿宋" w:hAnsi="仿宋" w:cs="仿宋" w:hint="eastAsia"/>
            <w:lang w:eastAsia="zh-CN"/>
          </w:rPr>
          <w:t>一、产品规划分析</w:t>
        </w:r>
        <w:r>
          <w:tab/>
        </w:r>
        <w:r>
          <w:fldChar w:fldCharType="begin"/>
        </w:r>
        <w:r>
          <w:instrText xml:space="preserve"> PAGEREF _Toc23714 \h </w:instrText>
        </w:r>
        <w:r>
          <w:fldChar w:fldCharType="separate"/>
        </w:r>
        <w:r>
          <w:t>3</w:t>
        </w:r>
        <w:r>
          <w:fldChar w:fldCharType="end"/>
        </w:r>
      </w:hyperlink>
    </w:p>
    <w:p>
      <w:pPr>
        <w:pStyle w:val="TOC2"/>
        <w:tabs>
          <w:tab w:val="right" w:leader="dot" w:pos="8306"/>
        </w:tabs>
      </w:pPr>
      <w:hyperlink w:anchor="_Toc31266" w:history="1">
        <w:r>
          <w:rPr>
            <w:rFonts w:ascii="仿宋" w:eastAsia="仿宋" w:hAnsi="仿宋" w:cs="仿宋" w:hint="eastAsia"/>
            <w:lang w:eastAsia="zh-CN"/>
          </w:rPr>
          <w:t>(一)、产品规划</w:t>
        </w:r>
        <w:r>
          <w:tab/>
        </w:r>
        <w:r>
          <w:fldChar w:fldCharType="begin"/>
        </w:r>
        <w:r>
          <w:instrText xml:space="preserve"> PAGEREF _Toc31266 \h </w:instrText>
        </w:r>
        <w:r>
          <w:fldChar w:fldCharType="separate"/>
        </w:r>
        <w:r>
          <w:t>3</w:t>
        </w:r>
        <w:r>
          <w:fldChar w:fldCharType="end"/>
        </w:r>
      </w:hyperlink>
    </w:p>
    <w:p>
      <w:pPr>
        <w:pStyle w:val="TOC2"/>
        <w:tabs>
          <w:tab w:val="right" w:leader="dot" w:pos="8306"/>
        </w:tabs>
      </w:pPr>
      <w:hyperlink w:anchor="_Toc10906" w:history="1">
        <w:r>
          <w:rPr>
            <w:rFonts w:ascii="仿宋" w:eastAsia="仿宋" w:hAnsi="仿宋" w:cs="仿宋" w:hint="eastAsia"/>
            <w:lang w:eastAsia="zh-CN"/>
          </w:rPr>
          <w:t>(二)、建设规模</w:t>
        </w:r>
        <w:r>
          <w:tab/>
        </w:r>
        <w:r>
          <w:fldChar w:fldCharType="begin"/>
        </w:r>
        <w:r>
          <w:instrText xml:space="preserve"> PAGEREF _Toc10906 \h </w:instrText>
        </w:r>
        <w:r>
          <w:fldChar w:fldCharType="separate"/>
        </w:r>
        <w:r>
          <w:t>4</w:t>
        </w:r>
        <w:r>
          <w:fldChar w:fldCharType="end"/>
        </w:r>
      </w:hyperlink>
    </w:p>
    <w:p>
      <w:pPr>
        <w:pStyle w:val="TOC1"/>
        <w:tabs>
          <w:tab w:val="right" w:leader="dot" w:pos="8306"/>
        </w:tabs>
      </w:pPr>
      <w:hyperlink w:anchor="_Toc59" w:history="1">
        <w:r>
          <w:rPr>
            <w:rFonts w:ascii="仿宋" w:eastAsia="仿宋" w:hAnsi="仿宋" w:cs="仿宋" w:hint="eastAsia"/>
            <w:lang w:eastAsia="zh-CN"/>
          </w:rPr>
          <w:t>二、防雾剂项目土建工程</w:t>
        </w:r>
        <w:r>
          <w:tab/>
        </w:r>
        <w:r>
          <w:fldChar w:fldCharType="begin"/>
        </w:r>
        <w:r>
          <w:instrText xml:space="preserve"> PAGEREF _Toc59 \h </w:instrText>
        </w:r>
        <w:r>
          <w:fldChar w:fldCharType="separate"/>
        </w:r>
        <w:r>
          <w:t>5</w:t>
        </w:r>
        <w:r>
          <w:fldChar w:fldCharType="end"/>
        </w:r>
      </w:hyperlink>
    </w:p>
    <w:p>
      <w:pPr>
        <w:pStyle w:val="TOC2"/>
        <w:tabs>
          <w:tab w:val="right" w:leader="dot" w:pos="8306"/>
        </w:tabs>
      </w:pPr>
      <w:hyperlink w:anchor="_Toc1132" w:history="1">
        <w:r>
          <w:rPr>
            <w:rFonts w:ascii="仿宋" w:eastAsia="仿宋" w:hAnsi="仿宋" w:cs="仿宋" w:hint="eastAsia"/>
            <w:lang w:eastAsia="zh-CN"/>
          </w:rPr>
          <w:t>(一)、建筑工程设计原则</w:t>
        </w:r>
        <w:r>
          <w:tab/>
        </w:r>
        <w:r>
          <w:fldChar w:fldCharType="begin"/>
        </w:r>
        <w:r>
          <w:instrText xml:space="preserve"> PAGEREF _Toc1132 \h </w:instrText>
        </w:r>
        <w:r>
          <w:fldChar w:fldCharType="separate"/>
        </w:r>
        <w:r>
          <w:t>5</w:t>
        </w:r>
        <w:r>
          <w:fldChar w:fldCharType="end"/>
        </w:r>
      </w:hyperlink>
    </w:p>
    <w:p>
      <w:pPr>
        <w:pStyle w:val="TOC2"/>
        <w:tabs>
          <w:tab w:val="right" w:leader="dot" w:pos="8306"/>
        </w:tabs>
      </w:pPr>
      <w:hyperlink w:anchor="_Toc31241" w:history="1">
        <w:r>
          <w:rPr>
            <w:rFonts w:ascii="仿宋" w:eastAsia="仿宋" w:hAnsi="仿宋" w:cs="仿宋" w:hint="eastAsia"/>
            <w:lang w:eastAsia="zh-CN"/>
          </w:rPr>
          <w:t>(二)、土建工程设计年限及安全等级</w:t>
        </w:r>
        <w:r>
          <w:tab/>
        </w:r>
        <w:r>
          <w:fldChar w:fldCharType="begin"/>
        </w:r>
        <w:r>
          <w:instrText xml:space="preserve"> PAGEREF _Toc31241 \h </w:instrText>
        </w:r>
        <w:r>
          <w:fldChar w:fldCharType="separate"/>
        </w:r>
        <w:r>
          <w:t>6</w:t>
        </w:r>
        <w:r>
          <w:fldChar w:fldCharType="end"/>
        </w:r>
      </w:hyperlink>
    </w:p>
    <w:p>
      <w:pPr>
        <w:pStyle w:val="TOC2"/>
        <w:tabs>
          <w:tab w:val="right" w:leader="dot" w:pos="8306"/>
        </w:tabs>
      </w:pPr>
      <w:hyperlink w:anchor="_Toc7763" w:history="1">
        <w:r>
          <w:rPr>
            <w:rFonts w:ascii="仿宋" w:eastAsia="仿宋" w:hAnsi="仿宋" w:cs="仿宋" w:hint="eastAsia"/>
            <w:lang w:eastAsia="zh-CN"/>
          </w:rPr>
          <w:t>(三)、建筑工程设计总体要求</w:t>
        </w:r>
        <w:r>
          <w:tab/>
        </w:r>
        <w:r>
          <w:fldChar w:fldCharType="begin"/>
        </w:r>
        <w:r>
          <w:instrText xml:space="preserve"> PAGEREF _Toc7763 \h </w:instrText>
        </w:r>
        <w:r>
          <w:fldChar w:fldCharType="separate"/>
        </w:r>
        <w:r>
          <w:t>7</w:t>
        </w:r>
        <w:r>
          <w:fldChar w:fldCharType="end"/>
        </w:r>
      </w:hyperlink>
    </w:p>
    <w:p>
      <w:pPr>
        <w:pStyle w:val="TOC2"/>
        <w:tabs>
          <w:tab w:val="right" w:leader="dot" w:pos="8306"/>
        </w:tabs>
      </w:pPr>
      <w:hyperlink w:anchor="_Toc16126" w:history="1">
        <w:r>
          <w:rPr>
            <w:rFonts w:ascii="仿宋" w:eastAsia="仿宋" w:hAnsi="仿宋" w:cs="仿宋" w:hint="eastAsia"/>
            <w:lang w:eastAsia="zh-CN"/>
          </w:rPr>
          <w:t>(四)、土建工程建设指标</w:t>
        </w:r>
        <w:r>
          <w:tab/>
        </w:r>
        <w:r>
          <w:fldChar w:fldCharType="begin"/>
        </w:r>
        <w:r>
          <w:instrText xml:space="preserve"> PAGEREF _Toc16126 \h </w:instrText>
        </w:r>
        <w:r>
          <w:fldChar w:fldCharType="separate"/>
        </w:r>
        <w:r>
          <w:t>8</w:t>
        </w:r>
        <w:r>
          <w:fldChar w:fldCharType="end"/>
        </w:r>
      </w:hyperlink>
    </w:p>
    <w:p>
      <w:pPr>
        <w:pStyle w:val="TOC1"/>
        <w:tabs>
          <w:tab w:val="right" w:leader="dot" w:pos="8306"/>
        </w:tabs>
      </w:pPr>
      <w:hyperlink w:anchor="_Toc7571" w:history="1">
        <w:r>
          <w:rPr>
            <w:rFonts w:ascii="仿宋" w:eastAsia="仿宋" w:hAnsi="仿宋" w:cs="仿宋" w:hint="eastAsia"/>
            <w:lang w:eastAsia="zh-CN"/>
          </w:rPr>
          <w:t>三、防雾剂项目概论</w:t>
        </w:r>
        <w:r>
          <w:tab/>
        </w:r>
        <w:r>
          <w:fldChar w:fldCharType="begin"/>
        </w:r>
        <w:r>
          <w:instrText xml:space="preserve"> PAGEREF _Toc7571 \h </w:instrText>
        </w:r>
        <w:r>
          <w:fldChar w:fldCharType="separate"/>
        </w:r>
        <w:r>
          <w:t>8</w:t>
        </w:r>
        <w:r>
          <w:fldChar w:fldCharType="end"/>
        </w:r>
      </w:hyperlink>
    </w:p>
    <w:p>
      <w:pPr>
        <w:pStyle w:val="TOC2"/>
        <w:tabs>
          <w:tab w:val="right" w:leader="dot" w:pos="8306"/>
        </w:tabs>
      </w:pPr>
      <w:hyperlink w:anchor="_Toc17537" w:history="1">
        <w:r>
          <w:rPr>
            <w:rFonts w:ascii="仿宋" w:eastAsia="仿宋" w:hAnsi="仿宋" w:cs="仿宋" w:hint="eastAsia"/>
            <w:lang w:eastAsia="zh-CN"/>
          </w:rPr>
          <w:t>(一)、防雾剂项目概况</w:t>
        </w:r>
        <w:r>
          <w:tab/>
        </w:r>
        <w:r>
          <w:fldChar w:fldCharType="begin"/>
        </w:r>
        <w:r>
          <w:instrText xml:space="preserve"> PAGEREF _Toc17537 \h </w:instrText>
        </w:r>
        <w:r>
          <w:fldChar w:fldCharType="separate"/>
        </w:r>
        <w:r>
          <w:t>8</w:t>
        </w:r>
        <w:r>
          <w:fldChar w:fldCharType="end"/>
        </w:r>
      </w:hyperlink>
    </w:p>
    <w:p>
      <w:pPr>
        <w:pStyle w:val="TOC2"/>
        <w:tabs>
          <w:tab w:val="right" w:leader="dot" w:pos="8306"/>
        </w:tabs>
      </w:pPr>
      <w:hyperlink w:anchor="_Toc14945" w:history="1">
        <w:r>
          <w:rPr>
            <w:rFonts w:ascii="仿宋" w:eastAsia="仿宋" w:hAnsi="仿宋" w:cs="仿宋" w:hint="eastAsia"/>
            <w:lang w:eastAsia="zh-CN"/>
          </w:rPr>
          <w:t>(二)、防雾剂项目目标</w:t>
        </w:r>
        <w:r>
          <w:tab/>
        </w:r>
        <w:r>
          <w:fldChar w:fldCharType="begin"/>
        </w:r>
        <w:r>
          <w:instrText xml:space="preserve"> PAGEREF _Toc14945 \h </w:instrText>
        </w:r>
        <w:r>
          <w:fldChar w:fldCharType="separate"/>
        </w:r>
        <w:r>
          <w:t>10</w:t>
        </w:r>
        <w:r>
          <w:fldChar w:fldCharType="end"/>
        </w:r>
      </w:hyperlink>
    </w:p>
    <w:p>
      <w:pPr>
        <w:pStyle w:val="TOC2"/>
        <w:tabs>
          <w:tab w:val="right" w:leader="dot" w:pos="8306"/>
        </w:tabs>
      </w:pPr>
      <w:hyperlink w:anchor="_Toc16566" w:history="1">
        <w:r>
          <w:rPr>
            <w:rFonts w:ascii="仿宋" w:eastAsia="仿宋" w:hAnsi="仿宋" w:cs="仿宋" w:hint="eastAsia"/>
            <w:lang w:eastAsia="zh-CN"/>
          </w:rPr>
          <w:t>(三)、防雾剂项目提出的理由</w:t>
        </w:r>
        <w:r>
          <w:tab/>
        </w:r>
        <w:r>
          <w:fldChar w:fldCharType="begin"/>
        </w:r>
        <w:r>
          <w:instrText xml:space="preserve"> PAGEREF _Toc16566 \h </w:instrText>
        </w:r>
        <w:r>
          <w:fldChar w:fldCharType="separate"/>
        </w:r>
        <w:r>
          <w:t>11</w:t>
        </w:r>
        <w:r>
          <w:fldChar w:fldCharType="end"/>
        </w:r>
      </w:hyperlink>
    </w:p>
    <w:p>
      <w:pPr>
        <w:pStyle w:val="TOC2"/>
        <w:tabs>
          <w:tab w:val="right" w:leader="dot" w:pos="8306"/>
        </w:tabs>
      </w:pPr>
      <w:hyperlink w:anchor="_Toc15884" w:history="1">
        <w:r>
          <w:rPr>
            <w:rFonts w:ascii="仿宋" w:eastAsia="仿宋" w:hAnsi="仿宋" w:cs="仿宋" w:hint="eastAsia"/>
            <w:lang w:eastAsia="zh-CN"/>
          </w:rPr>
          <w:t>(四)、防雾剂项目意义</w:t>
        </w:r>
        <w:r>
          <w:tab/>
        </w:r>
        <w:r>
          <w:fldChar w:fldCharType="begin"/>
        </w:r>
        <w:r>
          <w:instrText xml:space="preserve"> PAGEREF _Toc15884 \h </w:instrText>
        </w:r>
        <w:r>
          <w:fldChar w:fldCharType="separate"/>
        </w:r>
        <w:r>
          <w:t>13</w:t>
        </w:r>
        <w:r>
          <w:fldChar w:fldCharType="end"/>
        </w:r>
      </w:hyperlink>
    </w:p>
    <w:p>
      <w:pPr>
        <w:pStyle w:val="TOC2"/>
        <w:tabs>
          <w:tab w:val="right" w:leader="dot" w:pos="8306"/>
        </w:tabs>
      </w:pPr>
      <w:hyperlink w:anchor="_Toc31872" w:history="1">
        <w:r>
          <w:rPr>
            <w:rFonts w:ascii="仿宋" w:eastAsia="仿宋" w:hAnsi="仿宋" w:cs="仿宋" w:hint="eastAsia"/>
            <w:lang w:eastAsia="zh-CN"/>
          </w:rPr>
          <w:t>(五)、防雾剂项目背景</w:t>
        </w:r>
        <w:r>
          <w:tab/>
        </w:r>
        <w:r>
          <w:fldChar w:fldCharType="begin"/>
        </w:r>
        <w:r>
          <w:instrText xml:space="preserve"> PAGEREF _Toc31872 \h </w:instrText>
        </w:r>
        <w:r>
          <w:fldChar w:fldCharType="separate"/>
        </w:r>
        <w:r>
          <w:t>14</w:t>
        </w:r>
        <w:r>
          <w:fldChar w:fldCharType="end"/>
        </w:r>
      </w:hyperlink>
    </w:p>
    <w:p>
      <w:pPr>
        <w:pStyle w:val="TOC1"/>
        <w:tabs>
          <w:tab w:val="right" w:leader="dot" w:pos="8306"/>
        </w:tabs>
      </w:pPr>
      <w:hyperlink w:anchor="_Toc10094" w:history="1">
        <w:r>
          <w:rPr>
            <w:rFonts w:ascii="仿宋" w:eastAsia="仿宋" w:hAnsi="仿宋" w:cs="仿宋" w:hint="eastAsia"/>
            <w:lang w:eastAsia="zh-CN"/>
          </w:rPr>
          <w:t>四、工艺说明</w:t>
        </w:r>
        <w:r>
          <w:tab/>
        </w:r>
        <w:r>
          <w:fldChar w:fldCharType="begin"/>
        </w:r>
        <w:r>
          <w:instrText xml:space="preserve"> PAGEREF _Toc10094 \h </w:instrText>
        </w:r>
        <w:r>
          <w:fldChar w:fldCharType="separate"/>
        </w:r>
        <w:r>
          <w:t>14</w:t>
        </w:r>
        <w:r>
          <w:fldChar w:fldCharType="end"/>
        </w:r>
      </w:hyperlink>
    </w:p>
    <w:p>
      <w:pPr>
        <w:pStyle w:val="TOC2"/>
        <w:tabs>
          <w:tab w:val="right" w:leader="dot" w:pos="8306"/>
        </w:tabs>
      </w:pPr>
      <w:hyperlink w:anchor="_Toc5809" w:history="1">
        <w:r>
          <w:rPr>
            <w:rFonts w:ascii="仿宋" w:eastAsia="仿宋" w:hAnsi="仿宋" w:cs="仿宋" w:hint="eastAsia"/>
            <w:lang w:eastAsia="zh-CN"/>
          </w:rPr>
          <w:t>(一)、技术管理特点</w:t>
        </w:r>
        <w:r>
          <w:tab/>
        </w:r>
        <w:r>
          <w:fldChar w:fldCharType="begin"/>
        </w:r>
        <w:r>
          <w:instrText xml:space="preserve"> PAGEREF _Toc5809 \h </w:instrText>
        </w:r>
        <w:r>
          <w:fldChar w:fldCharType="separate"/>
        </w:r>
        <w:r>
          <w:t>14</w:t>
        </w:r>
        <w:r>
          <w:fldChar w:fldCharType="end"/>
        </w:r>
      </w:hyperlink>
    </w:p>
    <w:p>
      <w:pPr>
        <w:pStyle w:val="TOC2"/>
        <w:tabs>
          <w:tab w:val="right" w:leader="dot" w:pos="8306"/>
        </w:tabs>
      </w:pPr>
      <w:hyperlink w:anchor="_Toc20467" w:history="1">
        <w:r>
          <w:rPr>
            <w:rFonts w:ascii="仿宋" w:eastAsia="仿宋" w:hAnsi="仿宋" w:cs="仿宋" w:hint="eastAsia"/>
            <w:lang w:eastAsia="zh-CN"/>
          </w:rPr>
          <w:t>(二)、防雾剂项目工艺技术设计方案</w:t>
        </w:r>
        <w:r>
          <w:tab/>
        </w:r>
        <w:r>
          <w:fldChar w:fldCharType="begin"/>
        </w:r>
        <w:r>
          <w:instrText xml:space="preserve"> PAGEREF _Toc20467 \h </w:instrText>
        </w:r>
        <w:r>
          <w:fldChar w:fldCharType="separate"/>
        </w:r>
        <w:r>
          <w:t>16</w:t>
        </w:r>
        <w:r>
          <w:fldChar w:fldCharType="end"/>
        </w:r>
      </w:hyperlink>
    </w:p>
    <w:p>
      <w:pPr>
        <w:pStyle w:val="TOC2"/>
        <w:tabs>
          <w:tab w:val="right" w:leader="dot" w:pos="8306"/>
        </w:tabs>
      </w:pPr>
      <w:hyperlink w:anchor="_Toc18809" w:history="1">
        <w:r>
          <w:rPr>
            <w:rFonts w:ascii="仿宋" w:eastAsia="仿宋" w:hAnsi="仿宋" w:cs="仿宋" w:hint="eastAsia"/>
            <w:lang w:eastAsia="zh-CN"/>
          </w:rPr>
          <w:t>(三)、设备选型方案</w:t>
        </w:r>
        <w:r>
          <w:tab/>
        </w:r>
        <w:r>
          <w:fldChar w:fldCharType="begin"/>
        </w:r>
        <w:r>
          <w:instrText xml:space="preserve"> PAGEREF _Toc18809 \h </w:instrText>
        </w:r>
        <w:r>
          <w:fldChar w:fldCharType="separate"/>
        </w:r>
        <w:r>
          <w:t>17</w:t>
        </w:r>
        <w:r>
          <w:fldChar w:fldCharType="end"/>
        </w:r>
      </w:hyperlink>
    </w:p>
    <w:p>
      <w:pPr>
        <w:pStyle w:val="TOC1"/>
        <w:tabs>
          <w:tab w:val="right" w:leader="dot" w:pos="8306"/>
        </w:tabs>
      </w:pPr>
      <w:hyperlink w:anchor="_Toc32178" w:history="1">
        <w:r>
          <w:rPr>
            <w:rFonts w:ascii="仿宋" w:eastAsia="仿宋" w:hAnsi="仿宋" w:cs="仿宋" w:hint="eastAsia"/>
            <w:lang w:eastAsia="zh-CN"/>
          </w:rPr>
          <w:t>五、防雾剂项目文档管理</w:t>
        </w:r>
        <w:r>
          <w:tab/>
        </w:r>
        <w:r>
          <w:fldChar w:fldCharType="begin"/>
        </w:r>
        <w:r>
          <w:instrText xml:space="preserve"> PAGEREF _Toc32178 \h </w:instrText>
        </w:r>
        <w:r>
          <w:fldChar w:fldCharType="separate"/>
        </w:r>
        <w:r>
          <w:t>18</w:t>
        </w:r>
        <w:r>
          <w:fldChar w:fldCharType="end"/>
        </w:r>
      </w:hyperlink>
    </w:p>
    <w:p>
      <w:pPr>
        <w:pStyle w:val="TOC2"/>
        <w:tabs>
          <w:tab w:val="right" w:leader="dot" w:pos="8306"/>
        </w:tabs>
      </w:pPr>
      <w:hyperlink w:anchor="_Toc3223" w:history="1">
        <w:r>
          <w:rPr>
            <w:rFonts w:ascii="仿宋" w:eastAsia="仿宋" w:hAnsi="仿宋" w:cs="仿宋" w:hint="eastAsia"/>
            <w:lang w:eastAsia="zh-CN"/>
          </w:rPr>
          <w:t>(一)、文档编制与审查</w:t>
        </w:r>
        <w:r>
          <w:tab/>
        </w:r>
        <w:r>
          <w:fldChar w:fldCharType="begin"/>
        </w:r>
        <w:r>
          <w:instrText xml:space="preserve"> PAGEREF _Toc3223 \h </w:instrText>
        </w:r>
        <w:r>
          <w:fldChar w:fldCharType="separate"/>
        </w:r>
        <w:r>
          <w:t>18</w:t>
        </w:r>
        <w:r>
          <w:fldChar w:fldCharType="end"/>
        </w:r>
      </w:hyperlink>
    </w:p>
    <w:p>
      <w:pPr>
        <w:pStyle w:val="TOC2"/>
        <w:tabs>
          <w:tab w:val="right" w:leader="dot" w:pos="8306"/>
        </w:tabs>
      </w:pPr>
      <w:hyperlink w:anchor="_Toc29546" w:history="1">
        <w:r>
          <w:rPr>
            <w:rFonts w:ascii="仿宋" w:eastAsia="仿宋" w:hAnsi="仿宋" w:cs="仿宋" w:hint="eastAsia"/>
            <w:lang w:eastAsia="zh-CN"/>
          </w:rPr>
          <w:t>(二)、文档发布与分发</w:t>
        </w:r>
        <w:r>
          <w:tab/>
        </w:r>
        <w:r>
          <w:fldChar w:fldCharType="begin"/>
        </w:r>
        <w:r>
          <w:instrText xml:space="preserve"> PAGEREF _Toc29546 \h </w:instrText>
        </w:r>
        <w:r>
          <w:fldChar w:fldCharType="separate"/>
        </w:r>
        <w:r>
          <w:t>19</w:t>
        </w:r>
        <w:r>
          <w:fldChar w:fldCharType="end"/>
        </w:r>
      </w:hyperlink>
    </w:p>
    <w:p>
      <w:pPr>
        <w:pStyle w:val="TOC2"/>
        <w:tabs>
          <w:tab w:val="right" w:leader="dot" w:pos="8306"/>
        </w:tabs>
      </w:pPr>
      <w:hyperlink w:anchor="_Toc477" w:history="1">
        <w:r>
          <w:rPr>
            <w:rFonts w:ascii="仿宋" w:eastAsia="仿宋" w:hAnsi="仿宋" w:cs="仿宋" w:hint="eastAsia"/>
            <w:lang w:eastAsia="zh-CN"/>
          </w:rPr>
          <w:t>(三)、文档存档与归档</w:t>
        </w:r>
        <w:r>
          <w:tab/>
        </w:r>
        <w:r>
          <w:fldChar w:fldCharType="begin"/>
        </w:r>
        <w:r>
          <w:instrText xml:space="preserve"> PAGEREF _Toc477 \h </w:instrText>
        </w:r>
        <w:r>
          <w:fldChar w:fldCharType="separate"/>
        </w:r>
        <w:r>
          <w:t>20</w:t>
        </w:r>
        <w:r>
          <w:fldChar w:fldCharType="end"/>
        </w:r>
      </w:hyperlink>
    </w:p>
    <w:p>
      <w:pPr>
        <w:pStyle w:val="TOC1"/>
        <w:tabs>
          <w:tab w:val="right" w:leader="dot" w:pos="8306"/>
        </w:tabs>
      </w:pPr>
      <w:hyperlink w:anchor="_Toc21866" w:history="1">
        <w:r>
          <w:rPr>
            <w:rFonts w:ascii="仿宋" w:eastAsia="仿宋" w:hAnsi="仿宋" w:cs="仿宋" w:hint="eastAsia"/>
            <w:lang w:eastAsia="zh-CN"/>
          </w:rPr>
          <w:t>六、市场分析、调研</w:t>
        </w:r>
        <w:r>
          <w:tab/>
        </w:r>
        <w:r>
          <w:fldChar w:fldCharType="begin"/>
        </w:r>
        <w:r>
          <w:instrText xml:space="preserve"> PAGEREF _Toc21866 \h </w:instrText>
        </w:r>
        <w:r>
          <w:fldChar w:fldCharType="separate"/>
        </w:r>
        <w:r>
          <w:t>21</w:t>
        </w:r>
        <w:r>
          <w:fldChar w:fldCharType="end"/>
        </w:r>
      </w:hyperlink>
    </w:p>
    <w:p>
      <w:pPr>
        <w:pStyle w:val="TOC2"/>
        <w:tabs>
          <w:tab w:val="right" w:leader="dot" w:pos="8306"/>
        </w:tabs>
      </w:pPr>
      <w:hyperlink w:anchor="_Toc18181" w:history="1">
        <w:r>
          <w:rPr>
            <w:rFonts w:ascii="仿宋" w:eastAsia="仿宋" w:hAnsi="仿宋" w:cs="仿宋" w:hint="eastAsia"/>
            <w:lang w:eastAsia="zh-CN"/>
          </w:rPr>
          <w:t>(一)、防雾剂行业分析</w:t>
        </w:r>
        <w:r>
          <w:tab/>
        </w:r>
        <w:r>
          <w:fldChar w:fldCharType="begin"/>
        </w:r>
        <w:r>
          <w:instrText xml:space="preserve"> PAGEREF _Toc18181 \h </w:instrText>
        </w:r>
        <w:r>
          <w:fldChar w:fldCharType="separate"/>
        </w:r>
        <w:r>
          <w:t>21</w:t>
        </w:r>
        <w:r>
          <w:fldChar w:fldCharType="end"/>
        </w:r>
      </w:hyperlink>
    </w:p>
    <w:p>
      <w:pPr>
        <w:pStyle w:val="TOC2"/>
        <w:tabs>
          <w:tab w:val="right" w:leader="dot" w:pos="8306"/>
        </w:tabs>
      </w:pPr>
      <w:hyperlink w:anchor="_Toc12964" w:history="1">
        <w:r>
          <w:rPr>
            <w:rFonts w:ascii="仿宋" w:eastAsia="仿宋" w:hAnsi="仿宋" w:cs="仿宋" w:hint="eastAsia"/>
            <w:lang w:eastAsia="zh-CN"/>
          </w:rPr>
          <w:t>(二)、防雾剂市场分析预测</w:t>
        </w:r>
        <w:r>
          <w:tab/>
        </w:r>
        <w:r>
          <w:fldChar w:fldCharType="begin"/>
        </w:r>
        <w:r>
          <w:instrText xml:space="preserve"> PAGEREF _Toc12964 \h </w:instrText>
        </w:r>
        <w:r>
          <w:fldChar w:fldCharType="separate"/>
        </w:r>
        <w:r>
          <w:t>22</w:t>
        </w:r>
        <w:r>
          <w:fldChar w:fldCharType="end"/>
        </w:r>
      </w:hyperlink>
    </w:p>
    <w:p>
      <w:pPr>
        <w:pStyle w:val="TOC1"/>
        <w:tabs>
          <w:tab w:val="right" w:leader="dot" w:pos="8306"/>
        </w:tabs>
      </w:pPr>
      <w:hyperlink w:anchor="_Toc24290" w:history="1">
        <w:r>
          <w:rPr>
            <w:rFonts w:ascii="仿宋" w:eastAsia="仿宋" w:hAnsi="仿宋" w:cs="仿宋" w:hint="eastAsia"/>
            <w:lang w:eastAsia="zh-CN"/>
          </w:rPr>
          <w:t>七、防雾剂项目经营效益</w:t>
        </w:r>
        <w:r>
          <w:tab/>
        </w:r>
        <w:r>
          <w:fldChar w:fldCharType="begin"/>
        </w:r>
        <w:r>
          <w:instrText xml:space="preserve"> PAGEREF _Toc24290 \h </w:instrText>
        </w:r>
        <w:r>
          <w:fldChar w:fldCharType="separate"/>
        </w:r>
        <w:r>
          <w:t>23</w:t>
        </w:r>
        <w:r>
          <w:fldChar w:fldCharType="end"/>
        </w:r>
      </w:hyperlink>
    </w:p>
    <w:p>
      <w:pPr>
        <w:pStyle w:val="TOC2"/>
        <w:tabs>
          <w:tab w:val="right" w:leader="dot" w:pos="8306"/>
        </w:tabs>
      </w:pPr>
      <w:hyperlink w:anchor="_Toc15237" w:history="1">
        <w:r>
          <w:rPr>
            <w:rFonts w:ascii="仿宋" w:eastAsia="仿宋" w:hAnsi="仿宋" w:cs="仿宋" w:hint="eastAsia"/>
            <w:lang w:eastAsia="zh-CN"/>
          </w:rPr>
          <w:t>(一)、经济评价财务测算</w:t>
        </w:r>
        <w:r>
          <w:tab/>
        </w:r>
        <w:r>
          <w:fldChar w:fldCharType="begin"/>
        </w:r>
        <w:r>
          <w:instrText xml:space="preserve"> PAGEREF _Toc15237 \h </w:instrText>
        </w:r>
        <w:r>
          <w:fldChar w:fldCharType="separate"/>
        </w:r>
        <w:r>
          <w:t>23</w:t>
        </w:r>
        <w:r>
          <w:fldChar w:fldCharType="end"/>
        </w:r>
      </w:hyperlink>
    </w:p>
    <w:p>
      <w:pPr>
        <w:pStyle w:val="TOC2"/>
        <w:tabs>
          <w:tab w:val="right" w:leader="dot" w:pos="8306"/>
        </w:tabs>
      </w:pPr>
      <w:hyperlink w:anchor="_Toc13688" w:history="1">
        <w:r>
          <w:rPr>
            <w:rFonts w:ascii="仿宋" w:eastAsia="仿宋" w:hAnsi="仿宋" w:cs="仿宋" w:hint="eastAsia"/>
            <w:lang w:eastAsia="zh-CN"/>
          </w:rPr>
          <w:t>(二)、防雾剂项目盈利能力分析</w:t>
        </w:r>
        <w:r>
          <w:tab/>
        </w:r>
        <w:r>
          <w:fldChar w:fldCharType="begin"/>
        </w:r>
        <w:r>
          <w:instrText xml:space="preserve"> PAGEREF _Toc13688 \h </w:instrText>
        </w:r>
        <w:r>
          <w:fldChar w:fldCharType="separate"/>
        </w:r>
        <w:r>
          <w:t>24</w:t>
        </w:r>
        <w:r>
          <w:fldChar w:fldCharType="end"/>
        </w:r>
      </w:hyperlink>
    </w:p>
    <w:p>
      <w:pPr>
        <w:pStyle w:val="TOC1"/>
        <w:tabs>
          <w:tab w:val="right" w:leader="dot" w:pos="8306"/>
        </w:tabs>
      </w:pPr>
      <w:hyperlink w:anchor="_Toc15421" w:history="1">
        <w:r>
          <w:rPr>
            <w:rFonts w:ascii="仿宋" w:eastAsia="仿宋" w:hAnsi="仿宋" w:cs="仿宋" w:hint="eastAsia"/>
            <w:lang w:eastAsia="zh-CN"/>
          </w:rPr>
          <w:t>八、防雾剂项目人力资源培养与发展</w:t>
        </w:r>
        <w:r>
          <w:tab/>
        </w:r>
        <w:r>
          <w:fldChar w:fldCharType="begin"/>
        </w:r>
        <w:r>
          <w:instrText xml:space="preserve"> PAGEREF _Toc15421 \h </w:instrText>
        </w:r>
        <w:r>
          <w:fldChar w:fldCharType="separate"/>
        </w:r>
        <w:r>
          <w:t>25</w:t>
        </w:r>
        <w:r>
          <w:fldChar w:fldCharType="end"/>
        </w:r>
      </w:hyperlink>
    </w:p>
    <w:p>
      <w:pPr>
        <w:pStyle w:val="TOC2"/>
        <w:tabs>
          <w:tab w:val="right" w:leader="dot" w:pos="8306"/>
        </w:tabs>
      </w:pPr>
      <w:hyperlink w:anchor="_Toc7555" w:history="1">
        <w:r>
          <w:rPr>
            <w:rFonts w:ascii="仿宋" w:eastAsia="仿宋" w:hAnsi="仿宋" w:cs="仿宋" w:hint="eastAsia"/>
            <w:lang w:eastAsia="zh-CN"/>
          </w:rPr>
          <w:t>(一)、人才需求与规划</w:t>
        </w:r>
        <w:r>
          <w:tab/>
        </w:r>
        <w:r>
          <w:fldChar w:fldCharType="begin"/>
        </w:r>
        <w:r>
          <w:instrText xml:space="preserve"> PAGEREF _Toc7555 \h </w:instrText>
        </w:r>
        <w:r>
          <w:fldChar w:fldCharType="separate"/>
        </w:r>
        <w:r>
          <w:t>25</w:t>
        </w:r>
        <w:r>
          <w:fldChar w:fldCharType="end"/>
        </w:r>
      </w:hyperlink>
    </w:p>
    <w:p>
      <w:pPr>
        <w:pStyle w:val="TOC2"/>
        <w:tabs>
          <w:tab w:val="right" w:leader="dot" w:pos="8306"/>
        </w:tabs>
      </w:pPr>
      <w:hyperlink w:anchor="_Toc24224" w:history="1">
        <w:r>
          <w:rPr>
            <w:rFonts w:ascii="仿宋" w:eastAsia="仿宋" w:hAnsi="仿宋" w:cs="仿宋" w:hint="eastAsia"/>
            <w:lang w:eastAsia="zh-CN"/>
          </w:rPr>
          <w:t>(二)、培训与发展计划</w:t>
        </w:r>
        <w:r>
          <w:tab/>
        </w:r>
        <w:r>
          <w:fldChar w:fldCharType="begin"/>
        </w:r>
        <w:r>
          <w:instrText xml:space="preserve"> PAGEREF _Toc24224 \h </w:instrText>
        </w:r>
        <w:r>
          <w:fldChar w:fldCharType="separate"/>
        </w:r>
        <w:r>
          <w:t>25</w:t>
        </w:r>
        <w:r>
          <w:fldChar w:fldCharType="end"/>
        </w:r>
      </w:hyperlink>
    </w:p>
    <w:p>
      <w:pPr>
        <w:pStyle w:val="TOC1"/>
        <w:tabs>
          <w:tab w:val="right" w:leader="dot" w:pos="8306"/>
        </w:tabs>
      </w:pPr>
      <w:hyperlink w:anchor="_Toc23405" w:history="1">
        <w:r>
          <w:rPr>
            <w:rFonts w:ascii="仿宋" w:eastAsia="仿宋" w:hAnsi="仿宋" w:cs="仿宋" w:hint="eastAsia"/>
            <w:lang w:eastAsia="zh-CN"/>
          </w:rPr>
          <w:t>九、防雾剂项目环境影响分析</w:t>
        </w:r>
        <w:r>
          <w:tab/>
        </w:r>
        <w:r>
          <w:fldChar w:fldCharType="begin"/>
        </w:r>
        <w:r>
          <w:instrText xml:space="preserve"> PAGEREF _Toc23405 \h </w:instrText>
        </w:r>
        <w:r>
          <w:fldChar w:fldCharType="separate"/>
        </w:r>
        <w:r>
          <w:t>26</w:t>
        </w:r>
        <w:r>
          <w:fldChar w:fldCharType="end"/>
        </w:r>
      </w:hyperlink>
    </w:p>
    <w:p>
      <w:pPr>
        <w:pStyle w:val="TOC2"/>
        <w:tabs>
          <w:tab w:val="right" w:leader="dot" w:pos="8306"/>
        </w:tabs>
      </w:pPr>
      <w:hyperlink w:anchor="_Toc6093" w:history="1">
        <w:r>
          <w:rPr>
            <w:rFonts w:ascii="仿宋" w:eastAsia="仿宋" w:hAnsi="仿宋" w:cs="仿宋" w:hint="eastAsia"/>
            <w:lang w:eastAsia="zh-CN"/>
          </w:rPr>
          <w:t>(一)、建设区域环境质量现状</w:t>
        </w:r>
        <w:r>
          <w:tab/>
        </w:r>
        <w:r>
          <w:fldChar w:fldCharType="begin"/>
        </w:r>
        <w:r>
          <w:instrText xml:space="preserve"> PAGEREF _Toc6093 \h </w:instrText>
        </w:r>
        <w:r>
          <w:fldChar w:fldCharType="separate"/>
        </w:r>
        <w:r>
          <w:t>26</w:t>
        </w:r>
        <w:r>
          <w:fldChar w:fldCharType="end"/>
        </w:r>
      </w:hyperlink>
    </w:p>
    <w:p>
      <w:pPr>
        <w:pStyle w:val="TOC2"/>
        <w:tabs>
          <w:tab w:val="right" w:leader="dot" w:pos="8306"/>
        </w:tabs>
      </w:pPr>
      <w:hyperlink w:anchor="_Toc12488" w:history="1">
        <w:r>
          <w:rPr>
            <w:rFonts w:ascii="仿宋" w:eastAsia="仿宋" w:hAnsi="仿宋" w:cs="仿宋" w:hint="eastAsia"/>
            <w:lang w:eastAsia="zh-CN"/>
          </w:rPr>
          <w:t>(二)、建设期环境保护</w:t>
        </w:r>
        <w:r>
          <w:tab/>
        </w:r>
        <w:r>
          <w:fldChar w:fldCharType="begin"/>
        </w:r>
        <w:r>
          <w:instrText xml:space="preserve"> PAGEREF _Toc12488 \h </w:instrText>
        </w:r>
        <w:r>
          <w:fldChar w:fldCharType="separate"/>
        </w:r>
        <w:r>
          <w:t>27</w:t>
        </w:r>
        <w:r>
          <w:fldChar w:fldCharType="end"/>
        </w:r>
      </w:hyperlink>
    </w:p>
    <w:p>
      <w:pPr>
        <w:pStyle w:val="TOC2"/>
        <w:tabs>
          <w:tab w:val="right" w:leader="dot" w:pos="8306"/>
        </w:tabs>
      </w:pPr>
      <w:hyperlink w:anchor="_Toc2100" w:history="1">
        <w:r>
          <w:rPr>
            <w:rFonts w:ascii="仿宋" w:eastAsia="仿宋" w:hAnsi="仿宋" w:cs="仿宋" w:hint="eastAsia"/>
            <w:lang w:eastAsia="zh-CN"/>
          </w:rPr>
          <w:t>(三)、运营期环境保护</w:t>
        </w:r>
        <w:r>
          <w:tab/>
        </w:r>
        <w:r>
          <w:fldChar w:fldCharType="begin"/>
        </w:r>
        <w:r>
          <w:instrText xml:space="preserve"> PAGEREF _Toc2100 \h </w:instrText>
        </w:r>
        <w:r>
          <w:fldChar w:fldCharType="separate"/>
        </w:r>
        <w:r>
          <w:t>29</w:t>
        </w:r>
        <w:r>
          <w:fldChar w:fldCharType="end"/>
        </w:r>
      </w:hyperlink>
    </w:p>
    <w:p>
      <w:pPr>
        <w:pStyle w:val="TOC2"/>
        <w:tabs>
          <w:tab w:val="right" w:leader="dot" w:pos="8306"/>
        </w:tabs>
      </w:pPr>
      <w:hyperlink w:anchor="_Toc13510" w:history="1">
        <w:r>
          <w:rPr>
            <w:rFonts w:ascii="仿宋" w:eastAsia="仿宋" w:hAnsi="仿宋" w:cs="仿宋" w:hint="eastAsia"/>
            <w:lang w:eastAsia="zh-CN"/>
          </w:rPr>
          <w:t>(四)、防雾剂项目建设对区域经济的影响</w:t>
        </w:r>
        <w:r>
          <w:tab/>
        </w:r>
        <w:r>
          <w:fldChar w:fldCharType="begin"/>
        </w:r>
        <w:r>
          <w:instrText xml:space="preserve"> PAGEREF _Toc13510 \h </w:instrText>
        </w:r>
        <w:r>
          <w:fldChar w:fldCharType="separate"/>
        </w:r>
        <w:r>
          <w:t>30</w:t>
        </w:r>
        <w:r>
          <w:fldChar w:fldCharType="end"/>
        </w:r>
      </w:hyperlink>
    </w:p>
    <w:p>
      <w:pPr>
        <w:pStyle w:val="TOC2"/>
        <w:tabs>
          <w:tab w:val="right" w:leader="dot" w:pos="8306"/>
        </w:tabs>
      </w:pPr>
      <w:hyperlink w:anchor="_Toc2236" w:history="1">
        <w:r>
          <w:rPr>
            <w:rFonts w:ascii="仿宋" w:eastAsia="仿宋" w:hAnsi="仿宋" w:cs="仿宋" w:hint="eastAsia"/>
            <w:lang w:eastAsia="zh-CN"/>
          </w:rPr>
          <w:t>(五)、废弃物处理</w:t>
        </w:r>
        <w:r>
          <w:tab/>
        </w:r>
        <w:r>
          <w:fldChar w:fldCharType="begin"/>
        </w:r>
        <w:r>
          <w:instrText xml:space="preserve"> PAGEREF _Toc2236 \h </w:instrText>
        </w:r>
        <w:r>
          <w:fldChar w:fldCharType="separate"/>
        </w:r>
        <w:r>
          <w:t>32</w:t>
        </w:r>
        <w:r>
          <w:fldChar w:fldCharType="end"/>
        </w:r>
      </w:hyperlink>
    </w:p>
    <w:p>
      <w:pPr>
        <w:pStyle w:val="TOC2"/>
        <w:tabs>
          <w:tab w:val="right" w:leader="dot" w:pos="8306"/>
        </w:tabs>
      </w:pPr>
      <w:hyperlink w:anchor="_Toc26951" w:history="1">
        <w:r>
          <w:rPr>
            <w:rFonts w:ascii="仿宋" w:eastAsia="仿宋" w:hAnsi="仿宋" w:cs="仿宋" w:hint="eastAsia"/>
            <w:lang w:eastAsia="zh-CN"/>
          </w:rPr>
          <w:t>(六)、特殊环境影响分析</w:t>
        </w:r>
        <w:r>
          <w:tab/>
        </w:r>
        <w:r>
          <w:fldChar w:fldCharType="begin"/>
        </w:r>
        <w:r>
          <w:instrText xml:space="preserve"> PAGEREF _Toc26951 \h </w:instrText>
        </w:r>
        <w:r>
          <w:fldChar w:fldCharType="separate"/>
        </w:r>
        <w:r>
          <w:t>33</w:t>
        </w:r>
        <w:r>
          <w:fldChar w:fldCharType="end"/>
        </w:r>
      </w:hyperlink>
    </w:p>
    <w:p>
      <w:pPr>
        <w:pStyle w:val="TOC2"/>
        <w:tabs>
          <w:tab w:val="right" w:leader="dot" w:pos="8306"/>
        </w:tabs>
      </w:pPr>
      <w:hyperlink w:anchor="_Toc13838" w:history="1">
        <w:r>
          <w:rPr>
            <w:rFonts w:ascii="仿宋" w:eastAsia="仿宋" w:hAnsi="仿宋" w:cs="仿宋" w:hint="eastAsia"/>
            <w:lang w:eastAsia="zh-CN"/>
          </w:rPr>
          <w:t>(七)、清洁生产</w:t>
        </w:r>
        <w:r>
          <w:tab/>
        </w:r>
        <w:r>
          <w:fldChar w:fldCharType="begin"/>
        </w:r>
        <w:r>
          <w:instrText xml:space="preserve"> PAGEREF _Toc13838 \h </w:instrText>
        </w:r>
        <w:r>
          <w:fldChar w:fldCharType="separate"/>
        </w:r>
        <w:r>
          <w:t>34</w:t>
        </w:r>
        <w:r>
          <w:fldChar w:fldCharType="end"/>
        </w:r>
      </w:hyperlink>
    </w:p>
    <w:p>
      <w:pPr>
        <w:pStyle w:val="TOC2"/>
        <w:tabs>
          <w:tab w:val="right" w:leader="dot" w:pos="8306"/>
        </w:tabs>
      </w:pPr>
      <w:hyperlink w:anchor="_Toc14704" w:history="1">
        <w:r>
          <w:rPr>
            <w:rFonts w:ascii="仿宋" w:eastAsia="仿宋" w:hAnsi="仿宋" w:cs="仿宋" w:hint="eastAsia"/>
            <w:lang w:eastAsia="zh-CN"/>
          </w:rPr>
          <w:t>(八)、环境保护综合评价</w:t>
        </w:r>
        <w:r>
          <w:tab/>
        </w:r>
        <w:r>
          <w:fldChar w:fldCharType="begin"/>
        </w:r>
        <w:r>
          <w:instrText xml:space="preserve"> PAGEREF _Toc14704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52" w:history="1">
        <w:r>
          <w:rPr>
            <w:rFonts w:ascii="仿宋" w:eastAsia="仿宋" w:hAnsi="仿宋" w:cs="仿宋" w:hint="eastAsia"/>
            <w:lang w:eastAsia="zh-CN"/>
          </w:rPr>
          <w:t>十、防雾剂项目投资规划</w:t>
        </w:r>
        <w:r>
          <w:tab/>
        </w:r>
        <w:r>
          <w:fldChar w:fldCharType="begin"/>
        </w:r>
        <w:r>
          <w:instrText xml:space="preserve"> PAGEREF _Toc4952 \h </w:instrText>
        </w:r>
        <w:r>
          <w:fldChar w:fldCharType="separate"/>
        </w:r>
        <w:r>
          <w:t>37</w:t>
        </w:r>
        <w:r>
          <w:fldChar w:fldCharType="end"/>
        </w:r>
      </w:hyperlink>
    </w:p>
    <w:p>
      <w:pPr>
        <w:pStyle w:val="TOC2"/>
        <w:tabs>
          <w:tab w:val="right" w:leader="dot" w:pos="8306"/>
        </w:tabs>
      </w:pPr>
      <w:hyperlink w:anchor="_Toc13803" w:history="1">
        <w:r>
          <w:rPr>
            <w:rFonts w:ascii="仿宋" w:eastAsia="仿宋" w:hAnsi="仿宋" w:cs="仿宋" w:hint="eastAsia"/>
            <w:lang w:eastAsia="zh-CN"/>
          </w:rPr>
          <w:t>(一)、防雾剂项目总投资估算</w:t>
        </w:r>
        <w:r>
          <w:tab/>
        </w:r>
        <w:r>
          <w:fldChar w:fldCharType="begin"/>
        </w:r>
        <w:r>
          <w:instrText xml:space="preserve"> PAGEREF _Toc13803 \h </w:instrText>
        </w:r>
        <w:r>
          <w:fldChar w:fldCharType="separate"/>
        </w:r>
        <w:r>
          <w:t>37</w:t>
        </w:r>
        <w:r>
          <w:fldChar w:fldCharType="end"/>
        </w:r>
      </w:hyperlink>
    </w:p>
    <w:p>
      <w:pPr>
        <w:pStyle w:val="TOC2"/>
        <w:tabs>
          <w:tab w:val="right" w:leader="dot" w:pos="8306"/>
        </w:tabs>
      </w:pPr>
      <w:hyperlink w:anchor="_Toc26624" w:history="1">
        <w:r>
          <w:rPr>
            <w:rFonts w:ascii="仿宋" w:eastAsia="仿宋" w:hAnsi="仿宋" w:cs="仿宋" w:hint="eastAsia"/>
            <w:lang w:eastAsia="zh-CN"/>
          </w:rPr>
          <w:t>(二)、资金筹措</w:t>
        </w:r>
        <w:r>
          <w:tab/>
        </w:r>
        <w:r>
          <w:fldChar w:fldCharType="begin"/>
        </w:r>
        <w:r>
          <w:instrText xml:space="preserve"> PAGEREF _Toc26624 \h </w:instrText>
        </w:r>
        <w:r>
          <w:fldChar w:fldCharType="separate"/>
        </w:r>
        <w:r>
          <w:t>38</w:t>
        </w:r>
        <w:r>
          <w:fldChar w:fldCharType="end"/>
        </w:r>
      </w:hyperlink>
    </w:p>
    <w:p>
      <w:pPr>
        <w:pStyle w:val="TOC1"/>
        <w:tabs>
          <w:tab w:val="right" w:leader="dot" w:pos="8306"/>
        </w:tabs>
      </w:pPr>
      <w:hyperlink w:anchor="_Toc17475" w:history="1">
        <w:r>
          <w:rPr>
            <w:rFonts w:ascii="仿宋" w:eastAsia="仿宋" w:hAnsi="仿宋" w:cs="仿宋" w:hint="eastAsia"/>
            <w:lang w:eastAsia="zh-CN"/>
          </w:rPr>
          <w:t>十一、防雾剂项目计划安排</w:t>
        </w:r>
        <w:r>
          <w:tab/>
        </w:r>
        <w:r>
          <w:fldChar w:fldCharType="begin"/>
        </w:r>
        <w:r>
          <w:instrText xml:space="preserve"> PAGEREF _Toc17475 \h </w:instrText>
        </w:r>
        <w:r>
          <w:fldChar w:fldCharType="separate"/>
        </w:r>
        <w:r>
          <w:t>39</w:t>
        </w:r>
        <w:r>
          <w:fldChar w:fldCharType="end"/>
        </w:r>
      </w:hyperlink>
    </w:p>
    <w:p>
      <w:pPr>
        <w:pStyle w:val="TOC2"/>
        <w:tabs>
          <w:tab w:val="right" w:leader="dot" w:pos="8306"/>
        </w:tabs>
      </w:pPr>
      <w:hyperlink w:anchor="_Toc22564" w:history="1">
        <w:r>
          <w:rPr>
            <w:rFonts w:ascii="仿宋" w:eastAsia="仿宋" w:hAnsi="仿宋" w:cs="仿宋" w:hint="eastAsia"/>
            <w:lang w:eastAsia="zh-CN"/>
          </w:rPr>
          <w:t>(一)、建设周期</w:t>
        </w:r>
        <w:r>
          <w:tab/>
        </w:r>
        <w:r>
          <w:fldChar w:fldCharType="begin"/>
        </w:r>
        <w:r>
          <w:instrText xml:space="preserve"> PAGEREF _Toc22564 \h </w:instrText>
        </w:r>
        <w:r>
          <w:fldChar w:fldCharType="separate"/>
        </w:r>
        <w:r>
          <w:t>39</w:t>
        </w:r>
        <w:r>
          <w:fldChar w:fldCharType="end"/>
        </w:r>
      </w:hyperlink>
    </w:p>
    <w:p>
      <w:pPr>
        <w:pStyle w:val="TOC2"/>
        <w:tabs>
          <w:tab w:val="right" w:leader="dot" w:pos="8306"/>
        </w:tabs>
      </w:pPr>
      <w:hyperlink w:anchor="_Toc25076" w:history="1">
        <w:r>
          <w:rPr>
            <w:rFonts w:ascii="仿宋" w:eastAsia="仿宋" w:hAnsi="仿宋" w:cs="仿宋" w:hint="eastAsia"/>
            <w:lang w:eastAsia="zh-CN"/>
          </w:rPr>
          <w:t>(二)、建设进度</w:t>
        </w:r>
        <w:r>
          <w:tab/>
        </w:r>
        <w:r>
          <w:fldChar w:fldCharType="begin"/>
        </w:r>
        <w:r>
          <w:instrText xml:space="preserve"> PAGEREF _Toc25076 \h </w:instrText>
        </w:r>
        <w:r>
          <w:fldChar w:fldCharType="separate"/>
        </w:r>
        <w:r>
          <w:t>39</w:t>
        </w:r>
        <w:r>
          <w:fldChar w:fldCharType="end"/>
        </w:r>
      </w:hyperlink>
    </w:p>
    <w:p>
      <w:pPr>
        <w:pStyle w:val="TOC2"/>
        <w:tabs>
          <w:tab w:val="right" w:leader="dot" w:pos="8306"/>
        </w:tabs>
      </w:pPr>
      <w:hyperlink w:anchor="_Toc30167" w:history="1">
        <w:r>
          <w:rPr>
            <w:rFonts w:ascii="仿宋" w:eastAsia="仿宋" w:hAnsi="仿宋" w:cs="仿宋" w:hint="eastAsia"/>
            <w:lang w:eastAsia="zh-CN"/>
          </w:rPr>
          <w:t>(三)、进度安排注意事项</w:t>
        </w:r>
        <w:r>
          <w:tab/>
        </w:r>
        <w:r>
          <w:fldChar w:fldCharType="begin"/>
        </w:r>
        <w:r>
          <w:instrText xml:space="preserve"> PAGEREF _Toc30167 \h </w:instrText>
        </w:r>
        <w:r>
          <w:fldChar w:fldCharType="separate"/>
        </w:r>
        <w:r>
          <w:t>40</w:t>
        </w:r>
        <w:r>
          <w:fldChar w:fldCharType="end"/>
        </w:r>
      </w:hyperlink>
    </w:p>
    <w:p>
      <w:pPr>
        <w:pStyle w:val="TOC2"/>
        <w:tabs>
          <w:tab w:val="right" w:leader="dot" w:pos="8306"/>
        </w:tabs>
      </w:pPr>
      <w:hyperlink w:anchor="_Toc24873" w:history="1">
        <w:r>
          <w:rPr>
            <w:rFonts w:ascii="仿宋" w:eastAsia="仿宋" w:hAnsi="仿宋" w:cs="仿宋" w:hint="eastAsia"/>
            <w:lang w:eastAsia="zh-CN"/>
          </w:rPr>
          <w:t>(四)、人力资源配置</w:t>
        </w:r>
        <w:r>
          <w:tab/>
        </w:r>
        <w:r>
          <w:fldChar w:fldCharType="begin"/>
        </w:r>
        <w:r>
          <w:instrText xml:space="preserve"> PAGEREF _Toc24873 \h </w:instrText>
        </w:r>
        <w:r>
          <w:fldChar w:fldCharType="separate"/>
        </w:r>
        <w:r>
          <w:t>42</w:t>
        </w:r>
        <w:r>
          <w:fldChar w:fldCharType="end"/>
        </w:r>
      </w:hyperlink>
    </w:p>
    <w:p>
      <w:pPr>
        <w:pStyle w:val="TOC1"/>
        <w:tabs>
          <w:tab w:val="right" w:leader="dot" w:pos="8306"/>
        </w:tabs>
      </w:pPr>
      <w:hyperlink w:anchor="_Toc14707" w:history="1">
        <w:r>
          <w:rPr>
            <w:rFonts w:ascii="仿宋" w:eastAsia="仿宋" w:hAnsi="仿宋" w:cs="仿宋" w:hint="eastAsia"/>
            <w:lang w:eastAsia="zh-CN"/>
          </w:rPr>
          <w:t>十二、防雾剂项目人力资源管理</w:t>
        </w:r>
        <w:r>
          <w:tab/>
        </w:r>
        <w:r>
          <w:fldChar w:fldCharType="begin"/>
        </w:r>
        <w:r>
          <w:instrText xml:space="preserve"> PAGEREF _Toc14707 \h </w:instrText>
        </w:r>
        <w:r>
          <w:fldChar w:fldCharType="separate"/>
        </w:r>
        <w:r>
          <w:t>43</w:t>
        </w:r>
        <w:r>
          <w:fldChar w:fldCharType="end"/>
        </w:r>
      </w:hyperlink>
    </w:p>
    <w:p>
      <w:pPr>
        <w:pStyle w:val="TOC2"/>
        <w:tabs>
          <w:tab w:val="right" w:leader="dot" w:pos="8306"/>
        </w:tabs>
      </w:pPr>
      <w:hyperlink w:anchor="_Toc29759" w:history="1">
        <w:r>
          <w:rPr>
            <w:rFonts w:ascii="仿宋" w:eastAsia="仿宋" w:hAnsi="仿宋" w:cs="仿宋" w:hint="eastAsia"/>
            <w:lang w:eastAsia="zh-CN"/>
          </w:rPr>
          <w:t>(一)、建立健全的预算管理制度</w:t>
        </w:r>
        <w:r>
          <w:tab/>
        </w:r>
        <w:r>
          <w:fldChar w:fldCharType="begin"/>
        </w:r>
        <w:r>
          <w:instrText xml:space="preserve"> PAGEREF _Toc29759 \h </w:instrText>
        </w:r>
        <w:r>
          <w:fldChar w:fldCharType="separate"/>
        </w:r>
        <w:r>
          <w:t>43</w:t>
        </w:r>
        <w:r>
          <w:fldChar w:fldCharType="end"/>
        </w:r>
      </w:hyperlink>
    </w:p>
    <w:p>
      <w:pPr>
        <w:pStyle w:val="TOC2"/>
        <w:tabs>
          <w:tab w:val="right" w:leader="dot" w:pos="8306"/>
        </w:tabs>
      </w:pPr>
      <w:hyperlink w:anchor="_Toc396" w:history="1">
        <w:r>
          <w:rPr>
            <w:rFonts w:ascii="仿宋" w:eastAsia="仿宋" w:hAnsi="仿宋" w:cs="仿宋" w:hint="eastAsia"/>
            <w:lang w:eastAsia="zh-CN"/>
          </w:rPr>
          <w:t>(二)、加强资金流动监控</w:t>
        </w:r>
        <w:r>
          <w:tab/>
        </w:r>
        <w:r>
          <w:fldChar w:fldCharType="begin"/>
        </w:r>
        <w:r>
          <w:instrText xml:space="preserve"> PAGEREF _Toc396 \h </w:instrText>
        </w:r>
        <w:r>
          <w:fldChar w:fldCharType="separate"/>
        </w:r>
        <w:r>
          <w:t>44</w:t>
        </w:r>
        <w:r>
          <w:fldChar w:fldCharType="end"/>
        </w:r>
      </w:hyperlink>
    </w:p>
    <w:p>
      <w:pPr>
        <w:pStyle w:val="TOC2"/>
        <w:tabs>
          <w:tab w:val="right" w:leader="dot" w:pos="8306"/>
        </w:tabs>
      </w:pPr>
      <w:hyperlink w:anchor="_Toc18051" w:history="1">
        <w:r>
          <w:rPr>
            <w:rFonts w:ascii="仿宋" w:eastAsia="仿宋" w:hAnsi="仿宋" w:cs="仿宋" w:hint="eastAsia"/>
            <w:lang w:eastAsia="zh-CN"/>
          </w:rPr>
          <w:t>(三)、制定完善的风险控制机制</w:t>
        </w:r>
        <w:r>
          <w:tab/>
        </w:r>
        <w:r>
          <w:fldChar w:fldCharType="begin"/>
        </w:r>
        <w:r>
          <w:instrText xml:space="preserve"> PAGEREF _Toc18051 \h </w:instrText>
        </w:r>
        <w:r>
          <w:fldChar w:fldCharType="separate"/>
        </w:r>
        <w:r>
          <w:t>45</w:t>
        </w:r>
        <w:r>
          <w:fldChar w:fldCharType="end"/>
        </w:r>
      </w:hyperlink>
    </w:p>
    <w:p>
      <w:pPr>
        <w:pStyle w:val="TOC2"/>
        <w:tabs>
          <w:tab w:val="right" w:leader="dot" w:pos="8306"/>
        </w:tabs>
      </w:pPr>
      <w:hyperlink w:anchor="_Toc32566" w:history="1">
        <w:r>
          <w:rPr>
            <w:rFonts w:ascii="仿宋" w:eastAsia="仿宋" w:hAnsi="仿宋" w:cs="仿宋" w:hint="eastAsia"/>
            <w:lang w:eastAsia="zh-CN"/>
          </w:rPr>
          <w:t>(四)、优化成本管理</w:t>
        </w:r>
        <w:r>
          <w:tab/>
        </w:r>
        <w:r>
          <w:fldChar w:fldCharType="begin"/>
        </w:r>
        <w:r>
          <w:instrText xml:space="preserve"> PAGEREF _Toc32566 \h </w:instrText>
        </w:r>
        <w:r>
          <w:fldChar w:fldCharType="separate"/>
        </w:r>
        <w:r>
          <w:t>47</w:t>
        </w:r>
        <w:r>
          <w:fldChar w:fldCharType="end"/>
        </w:r>
      </w:hyperlink>
    </w:p>
    <w:p>
      <w:pPr>
        <w:pStyle w:val="TOC1"/>
        <w:tabs>
          <w:tab w:val="right" w:leader="dot" w:pos="8306"/>
        </w:tabs>
      </w:pPr>
      <w:hyperlink w:anchor="_Toc5064" w:history="1">
        <w:r>
          <w:rPr>
            <w:rFonts w:ascii="仿宋" w:eastAsia="仿宋" w:hAnsi="仿宋" w:cs="仿宋" w:hint="eastAsia"/>
            <w:lang w:eastAsia="zh-CN"/>
          </w:rPr>
          <w:t>十三、防雾剂项目治理与监督</w:t>
        </w:r>
        <w:r>
          <w:tab/>
        </w:r>
        <w:r>
          <w:fldChar w:fldCharType="begin"/>
        </w:r>
        <w:r>
          <w:instrText xml:space="preserve"> PAGEREF _Toc5064 \h </w:instrText>
        </w:r>
        <w:r>
          <w:fldChar w:fldCharType="separate"/>
        </w:r>
        <w:r>
          <w:t>48</w:t>
        </w:r>
        <w:r>
          <w:fldChar w:fldCharType="end"/>
        </w:r>
      </w:hyperlink>
    </w:p>
    <w:p>
      <w:pPr>
        <w:pStyle w:val="TOC2"/>
        <w:tabs>
          <w:tab w:val="right" w:leader="dot" w:pos="8306"/>
        </w:tabs>
      </w:pPr>
      <w:hyperlink w:anchor="_Toc22975" w:history="1">
        <w:r>
          <w:rPr>
            <w:rFonts w:ascii="仿宋" w:eastAsia="仿宋" w:hAnsi="仿宋" w:cs="仿宋" w:hint="eastAsia"/>
            <w:lang w:eastAsia="zh-CN"/>
          </w:rPr>
          <w:t>(一)、防雾剂项目治理结构</w:t>
        </w:r>
        <w:r>
          <w:tab/>
        </w:r>
        <w:r>
          <w:fldChar w:fldCharType="begin"/>
        </w:r>
        <w:r>
          <w:instrText xml:space="preserve"> PAGEREF _Toc22975 \h </w:instrText>
        </w:r>
        <w:r>
          <w:fldChar w:fldCharType="separate"/>
        </w:r>
        <w:r>
          <w:t>48</w:t>
        </w:r>
        <w:r>
          <w:fldChar w:fldCharType="end"/>
        </w:r>
      </w:hyperlink>
    </w:p>
    <w:p>
      <w:pPr>
        <w:pStyle w:val="TOC2"/>
        <w:tabs>
          <w:tab w:val="right" w:leader="dot" w:pos="8306"/>
        </w:tabs>
      </w:pPr>
      <w:hyperlink w:anchor="_Toc32200" w:history="1">
        <w:r>
          <w:rPr>
            <w:rFonts w:ascii="仿宋" w:eastAsia="仿宋" w:hAnsi="仿宋" w:cs="仿宋" w:hint="eastAsia"/>
            <w:lang w:eastAsia="zh-CN"/>
          </w:rPr>
          <w:t>(二)、监督与审计</w:t>
        </w:r>
        <w:r>
          <w:tab/>
        </w:r>
        <w:r>
          <w:fldChar w:fldCharType="begin"/>
        </w:r>
        <w:r>
          <w:instrText xml:space="preserve"> PAGEREF _Toc32200 \h </w:instrText>
        </w:r>
        <w:r>
          <w:fldChar w:fldCharType="separate"/>
        </w:r>
        <w:r>
          <w:t>49</w:t>
        </w:r>
        <w:r>
          <w:fldChar w:fldCharType="end"/>
        </w:r>
      </w:hyperlink>
    </w:p>
    <w:p>
      <w:pPr>
        <w:pStyle w:val="TOC1"/>
        <w:tabs>
          <w:tab w:val="right" w:leader="dot" w:pos="8306"/>
        </w:tabs>
      </w:pPr>
      <w:hyperlink w:anchor="_Toc27923" w:history="1">
        <w:r>
          <w:rPr>
            <w:rFonts w:ascii="仿宋" w:eastAsia="仿宋" w:hAnsi="仿宋" w:cs="仿宋" w:hint="eastAsia"/>
            <w:lang w:eastAsia="zh-CN"/>
          </w:rPr>
          <w:t>十四、防雾剂项目变更管理</w:t>
        </w:r>
        <w:r>
          <w:tab/>
        </w:r>
        <w:r>
          <w:fldChar w:fldCharType="begin"/>
        </w:r>
        <w:r>
          <w:instrText xml:space="preserve"> PAGEREF _Toc27923 \h </w:instrText>
        </w:r>
        <w:r>
          <w:fldChar w:fldCharType="separate"/>
        </w:r>
        <w:r>
          <w:t>51</w:t>
        </w:r>
        <w:r>
          <w:fldChar w:fldCharType="end"/>
        </w:r>
      </w:hyperlink>
    </w:p>
    <w:p>
      <w:pPr>
        <w:pStyle w:val="TOC2"/>
        <w:tabs>
          <w:tab w:val="right" w:leader="dot" w:pos="8306"/>
        </w:tabs>
      </w:pPr>
      <w:hyperlink w:anchor="_Toc5485" w:history="1">
        <w:r>
          <w:rPr>
            <w:rFonts w:ascii="仿宋" w:eastAsia="仿宋" w:hAnsi="仿宋" w:cs="仿宋" w:hint="eastAsia"/>
            <w:lang w:eastAsia="zh-CN"/>
          </w:rPr>
          <w:t>(一)、变更申请与评估</w:t>
        </w:r>
        <w:r>
          <w:tab/>
        </w:r>
        <w:r>
          <w:fldChar w:fldCharType="begin"/>
        </w:r>
        <w:r>
          <w:instrText xml:space="preserve"> PAGEREF _Toc5485 \h </w:instrText>
        </w:r>
        <w:r>
          <w:fldChar w:fldCharType="separate"/>
        </w:r>
        <w:r>
          <w:t>51</w:t>
        </w:r>
        <w:r>
          <w:fldChar w:fldCharType="end"/>
        </w:r>
      </w:hyperlink>
    </w:p>
    <w:p>
      <w:pPr>
        <w:pStyle w:val="TOC2"/>
        <w:tabs>
          <w:tab w:val="right" w:leader="dot" w:pos="8306"/>
        </w:tabs>
      </w:pPr>
      <w:hyperlink w:anchor="_Toc24672" w:history="1">
        <w:r>
          <w:rPr>
            <w:rFonts w:ascii="仿宋" w:eastAsia="仿宋" w:hAnsi="仿宋" w:cs="仿宋" w:hint="eastAsia"/>
            <w:lang w:eastAsia="zh-CN"/>
          </w:rPr>
          <w:t>(二)、变更实施与控制</w:t>
        </w:r>
        <w:r>
          <w:tab/>
        </w:r>
        <w:r>
          <w:fldChar w:fldCharType="begin"/>
        </w:r>
        <w:r>
          <w:instrText xml:space="preserve"> PAGEREF _Toc24672 \h </w:instrText>
        </w:r>
        <w:r>
          <w:fldChar w:fldCharType="separate"/>
        </w:r>
        <w:r>
          <w:t>51</w:t>
        </w:r>
        <w:r>
          <w:fldChar w:fldCharType="end"/>
        </w:r>
      </w:hyperlink>
    </w:p>
    <w:p>
      <w:pPr>
        <w:pStyle w:val="TOC1"/>
        <w:tabs>
          <w:tab w:val="right" w:leader="dot" w:pos="8306"/>
        </w:tabs>
      </w:pPr>
      <w:hyperlink w:anchor="_Toc32623" w:history="1">
        <w:r>
          <w:rPr>
            <w:rFonts w:ascii="仿宋" w:eastAsia="仿宋" w:hAnsi="仿宋" w:cs="仿宋" w:hint="eastAsia"/>
            <w:lang w:eastAsia="zh-CN"/>
          </w:rPr>
          <w:t>十五、质量管理体系</w:t>
        </w:r>
        <w:r>
          <w:tab/>
        </w:r>
        <w:r>
          <w:fldChar w:fldCharType="begin"/>
        </w:r>
        <w:r>
          <w:instrText xml:space="preserve"> PAGEREF _Toc32623 \h </w:instrText>
        </w:r>
        <w:r>
          <w:fldChar w:fldCharType="separate"/>
        </w:r>
        <w:r>
          <w:t>52</w:t>
        </w:r>
        <w:r>
          <w:fldChar w:fldCharType="end"/>
        </w:r>
      </w:hyperlink>
    </w:p>
    <w:p>
      <w:pPr>
        <w:pStyle w:val="TOC2"/>
        <w:tabs>
          <w:tab w:val="right" w:leader="dot" w:pos="8306"/>
        </w:tabs>
      </w:pPr>
      <w:hyperlink w:anchor="_Toc32439" w:history="1">
        <w:r>
          <w:rPr>
            <w:rFonts w:ascii="仿宋" w:eastAsia="仿宋" w:hAnsi="仿宋" w:cs="仿宋" w:hint="eastAsia"/>
            <w:lang w:eastAsia="zh-CN"/>
          </w:rPr>
          <w:t>(一)、质量目标与方针</w:t>
        </w:r>
        <w:r>
          <w:tab/>
        </w:r>
        <w:r>
          <w:fldChar w:fldCharType="begin"/>
        </w:r>
        <w:r>
          <w:instrText xml:space="preserve"> PAGEREF _Toc32439 \h </w:instrText>
        </w:r>
        <w:r>
          <w:fldChar w:fldCharType="separate"/>
        </w:r>
        <w:r>
          <w:t>52</w:t>
        </w:r>
        <w:r>
          <w:fldChar w:fldCharType="end"/>
        </w:r>
      </w:hyperlink>
    </w:p>
    <w:p>
      <w:pPr>
        <w:pStyle w:val="TOC2"/>
        <w:tabs>
          <w:tab w:val="right" w:leader="dot" w:pos="8306"/>
        </w:tabs>
      </w:pPr>
      <w:hyperlink w:anchor="_Toc5877" w:history="1">
        <w:r>
          <w:rPr>
            <w:rFonts w:ascii="仿宋" w:eastAsia="仿宋" w:hAnsi="仿宋" w:cs="仿宋" w:hint="eastAsia"/>
            <w:lang w:eastAsia="zh-CN"/>
          </w:rPr>
          <w:t>(二)、质量管理责任</w:t>
        </w:r>
        <w:r>
          <w:tab/>
        </w:r>
        <w:r>
          <w:fldChar w:fldCharType="begin"/>
        </w:r>
        <w:r>
          <w:instrText xml:space="preserve"> PAGEREF _Toc5877 \h </w:instrText>
        </w:r>
        <w:r>
          <w:fldChar w:fldCharType="separate"/>
        </w:r>
        <w:r>
          <w:t>53</w:t>
        </w:r>
        <w:r>
          <w:fldChar w:fldCharType="end"/>
        </w:r>
      </w:hyperlink>
    </w:p>
    <w:p>
      <w:pPr>
        <w:pStyle w:val="TOC2"/>
        <w:tabs>
          <w:tab w:val="right" w:leader="dot" w:pos="8306"/>
        </w:tabs>
      </w:pPr>
      <w:hyperlink w:anchor="_Toc18864" w:history="1">
        <w:r>
          <w:rPr>
            <w:rFonts w:ascii="仿宋" w:eastAsia="仿宋" w:hAnsi="仿宋" w:cs="仿宋" w:hint="eastAsia"/>
            <w:lang w:eastAsia="zh-CN"/>
          </w:rPr>
          <w:t>(三)、质量管理体系文件</w:t>
        </w:r>
        <w:r>
          <w:tab/>
        </w:r>
        <w:r>
          <w:fldChar w:fldCharType="begin"/>
        </w:r>
        <w:r>
          <w:instrText xml:space="preserve"> PAGEREF _Toc18864 \h </w:instrText>
        </w:r>
        <w:r>
          <w:fldChar w:fldCharType="separate"/>
        </w:r>
        <w:r>
          <w:t>54</w:t>
        </w:r>
        <w:r>
          <w:fldChar w:fldCharType="end"/>
        </w:r>
      </w:hyperlink>
    </w:p>
    <w:p>
      <w:pPr>
        <w:pStyle w:val="TOC2"/>
        <w:tabs>
          <w:tab w:val="right" w:leader="dot" w:pos="8306"/>
        </w:tabs>
      </w:pPr>
      <w:hyperlink w:anchor="_Toc17936" w:history="1">
        <w:r>
          <w:rPr>
            <w:rFonts w:ascii="仿宋" w:eastAsia="仿宋" w:hAnsi="仿宋" w:cs="仿宋" w:hint="eastAsia"/>
            <w:lang w:eastAsia="zh-CN"/>
          </w:rPr>
          <w:t>(四)、质量培训与教育</w:t>
        </w:r>
        <w:r>
          <w:tab/>
        </w:r>
        <w:r>
          <w:fldChar w:fldCharType="begin"/>
        </w:r>
        <w:r>
          <w:instrText xml:space="preserve"> PAGEREF _Toc17936 \h </w:instrText>
        </w:r>
        <w:r>
          <w:fldChar w:fldCharType="separate"/>
        </w:r>
        <w:r>
          <w:t>56</w:t>
        </w:r>
        <w:r>
          <w:fldChar w:fldCharType="end"/>
        </w:r>
      </w:hyperlink>
    </w:p>
    <w:p>
      <w:pPr>
        <w:pStyle w:val="TOC2"/>
        <w:tabs>
          <w:tab w:val="right" w:leader="dot" w:pos="8306"/>
        </w:tabs>
      </w:pPr>
      <w:hyperlink w:anchor="_Toc15980" w:history="1">
        <w:r>
          <w:rPr>
            <w:rFonts w:ascii="仿宋" w:eastAsia="仿宋" w:hAnsi="仿宋" w:cs="仿宋" w:hint="eastAsia"/>
            <w:lang w:eastAsia="zh-CN"/>
          </w:rPr>
          <w:t>(五)、质量审核与评价</w:t>
        </w:r>
        <w:r>
          <w:tab/>
        </w:r>
        <w:r>
          <w:fldChar w:fldCharType="begin"/>
        </w:r>
        <w:r>
          <w:instrText xml:space="preserve"> PAGEREF _Toc15980 \h </w:instrText>
        </w:r>
        <w:r>
          <w:fldChar w:fldCharType="separate"/>
        </w:r>
        <w:r>
          <w:t>57</w:t>
        </w:r>
        <w:r>
          <w:fldChar w:fldCharType="end"/>
        </w:r>
      </w:hyperlink>
    </w:p>
    <w:p>
      <w:pPr>
        <w:pStyle w:val="TOC2"/>
        <w:tabs>
          <w:tab w:val="right" w:leader="dot" w:pos="8306"/>
        </w:tabs>
      </w:pPr>
      <w:hyperlink w:anchor="_Toc19280" w:history="1">
        <w:r>
          <w:rPr>
            <w:rFonts w:ascii="仿宋" w:eastAsia="仿宋" w:hAnsi="仿宋" w:cs="仿宋" w:hint="eastAsia"/>
            <w:lang w:eastAsia="zh-CN"/>
          </w:rPr>
          <w:t>(六)、不符合与纠正措施</w:t>
        </w:r>
        <w:r>
          <w:tab/>
        </w:r>
        <w:r>
          <w:fldChar w:fldCharType="begin"/>
        </w:r>
        <w:r>
          <w:instrText xml:space="preserve"> PAGEREF _Toc19280 \h </w:instrText>
        </w:r>
        <w:r>
          <w:fldChar w:fldCharType="separate"/>
        </w:r>
        <w:r>
          <w:t>59</w:t>
        </w:r>
        <w:r>
          <w:fldChar w:fldCharType="end"/>
        </w:r>
      </w:hyperlink>
    </w:p>
    <w:p>
      <w:pPr>
        <w:pStyle w:val="TOC1"/>
        <w:tabs>
          <w:tab w:val="right" w:leader="dot" w:pos="8306"/>
        </w:tabs>
      </w:pPr>
      <w:hyperlink w:anchor="_Toc18280" w:history="1">
        <w:r>
          <w:rPr>
            <w:rFonts w:ascii="仿宋" w:eastAsia="仿宋" w:hAnsi="仿宋" w:cs="仿宋" w:hint="eastAsia"/>
            <w:lang w:eastAsia="zh-CN"/>
          </w:rPr>
          <w:t>十六、防雾剂项目实施时间节点</w:t>
        </w:r>
        <w:r>
          <w:tab/>
        </w:r>
        <w:r>
          <w:fldChar w:fldCharType="begin"/>
        </w:r>
        <w:r>
          <w:instrText xml:space="preserve"> PAGEREF _Toc18280 \h </w:instrText>
        </w:r>
        <w:r>
          <w:fldChar w:fldCharType="separate"/>
        </w:r>
        <w:r>
          <w:t>60</w:t>
        </w:r>
        <w:r>
          <w:fldChar w:fldCharType="end"/>
        </w:r>
      </w:hyperlink>
    </w:p>
    <w:p>
      <w:pPr>
        <w:pStyle w:val="TOC2"/>
        <w:tabs>
          <w:tab w:val="right" w:leader="dot" w:pos="8306"/>
        </w:tabs>
      </w:pPr>
      <w:hyperlink w:anchor="_Toc7366" w:history="1">
        <w:r>
          <w:rPr>
            <w:rFonts w:ascii="仿宋" w:eastAsia="仿宋" w:hAnsi="仿宋" w:cs="仿宋" w:hint="eastAsia"/>
            <w:lang w:eastAsia="zh-CN"/>
          </w:rPr>
          <w:t>(一)、防雾剂项目启动阶段时间节点</w:t>
        </w:r>
        <w:r>
          <w:tab/>
        </w:r>
        <w:r>
          <w:fldChar w:fldCharType="begin"/>
        </w:r>
        <w:r>
          <w:instrText xml:space="preserve"> PAGEREF _Toc7366 \h </w:instrText>
        </w:r>
        <w:r>
          <w:fldChar w:fldCharType="separate"/>
        </w:r>
        <w:r>
          <w:t>60</w:t>
        </w:r>
        <w:r>
          <w:fldChar w:fldCharType="end"/>
        </w:r>
      </w:hyperlink>
    </w:p>
    <w:p>
      <w:pPr>
        <w:pStyle w:val="TOC2"/>
        <w:tabs>
          <w:tab w:val="right" w:leader="dot" w:pos="8306"/>
        </w:tabs>
      </w:pPr>
      <w:hyperlink w:anchor="_Toc27118" w:history="1">
        <w:r>
          <w:rPr>
            <w:rFonts w:ascii="仿宋" w:eastAsia="仿宋" w:hAnsi="仿宋" w:cs="仿宋" w:hint="eastAsia"/>
            <w:lang w:eastAsia="zh-CN"/>
          </w:rPr>
          <w:t>(二)、防雾剂项目执行阶段时间节点</w:t>
        </w:r>
        <w:r>
          <w:tab/>
        </w:r>
        <w:r>
          <w:fldChar w:fldCharType="begin"/>
        </w:r>
        <w:r>
          <w:instrText xml:space="preserve"> PAGEREF _Toc27118 \h </w:instrText>
        </w:r>
        <w:r>
          <w:fldChar w:fldCharType="separate"/>
        </w:r>
        <w:r>
          <w:t>61</w:t>
        </w:r>
        <w:r>
          <w:fldChar w:fldCharType="end"/>
        </w:r>
      </w:hyperlink>
    </w:p>
    <w:p>
      <w:pPr>
        <w:pStyle w:val="TOC2"/>
        <w:tabs>
          <w:tab w:val="right" w:leader="dot" w:pos="8306"/>
        </w:tabs>
      </w:pPr>
      <w:hyperlink w:anchor="_Toc23584" w:history="1">
        <w:r>
          <w:rPr>
            <w:rFonts w:ascii="仿宋" w:eastAsia="仿宋" w:hAnsi="仿宋" w:cs="仿宋" w:hint="eastAsia"/>
            <w:lang w:eastAsia="zh-CN"/>
          </w:rPr>
          <w:t>(三)、防雾剂项目完成阶段时间节点</w:t>
        </w:r>
        <w:r>
          <w:tab/>
        </w:r>
        <w:r>
          <w:fldChar w:fldCharType="begin"/>
        </w:r>
        <w:r>
          <w:instrText xml:space="preserve"> PAGEREF _Toc23584 \h </w:instrText>
        </w:r>
        <w:r>
          <w:fldChar w:fldCharType="separate"/>
        </w:r>
        <w:r>
          <w:t>62</w:t>
        </w:r>
        <w:r>
          <w:fldChar w:fldCharType="end"/>
        </w:r>
      </w:hyperlink>
    </w:p>
    <w:p>
      <w:pPr>
        <w:pStyle w:val="TOC1"/>
        <w:tabs>
          <w:tab w:val="right" w:leader="dot" w:pos="8306"/>
        </w:tabs>
      </w:pPr>
      <w:hyperlink w:anchor="_Toc29751" w:history="1">
        <w:r>
          <w:rPr>
            <w:rFonts w:ascii="仿宋" w:eastAsia="仿宋" w:hAnsi="仿宋" w:cs="仿宋" w:hint="eastAsia"/>
            <w:lang w:eastAsia="zh-CN"/>
          </w:rPr>
          <w:t>十七、利益相关者分析与沟通计划</w:t>
        </w:r>
        <w:r>
          <w:tab/>
        </w:r>
        <w:r>
          <w:fldChar w:fldCharType="begin"/>
        </w:r>
        <w:r>
          <w:instrText xml:space="preserve"> PAGEREF _Toc29751 \h </w:instrText>
        </w:r>
        <w:r>
          <w:fldChar w:fldCharType="separate"/>
        </w:r>
        <w:r>
          <w:t>63</w:t>
        </w:r>
        <w:r>
          <w:fldChar w:fldCharType="end"/>
        </w:r>
      </w:hyperlink>
    </w:p>
    <w:p>
      <w:pPr>
        <w:pStyle w:val="TOC2"/>
        <w:tabs>
          <w:tab w:val="right" w:leader="dot" w:pos="8306"/>
        </w:tabs>
      </w:pPr>
      <w:hyperlink w:anchor="_Toc11479" w:history="1">
        <w:r>
          <w:rPr>
            <w:rFonts w:ascii="仿宋" w:eastAsia="仿宋" w:hAnsi="仿宋" w:cs="仿宋" w:hint="eastAsia"/>
            <w:lang w:eastAsia="zh-CN"/>
          </w:rPr>
          <w:t>(一)、利益相关者分析</w:t>
        </w:r>
        <w:r>
          <w:tab/>
        </w:r>
        <w:r>
          <w:fldChar w:fldCharType="begin"/>
        </w:r>
        <w:r>
          <w:instrText xml:space="preserve"> PAGEREF _Toc11479 \h </w:instrText>
        </w:r>
        <w:r>
          <w:fldChar w:fldCharType="separate"/>
        </w:r>
        <w:r>
          <w:t>63</w:t>
        </w:r>
        <w:r>
          <w:fldChar w:fldCharType="end"/>
        </w:r>
      </w:hyperlink>
    </w:p>
    <w:p>
      <w:pPr>
        <w:pStyle w:val="TOC2"/>
        <w:tabs>
          <w:tab w:val="right" w:leader="dot" w:pos="8306"/>
        </w:tabs>
      </w:pPr>
      <w:hyperlink w:anchor="_Toc22906" w:history="1">
        <w:r>
          <w:rPr>
            <w:rFonts w:ascii="仿宋" w:eastAsia="仿宋" w:hAnsi="仿宋" w:cs="仿宋" w:hint="eastAsia"/>
            <w:lang w:eastAsia="zh-CN"/>
          </w:rPr>
          <w:t>(二)、沟通计划</w:t>
        </w:r>
        <w:r>
          <w:tab/>
        </w:r>
        <w:r>
          <w:fldChar w:fldCharType="begin"/>
        </w:r>
        <w:r>
          <w:instrText xml:space="preserve"> PAGEREF _Toc22906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1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26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防雾剂项目的主要产品是XXXX，预计年产值为XXX万元。这一产品在市场中占据着重要的地位，其广泛的应用范围使得该防雾剂项目的市场前景非常广阔。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雾剂项目的xxx产品作为重要的原材料之一，将在多个领域发挥关键作用。其在建筑、交通、能源等方面的广泛应用将为整个产业链提供强大的支持，形成产业协同效应。防雾剂项目的年产值XXX万XXX万XXX万万元不仅反映了其在市场上的巨大潜力，更预示着它对国民经济的积极贡献。这种关联度高、涉及面广的产业关系，使得该防雾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9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总征地面积为XXXX平方米，相当于约XX.XX亩，其中净用地面积为XXXX平方米，红线范围内相当于约XX.XX亩。这一用地规模充分考虑了防雾剂项目的建设需求，保障了防雾剂项目在合适的空间内得以充分发展。防雾剂项目规划的总建筑面积为XXXX平方米，其中主体工程建设占XXXX平方米，计容建筑面积达XXXX平方米。预计建筑工程的投资将达到XXXX万元，为防雾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计划购置的设备共计XXXX台（套），设备购置费用为XXXX万元。这一设备购置计划充分考虑到防雾剂项目的生产需求和技术要求，确保了防雾剂项目在生产运营中具备先进的技术装备和高效的生产能力。设备的合理配置将为防雾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计划总投资为XXXX万元，预计年实现营业收入为XXXX万元。这一产能规模的设定旨在确保防雾剂项目能够在投资与回报之间取得平衡，实现长期可持续的发展。防雾剂项目的总投资充分考虑到各个方面的需求，包括用地建设、设备购置等多个环节，以确保防雾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9"/>
      <w:r>
        <w:rPr>
          <w:rFonts w:ascii="仿宋" w:eastAsia="仿宋" w:hAnsi="仿宋" w:cs="仿宋" w:hint="eastAsia"/>
          <w:sz w:val="28"/>
          <w:lang w:eastAsia="zh-CN"/>
        </w:rPr>
        <w:t>二、防雾剂项目土建工程</w:t>
      </w:r>
      <w:bookmarkEnd w:id="5"/>
    </w:p>
    <w:p>
      <w:pPr>
        <w:pStyle w:val="Heading2"/>
        <w:rPr>
          <w:rFonts w:ascii="仿宋" w:eastAsia="仿宋" w:hAnsi="仿宋" w:cs="仿宋" w:hint="eastAsia"/>
          <w:lang w:eastAsia="zh-CN"/>
        </w:rPr>
      </w:pPr>
      <w:bookmarkStart w:id="6" w:name="_Toc113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在防雾剂项目的建筑工程设计中，我们将秉承一系列重要的设计原则，以确保防雾剂项目建筑在功能、美观、可持续性等方面达到最佳效果。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首要原则是确保建筑的功能性得到最大化的发挥。我们将充分理解防雾剂项目的实际需求，合理布局各个功能区域，保证建筑在满足业务需求的同时，提供高效的工作环境。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在建筑设计中，我们将综合考虑建设和运营成本。通过精细的经济效益分析，确保设计方案在高效利用资源的同时，对防雾剂项目的长期盈利能力有积极的贡献。</w:t>
      </w:r>
    </w:p>
    <w:p>
      <w:pPr>
        <w:pStyle w:val="Heading2"/>
        <w:ind w:firstLine="560" w:firstLineChars="200"/>
        <w:rPr>
          <w:rFonts w:ascii="仿宋" w:eastAsia="仿宋" w:hAnsi="仿宋" w:cs="仿宋" w:hint="eastAsia"/>
          <w:sz w:val="28"/>
          <w:lang w:eastAsia="zh-CN"/>
        </w:rPr>
      </w:pPr>
      <w:bookmarkStart w:id="7" w:name="_Toc3124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雾剂项目的土建工程设计中，我们将精准设定设计年限，结合防雾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雾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76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防雾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雾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雾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12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本期工程防雾剂项目预计总建筑面积XXX平方米，其中：计容建筑面积XXX平方米，计划建筑工程投资XX万元，占防雾剂项目总投资的XX%。</w:t>
      </w:r>
    </w:p>
    <w:p>
      <w:pPr>
        <w:pStyle w:val="Heading1"/>
        <w:ind w:firstLine="560" w:firstLineChars="200"/>
        <w:rPr>
          <w:rFonts w:ascii="仿宋" w:eastAsia="仿宋" w:hAnsi="仿宋" w:cs="仿宋" w:hint="eastAsia"/>
          <w:sz w:val="28"/>
          <w:lang w:eastAsia="zh-CN"/>
        </w:rPr>
      </w:pPr>
      <w:bookmarkStart w:id="10" w:name="_Toc7571"/>
      <w:r>
        <w:rPr>
          <w:rFonts w:ascii="仿宋" w:eastAsia="仿宋" w:hAnsi="仿宋" w:cs="仿宋" w:hint="eastAsia"/>
          <w:sz w:val="28"/>
          <w:lang w:eastAsia="zh-CN"/>
        </w:rPr>
        <w:t>三、防雾剂项目概论</w:t>
      </w:r>
      <w:bookmarkEnd w:id="10"/>
    </w:p>
    <w:p>
      <w:pPr>
        <w:pStyle w:val="Heading2"/>
        <w:rPr>
          <w:rFonts w:ascii="仿宋" w:eastAsia="仿宋" w:hAnsi="仿宋" w:cs="仿宋" w:hint="eastAsia"/>
          <w:lang w:eastAsia="zh-CN"/>
        </w:rPr>
      </w:pPr>
      <w:bookmarkStart w:id="11" w:name="_Toc17537"/>
      <w:r>
        <w:rPr>
          <w:rFonts w:ascii="仿宋" w:eastAsia="仿宋" w:hAnsi="仿宋" w:cs="仿宋" w:hint="eastAsia"/>
          <w:lang w:eastAsia="zh-CN"/>
        </w:rPr>
        <w:t>(一)、防雾剂项目概况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起源追溯至对市场的深入洞察。市场的不断演变与变革为防雾剂项目提供了难得的机遇。当前市场存在的需求缺口和变革的大环境共同构成了防雾剂项目的背景。这个防雾剂项目旨在充分利用市场机遇，填补行业中尚未满足的需求，为客户提供全新的解决方案。市场的变革和需求的增长使得这个防雾剂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防雾剂项目名称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正式命名为防雾剂。这个名称不仅仅是一个标识，更代表了防雾剂项目的核心理念和愿景。它蕴含着防雾剂项目所要解决问题的关键字，具有强烈的表达和辨识度，为防雾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防雾剂项目目标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核心目标是提供一种全新、高效的解决方案，满足客户日益增长的需求。防雾剂项目追求的不仅仅是满足市场需求，更是在市场中获得卓越的竞争优势。通过不断提升产品或服务的质量和创新水平，防雾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防雾剂项目范围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全面涵盖了产品研发、制造、市场推广和售后服务，确保从产品设计到最终用户体验的全方位关注。这一全面的防雾剂项目范围是为了确保防雾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防雾剂项目时间表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防雾剂项目计划在未来18个月内完成，包括研发、测试、市场试点和正式推出等不同阶段。这个时间表的合理设计是为了确保防雾剂项目各个阶段的顺利推进，以便按时交付高质量的成果。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防雾剂项目预算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防雾剂项目总预算估算为XX百万美元，主要分配在研发、市场推广、人员培训和运营等方面。这一充足的预算为防雾剂项目提供了充足的资源，确保防雾剂项目在各个方面都能取得优异的表现。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防雾剂项目风险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防雾剂项目可能面临的风险包括市场接受度低、技术难题、竞争激烈等。防雾剂项目团队已经制定了相应的风险应对计划，通过前瞻性的风险管理，确保防雾剂项目在面对不确定性时能够迅速做出应对。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防雾剂项目团队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防雾剂项目汇聚了一支经验丰富、多领域专业素养的核心团队，确保防雾剂项目在各个方面都能拥有高水平的执行力。团队的协同作战是防雾剂项目成功的关键因素之一。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防雾剂项目背景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防雾剂项目的背景根植于市场对更高效、创新产品的渴望，同时也受到科技发展对行业格局的深刻改变的影响。这为防雾剂项目提供了广阔的发展空间和市场需求。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防雾剂项目现状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截至目前，防雾剂项目已完成市场调研和技术验证，取得了初步的成功。这为防雾剂项目在未来的发展奠定了坚实的基础，为更远大的目标打下了坚实的基石。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4945"/>
      <w:r>
        <w:rPr>
          <w:rFonts w:ascii="仿宋" w:eastAsia="仿宋" w:hAnsi="仿宋" w:cs="仿宋" w:hint="eastAsia"/>
          <w:sz w:val="28"/>
          <w:lang w:eastAsia="zh-CN"/>
        </w:rPr>
        <w:t>(二)、防雾剂项目目标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keyword》防雾剂项目首要业务目标是在市场中占据有利地位，实现产品/服务的成功推广和销售。通过不断提升产品质量、创新性，防雾剂项目追求成为行业中的领导者，赢得更多客户的青睐。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在科技迅速发展的时代，防雾剂项目着眼于技术创新。通过持续的研发和技术升级，防雾剂项目旨在推出更具创新性的产品或服务，以满足市场对新鲜、先进解决方案的需求。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为了建立可持续的客户关系，防雾剂项目设定了客户满意度目标。通过提供卓越的产品质量和优质的客户服务，防雾剂项目追求赢得客户的信任和忠诚度，确保他们的满意度达到行业领先水平。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防雾剂项目注重社会责任和可持续发展。通过实施环保、社会责任防雾剂项目，防雾剂项目致力于在经济发展的同时保护环境，促进社会公平，实现可持续经营。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防雾剂项目的团队是实现目标的核心驱动力。因此，防雾剂项目设定了团队发展目标，包括提升团队成员的专业技能、培养领导力，以及搭建协同高效的团队工作氛围。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6566"/>
      <w:r>
        <w:rPr>
          <w:rFonts w:ascii="仿宋" w:eastAsia="仿宋" w:hAnsi="仿宋" w:cs="仿宋" w:hint="eastAsia"/>
          <w:sz w:val="28"/>
          <w:lang w:eastAsia="zh-CN"/>
        </w:rPr>
        <w:t>(三)、防雾剂项目提出的理由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防雾剂项目提出的理由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提出源于对市场机遇的深刻洞察。当前市场中存在的需求缺口和行业发展趋势表明，有巨大的商业机会等待被开发。通过准确捕捉市场机遇，防雾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理念基于对技术创新的信仰。通过持续的研发和技术投入，防雾剂项目有望推出更具创新性的产品或服务。在科技飞速发展的当下，防雾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提出是为了增强企业的行业竞争力。通过提升产品或服务的质量和独特性，防雾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响应了消费者需求的变化。随着社会和科技的不断发展，消费者对产品和服务的需求也在发生变化。通过深入了解并及时回应消费者的新需求，防雾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防雾剂项目的提出是企业战略发展规划的一部分。在面对日益激烈的市场竞争和不断变化的商业环境中，防雾剂项目作为企业战略的一环，旨在为企业开辟新的增长领域，巩固企业在行业中的地位。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防雾剂项目的提出不仅仅是基于商业考量，还注重社会责任。通过推出环保、社会责任等方面的防雾剂项目，防雾剂企业可以在社会中树立积极形象，为社会做出积极贡献，实现经济效益和社会效益的双赢。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防雾剂项目的提出反映了对利益相关者期望的关注。包括客户、员工、投资者等利益相关者在企业发展中都有着各自的期望，防雾剂项目力求在满足这些期望的同时，取得更大的共赢。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5884"/>
      <w:r>
        <w:rPr>
          <w:rFonts w:ascii="仿宋" w:eastAsia="仿宋" w:hAnsi="仿宋" w:cs="仿宋" w:hint="eastAsia"/>
          <w:sz w:val="28"/>
          <w:lang w:eastAsia="zh-CN"/>
        </w:rPr>
        <w:t>(四)、防雾剂项目意义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在实施防雾剂项目的过程中，我们不仅仅是在追逐商业成功，更是为企业和社会的多个层面创造了深远的意义。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首要意义在于提升企业的市场竞争力。通过持续的创新和对产品质量的高标准要求，防雾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雾剂项目的推进将促使行业技术水平的提升。通过引入先进技术和创新性解决方案，防雾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在社会层面，防雾剂项目不仅创造了大量就业机会，提高了就业水平，还注重社会责任和环保。通过参与社会公益事业和推动环保防雾剂项目，防雾剂项目为社会贡献了一份力量，体现了企业对社会的积极回馈。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综合而言，防雾剂项目意义重大，不仅推动了企业的发展，也为行业和社会的进步贡献了积极力量。这是一个全面而深刻的影响，将在未来产生可持续的正面效应。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1872"/>
      <w:r>
        <w:rPr>
          <w:rFonts w:ascii="仿宋" w:eastAsia="仿宋" w:hAnsi="仿宋" w:cs="仿宋" w:hint="eastAsia"/>
          <w:sz w:val="28"/>
          <w:lang w:eastAsia="zh-CN"/>
        </w:rPr>
        <w:t>(五)、防雾剂项目背景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在当今迅猛发展的商业环境中，防雾剂项目的动因根植于对多方面因素的审慎考量。这个防雾剂项目的提出并非孤立的决策，而是对企业所处背景深入思考的产物。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市场的不断演变是防雾剂项目背后的首要原因。科技的迅速发展和全球市场的快速变化使得企业必须灵活应对。防雾剂项目应运而生，旨在通过创新性的解决方案迎合市场的多变需求，赢得竞争中的先机。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竞争的激烈程度也是防雾剂项目背景中不可忽视的一环。企业需要在激烈竞争中脱颖而出，为此，防雾剂项目致力于打破常规，提供独特的价值主张，以吸引客户并确保市场份额的增长。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技术的迅速发展为企业带来了机遇与挑战。作为防雾剂项目启动的背景之一，对新兴技术的应用将有助于提升企业的技术水平，使其在不断演进的商业环境中保持竞争优势。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此外，社会对企业责任的期望也在逐渐升高。防雾剂项目充分融入了社会责任的理念，通过可持续经营和社会公益防雾剂项目，企图为社会贡献一份力量，在商业成功的同时关注社会价值。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009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580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雾剂项目的技术管理特点体现在其创新导向。通过引入最先进的技术趋势和解决方案，防雾剂项目致力于提升科技含量、提高质量和效率水平。这意味着我们将采用最新的工具和方法，确保防雾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雾剂项目技术管理的显著特征。通过整合不同领域的技术资源，我们实现了跨学科的协同工作。这有助于优化技术架构，提高整体效能。此外，整合性策略还促进了不同技术团队之间的紧密沟通和高效合作，确保防雾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雾剂项目所采用的技术。通过不断优化技术方案，防雾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雾剂项目团队将在防雾剂项目初期识别可能的技术风险，并采取相应的预防和应对措施。通过建立健全的风险评估机制，防雾剂项目能够在实施过程中及时发现并解决潜在的技术问题，保障防雾剂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通过这些独特的技术管理特点，我们确信在防雾剂项目中，技术将成为防雾剂项目成功的有力支持。这一深度剖析揭示了技术管理在防雾剂项目实施中的关键作用，为防雾剂项目的技术基础奠定了坚实的基础。</w:t>
      </w:r>
    </w:p>
    <w:p>
      <w:pPr>
        <w:pStyle w:val="Heading2"/>
        <w:ind w:firstLine="560" w:firstLineChars="200"/>
        <w:rPr>
          <w:rFonts w:ascii="仿宋" w:eastAsia="仿宋" w:hAnsi="仿宋" w:cs="仿宋" w:hint="eastAsia"/>
          <w:sz w:val="28"/>
          <w:lang w:eastAsia="zh-CN"/>
        </w:rPr>
      </w:pPr>
      <w:bookmarkStart w:id="18" w:name="_Toc20467"/>
      <w:r>
        <w:rPr>
          <w:rFonts w:ascii="仿宋" w:eastAsia="仿宋" w:hAnsi="仿宋" w:cs="仿宋" w:hint="eastAsia"/>
          <w:sz w:val="28"/>
          <w:lang w:eastAsia="zh-CN"/>
        </w:rPr>
        <w:t>(二)、防雾剂项目工艺技术设计方案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雾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雾剂项目将严格按照相关行业规范要求进行组织。通过有效控制产品质量，防雾剂项目将致力于为顾客提供优质的防雾剂项目产品和良好的服务。这体现了防雾剂项目对于生产活动合规性和质量标准的高度重视，为防雾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雾剂项目注重生态效益和清洁生产原则。防雾剂项目建设将紧密结合地方特色经济发展，与社会经济发展规划和区域环境保护规划方案相协调一致。通过与当地区域自然生态系统的结合，防雾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雾剂项目产品具有多样化的客户需求和个性化的特点。因此，防雾剂项目产品规格品种多样，且单批生产数量较小。为满足这一特点，防雾剂项目承办单位将建设先进的柔性制造生产线。通过广泛应用柔性制造技术，防雾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https://d.book118.com/146122053200010100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6524A"/>
    <w:rsid w:val="761652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12205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2024-03-03T14:28:00Z</dcterms:created>
  <dcterms:modified xsi:type="dcterms:W3CDTF">2024-03-03T14:28:50Z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52F9B8F4EB4041C59D02694AD0DA3388_11</vt:lpwstr>
  </property>
  <property fmtid="{D5CDD505-2E9C-101B-9397-08002B2CF9AE}" pid="3" name="KSOProductBuildVer">
    <vt:lpwstr>2052-12.1.0.16388</vt:lpwstr>
  </property>
</Properties>
</file>