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液压电磁阀项目构思建设方案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65" w:history="1">
        <w:r>
          <w:rPr>
            <w:rFonts w:ascii="仿宋" w:eastAsia="仿宋" w:hAnsi="仿宋" w:cs="仿宋" w:hint="eastAsia"/>
            <w:lang w:eastAsia="zh-CN"/>
          </w:rPr>
          <w:t>序言</w:t>
        </w:r>
        <w:r>
          <w:tab/>
        </w:r>
        <w:r>
          <w:fldChar w:fldCharType="begin"/>
        </w:r>
        <w:r>
          <w:instrText xml:space="preserve"> PAGEREF _Toc15865 \h </w:instrText>
        </w:r>
        <w:r>
          <w:fldChar w:fldCharType="separate"/>
        </w:r>
        <w:r>
          <w:t>3</w:t>
        </w:r>
        <w:r>
          <w:fldChar w:fldCharType="end"/>
        </w:r>
      </w:hyperlink>
    </w:p>
    <w:p>
      <w:pPr>
        <w:pStyle w:val="TOC1"/>
        <w:tabs>
          <w:tab w:val="right" w:leader="dot" w:pos="8306"/>
        </w:tabs>
      </w:pPr>
      <w:hyperlink w:anchor="_Toc13067" w:history="1">
        <w:r>
          <w:rPr>
            <w:rFonts w:ascii="仿宋" w:eastAsia="仿宋" w:hAnsi="仿宋" w:cs="仿宋" w:hint="eastAsia"/>
            <w:lang w:eastAsia="zh-CN"/>
          </w:rPr>
          <w:t>一、财务管理与成本控制</w:t>
        </w:r>
        <w:r>
          <w:tab/>
        </w:r>
        <w:r>
          <w:fldChar w:fldCharType="begin"/>
        </w:r>
        <w:r>
          <w:instrText xml:space="preserve"> PAGEREF _Toc13067 \h </w:instrText>
        </w:r>
        <w:r>
          <w:fldChar w:fldCharType="separate"/>
        </w:r>
        <w:r>
          <w:t>3</w:t>
        </w:r>
        <w:r>
          <w:fldChar w:fldCharType="end"/>
        </w:r>
      </w:hyperlink>
    </w:p>
    <w:p>
      <w:pPr>
        <w:pStyle w:val="TOC2"/>
        <w:tabs>
          <w:tab w:val="right" w:leader="dot" w:pos="8306"/>
        </w:tabs>
      </w:pPr>
      <w:hyperlink w:anchor="_Toc7112" w:history="1">
        <w:r>
          <w:rPr>
            <w:rFonts w:ascii="仿宋" w:eastAsia="仿宋" w:hAnsi="仿宋" w:cs="仿宋" w:hint="eastAsia"/>
            <w:lang w:eastAsia="zh-CN"/>
          </w:rPr>
          <w:t>(一)、财务管理体系建设</w:t>
        </w:r>
        <w:r>
          <w:tab/>
        </w:r>
        <w:r>
          <w:fldChar w:fldCharType="begin"/>
        </w:r>
        <w:r>
          <w:instrText xml:space="preserve"> PAGEREF _Toc7112 \h </w:instrText>
        </w:r>
        <w:r>
          <w:fldChar w:fldCharType="separate"/>
        </w:r>
        <w:r>
          <w:t>3</w:t>
        </w:r>
        <w:r>
          <w:fldChar w:fldCharType="end"/>
        </w:r>
      </w:hyperlink>
    </w:p>
    <w:p>
      <w:pPr>
        <w:pStyle w:val="TOC2"/>
        <w:tabs>
          <w:tab w:val="right" w:leader="dot" w:pos="8306"/>
        </w:tabs>
      </w:pPr>
      <w:hyperlink w:anchor="_Toc230" w:history="1">
        <w:r>
          <w:rPr>
            <w:rFonts w:ascii="仿宋" w:eastAsia="仿宋" w:hAnsi="仿宋" w:cs="仿宋" w:hint="eastAsia"/>
            <w:lang w:eastAsia="zh-CN"/>
          </w:rPr>
          <w:t>(二)、成本控制措施</w:t>
        </w:r>
        <w:r>
          <w:tab/>
        </w:r>
        <w:r>
          <w:fldChar w:fldCharType="begin"/>
        </w:r>
        <w:r>
          <w:instrText xml:space="preserve"> PAGEREF _Toc230 \h </w:instrText>
        </w:r>
        <w:r>
          <w:fldChar w:fldCharType="separate"/>
        </w:r>
        <w:r>
          <w:t>4</w:t>
        </w:r>
        <w:r>
          <w:fldChar w:fldCharType="end"/>
        </w:r>
      </w:hyperlink>
    </w:p>
    <w:p>
      <w:pPr>
        <w:pStyle w:val="TOC1"/>
        <w:tabs>
          <w:tab w:val="right" w:leader="dot" w:pos="8306"/>
        </w:tabs>
      </w:pPr>
      <w:hyperlink w:anchor="_Toc19968" w:history="1">
        <w:r>
          <w:rPr>
            <w:rFonts w:ascii="仿宋" w:eastAsia="仿宋" w:hAnsi="仿宋" w:cs="仿宋" w:hint="eastAsia"/>
            <w:lang w:eastAsia="zh-CN"/>
          </w:rPr>
          <w:t>二、项目监理与质量保证</w:t>
        </w:r>
        <w:r>
          <w:tab/>
        </w:r>
        <w:r>
          <w:fldChar w:fldCharType="begin"/>
        </w:r>
        <w:r>
          <w:instrText xml:space="preserve"> PAGEREF _Toc19968 \h </w:instrText>
        </w:r>
        <w:r>
          <w:fldChar w:fldCharType="separate"/>
        </w:r>
        <w:r>
          <w:t>5</w:t>
        </w:r>
        <w:r>
          <w:fldChar w:fldCharType="end"/>
        </w:r>
      </w:hyperlink>
    </w:p>
    <w:p>
      <w:pPr>
        <w:pStyle w:val="TOC2"/>
        <w:tabs>
          <w:tab w:val="right" w:leader="dot" w:pos="8306"/>
        </w:tabs>
      </w:pPr>
      <w:hyperlink w:anchor="_Toc8707" w:history="1">
        <w:r>
          <w:rPr>
            <w:rFonts w:ascii="仿宋" w:eastAsia="仿宋" w:hAnsi="仿宋" w:cs="仿宋" w:hint="eastAsia"/>
            <w:lang w:eastAsia="zh-CN"/>
          </w:rPr>
          <w:t>(一)、监理体系构建</w:t>
        </w:r>
        <w:r>
          <w:tab/>
        </w:r>
        <w:r>
          <w:fldChar w:fldCharType="begin"/>
        </w:r>
        <w:r>
          <w:instrText xml:space="preserve"> PAGEREF _Toc8707 \h </w:instrText>
        </w:r>
        <w:r>
          <w:fldChar w:fldCharType="separate"/>
        </w:r>
        <w:r>
          <w:t>5</w:t>
        </w:r>
        <w:r>
          <w:fldChar w:fldCharType="end"/>
        </w:r>
      </w:hyperlink>
    </w:p>
    <w:p>
      <w:pPr>
        <w:pStyle w:val="TOC2"/>
        <w:tabs>
          <w:tab w:val="right" w:leader="dot" w:pos="8306"/>
        </w:tabs>
      </w:pPr>
      <w:hyperlink w:anchor="_Toc8692" w:history="1">
        <w:r>
          <w:rPr>
            <w:rFonts w:ascii="仿宋" w:eastAsia="仿宋" w:hAnsi="仿宋" w:cs="仿宋" w:hint="eastAsia"/>
            <w:lang w:eastAsia="zh-CN"/>
          </w:rPr>
          <w:t>(二)、质量保证体系实施</w:t>
        </w:r>
        <w:r>
          <w:tab/>
        </w:r>
        <w:r>
          <w:fldChar w:fldCharType="begin"/>
        </w:r>
        <w:r>
          <w:instrText xml:space="preserve"> PAGEREF _Toc8692 \h </w:instrText>
        </w:r>
        <w:r>
          <w:fldChar w:fldCharType="separate"/>
        </w:r>
        <w:r>
          <w:t>6</w:t>
        </w:r>
        <w:r>
          <w:fldChar w:fldCharType="end"/>
        </w:r>
      </w:hyperlink>
    </w:p>
    <w:p>
      <w:pPr>
        <w:pStyle w:val="TOC2"/>
        <w:tabs>
          <w:tab w:val="right" w:leader="dot" w:pos="8306"/>
        </w:tabs>
      </w:pPr>
      <w:hyperlink w:anchor="_Toc25704" w:history="1">
        <w:r>
          <w:rPr>
            <w:rFonts w:ascii="仿宋" w:eastAsia="仿宋" w:hAnsi="仿宋" w:cs="仿宋" w:hint="eastAsia"/>
            <w:lang w:eastAsia="zh-CN"/>
          </w:rPr>
          <w:t>(三)、监理与质量控制流程</w:t>
        </w:r>
        <w:r>
          <w:tab/>
        </w:r>
        <w:r>
          <w:fldChar w:fldCharType="begin"/>
        </w:r>
        <w:r>
          <w:instrText xml:space="preserve"> PAGEREF _Toc25704 \h </w:instrText>
        </w:r>
        <w:r>
          <w:fldChar w:fldCharType="separate"/>
        </w:r>
        <w:r>
          <w:t>7</w:t>
        </w:r>
        <w:r>
          <w:fldChar w:fldCharType="end"/>
        </w:r>
      </w:hyperlink>
    </w:p>
    <w:p>
      <w:pPr>
        <w:pStyle w:val="TOC1"/>
        <w:tabs>
          <w:tab w:val="right" w:leader="dot" w:pos="8306"/>
        </w:tabs>
      </w:pPr>
      <w:hyperlink w:anchor="_Toc29601" w:history="1">
        <w:r>
          <w:rPr>
            <w:rFonts w:ascii="仿宋" w:eastAsia="仿宋" w:hAnsi="仿宋" w:cs="仿宋" w:hint="eastAsia"/>
            <w:lang w:eastAsia="zh-CN"/>
          </w:rPr>
          <w:t>三、建设风险评估分析</w:t>
        </w:r>
        <w:r>
          <w:tab/>
        </w:r>
        <w:r>
          <w:fldChar w:fldCharType="begin"/>
        </w:r>
        <w:r>
          <w:instrText xml:space="preserve"> PAGEREF _Toc29601 \h </w:instrText>
        </w:r>
        <w:r>
          <w:fldChar w:fldCharType="separate"/>
        </w:r>
        <w:r>
          <w:t>7</w:t>
        </w:r>
        <w:r>
          <w:fldChar w:fldCharType="end"/>
        </w:r>
      </w:hyperlink>
    </w:p>
    <w:p>
      <w:pPr>
        <w:pStyle w:val="TOC2"/>
        <w:tabs>
          <w:tab w:val="right" w:leader="dot" w:pos="8306"/>
        </w:tabs>
      </w:pPr>
      <w:hyperlink w:anchor="_Toc10724" w:history="1">
        <w:r>
          <w:rPr>
            <w:rFonts w:ascii="仿宋" w:eastAsia="仿宋" w:hAnsi="仿宋" w:cs="仿宋" w:hint="eastAsia"/>
            <w:lang w:eastAsia="zh-CN"/>
          </w:rPr>
          <w:t>(一)、政策风险分析</w:t>
        </w:r>
        <w:r>
          <w:tab/>
        </w:r>
        <w:r>
          <w:fldChar w:fldCharType="begin"/>
        </w:r>
        <w:r>
          <w:instrText xml:space="preserve"> PAGEREF _Toc10724 \h </w:instrText>
        </w:r>
        <w:r>
          <w:fldChar w:fldCharType="separate"/>
        </w:r>
        <w:r>
          <w:t>7</w:t>
        </w:r>
        <w:r>
          <w:fldChar w:fldCharType="end"/>
        </w:r>
      </w:hyperlink>
    </w:p>
    <w:p>
      <w:pPr>
        <w:pStyle w:val="TOC2"/>
        <w:tabs>
          <w:tab w:val="right" w:leader="dot" w:pos="8306"/>
        </w:tabs>
      </w:pPr>
      <w:hyperlink w:anchor="_Toc25666" w:history="1">
        <w:r>
          <w:rPr>
            <w:rFonts w:ascii="仿宋" w:eastAsia="仿宋" w:hAnsi="仿宋" w:cs="仿宋" w:hint="eastAsia"/>
            <w:lang w:eastAsia="zh-CN"/>
          </w:rPr>
          <w:t>(二)、社会风险分析</w:t>
        </w:r>
        <w:r>
          <w:tab/>
        </w:r>
        <w:r>
          <w:fldChar w:fldCharType="begin"/>
        </w:r>
        <w:r>
          <w:instrText xml:space="preserve"> PAGEREF _Toc25666 \h </w:instrText>
        </w:r>
        <w:r>
          <w:fldChar w:fldCharType="separate"/>
        </w:r>
        <w:r>
          <w:t>8</w:t>
        </w:r>
        <w:r>
          <w:fldChar w:fldCharType="end"/>
        </w:r>
      </w:hyperlink>
    </w:p>
    <w:p>
      <w:pPr>
        <w:pStyle w:val="TOC2"/>
        <w:tabs>
          <w:tab w:val="right" w:leader="dot" w:pos="8306"/>
        </w:tabs>
      </w:pPr>
      <w:hyperlink w:anchor="_Toc17122" w:history="1">
        <w:r>
          <w:rPr>
            <w:rFonts w:ascii="仿宋" w:eastAsia="仿宋" w:hAnsi="仿宋" w:cs="仿宋" w:hint="eastAsia"/>
            <w:lang w:eastAsia="zh-CN"/>
          </w:rPr>
          <w:t>(三)、市场风险分析</w:t>
        </w:r>
        <w:r>
          <w:tab/>
        </w:r>
        <w:r>
          <w:fldChar w:fldCharType="begin"/>
        </w:r>
        <w:r>
          <w:instrText xml:space="preserve"> PAGEREF _Toc17122 \h </w:instrText>
        </w:r>
        <w:r>
          <w:fldChar w:fldCharType="separate"/>
        </w:r>
        <w:r>
          <w:t>10</w:t>
        </w:r>
        <w:r>
          <w:fldChar w:fldCharType="end"/>
        </w:r>
      </w:hyperlink>
    </w:p>
    <w:p>
      <w:pPr>
        <w:pStyle w:val="TOC2"/>
        <w:tabs>
          <w:tab w:val="right" w:leader="dot" w:pos="8306"/>
        </w:tabs>
      </w:pPr>
      <w:hyperlink w:anchor="_Toc20040" w:history="1">
        <w:r>
          <w:rPr>
            <w:rFonts w:ascii="仿宋" w:eastAsia="仿宋" w:hAnsi="仿宋" w:cs="仿宋" w:hint="eastAsia"/>
            <w:lang w:eastAsia="zh-CN"/>
          </w:rPr>
          <w:t>(四)、资金风险分析</w:t>
        </w:r>
        <w:r>
          <w:tab/>
        </w:r>
        <w:r>
          <w:fldChar w:fldCharType="begin"/>
        </w:r>
        <w:r>
          <w:instrText xml:space="preserve"> PAGEREF _Toc20040 \h </w:instrText>
        </w:r>
        <w:r>
          <w:fldChar w:fldCharType="separate"/>
        </w:r>
        <w:r>
          <w:t>11</w:t>
        </w:r>
        <w:r>
          <w:fldChar w:fldCharType="end"/>
        </w:r>
      </w:hyperlink>
    </w:p>
    <w:p>
      <w:pPr>
        <w:pStyle w:val="TOC2"/>
        <w:tabs>
          <w:tab w:val="right" w:leader="dot" w:pos="8306"/>
        </w:tabs>
      </w:pPr>
      <w:hyperlink w:anchor="_Toc1274" w:history="1">
        <w:r>
          <w:rPr>
            <w:rFonts w:ascii="仿宋" w:eastAsia="仿宋" w:hAnsi="仿宋" w:cs="仿宋" w:hint="eastAsia"/>
            <w:lang w:eastAsia="zh-CN"/>
          </w:rPr>
          <w:t>(五)、技术风险分析</w:t>
        </w:r>
        <w:r>
          <w:tab/>
        </w:r>
        <w:r>
          <w:fldChar w:fldCharType="begin"/>
        </w:r>
        <w:r>
          <w:instrText xml:space="preserve"> PAGEREF _Toc1274 \h </w:instrText>
        </w:r>
        <w:r>
          <w:fldChar w:fldCharType="separate"/>
        </w:r>
        <w:r>
          <w:t>12</w:t>
        </w:r>
        <w:r>
          <w:fldChar w:fldCharType="end"/>
        </w:r>
      </w:hyperlink>
    </w:p>
    <w:p>
      <w:pPr>
        <w:pStyle w:val="TOC2"/>
        <w:tabs>
          <w:tab w:val="right" w:leader="dot" w:pos="8306"/>
        </w:tabs>
      </w:pPr>
      <w:hyperlink w:anchor="_Toc10791" w:history="1">
        <w:r>
          <w:rPr>
            <w:rFonts w:ascii="仿宋" w:eastAsia="仿宋" w:hAnsi="仿宋" w:cs="仿宋" w:hint="eastAsia"/>
            <w:lang w:eastAsia="zh-CN"/>
          </w:rPr>
          <w:t>(六)、财务风险分析</w:t>
        </w:r>
        <w:r>
          <w:tab/>
        </w:r>
        <w:r>
          <w:fldChar w:fldCharType="begin"/>
        </w:r>
        <w:r>
          <w:instrText xml:space="preserve"> PAGEREF _Toc10791 \h </w:instrText>
        </w:r>
        <w:r>
          <w:fldChar w:fldCharType="separate"/>
        </w:r>
        <w:r>
          <w:t>13</w:t>
        </w:r>
        <w:r>
          <w:fldChar w:fldCharType="end"/>
        </w:r>
      </w:hyperlink>
    </w:p>
    <w:p>
      <w:pPr>
        <w:pStyle w:val="TOC2"/>
        <w:tabs>
          <w:tab w:val="right" w:leader="dot" w:pos="8306"/>
        </w:tabs>
      </w:pPr>
      <w:hyperlink w:anchor="_Toc8965" w:history="1">
        <w:r>
          <w:rPr>
            <w:rFonts w:ascii="仿宋" w:eastAsia="仿宋" w:hAnsi="仿宋" w:cs="仿宋" w:hint="eastAsia"/>
            <w:lang w:eastAsia="zh-CN"/>
          </w:rPr>
          <w:t>(七)、管理风险分析</w:t>
        </w:r>
        <w:r>
          <w:tab/>
        </w:r>
        <w:r>
          <w:fldChar w:fldCharType="begin"/>
        </w:r>
        <w:r>
          <w:instrText xml:space="preserve"> PAGEREF _Toc8965 \h </w:instrText>
        </w:r>
        <w:r>
          <w:fldChar w:fldCharType="separate"/>
        </w:r>
        <w:r>
          <w:t>15</w:t>
        </w:r>
        <w:r>
          <w:fldChar w:fldCharType="end"/>
        </w:r>
      </w:hyperlink>
    </w:p>
    <w:p>
      <w:pPr>
        <w:pStyle w:val="TOC2"/>
        <w:tabs>
          <w:tab w:val="right" w:leader="dot" w:pos="8306"/>
        </w:tabs>
      </w:pPr>
      <w:hyperlink w:anchor="_Toc29352" w:history="1">
        <w:r>
          <w:rPr>
            <w:rFonts w:ascii="仿宋" w:eastAsia="仿宋" w:hAnsi="仿宋" w:cs="仿宋" w:hint="eastAsia"/>
            <w:lang w:eastAsia="zh-CN"/>
          </w:rPr>
          <w:t>(八)、其它风险分析</w:t>
        </w:r>
        <w:r>
          <w:tab/>
        </w:r>
        <w:r>
          <w:fldChar w:fldCharType="begin"/>
        </w:r>
        <w:r>
          <w:instrText xml:space="preserve"> PAGEREF _Toc29352 \h </w:instrText>
        </w:r>
        <w:r>
          <w:fldChar w:fldCharType="separate"/>
        </w:r>
        <w:r>
          <w:t>16</w:t>
        </w:r>
        <w:r>
          <w:fldChar w:fldCharType="end"/>
        </w:r>
      </w:hyperlink>
    </w:p>
    <w:p>
      <w:pPr>
        <w:pStyle w:val="TOC2"/>
        <w:tabs>
          <w:tab w:val="right" w:leader="dot" w:pos="8306"/>
        </w:tabs>
      </w:pPr>
      <w:hyperlink w:anchor="_Toc15030" w:history="1">
        <w:r>
          <w:rPr>
            <w:rFonts w:ascii="仿宋" w:eastAsia="仿宋" w:hAnsi="仿宋" w:cs="仿宋" w:hint="eastAsia"/>
            <w:lang w:eastAsia="zh-CN"/>
          </w:rPr>
          <w:t>(九)、社会影响评估</w:t>
        </w:r>
        <w:r>
          <w:tab/>
        </w:r>
        <w:r>
          <w:fldChar w:fldCharType="begin"/>
        </w:r>
        <w:r>
          <w:instrText xml:space="preserve"> PAGEREF _Toc15030 \h </w:instrText>
        </w:r>
        <w:r>
          <w:fldChar w:fldCharType="separate"/>
        </w:r>
        <w:r>
          <w:t>18</w:t>
        </w:r>
        <w:r>
          <w:fldChar w:fldCharType="end"/>
        </w:r>
      </w:hyperlink>
    </w:p>
    <w:p>
      <w:pPr>
        <w:pStyle w:val="TOC1"/>
        <w:tabs>
          <w:tab w:val="right" w:leader="dot" w:pos="8306"/>
        </w:tabs>
      </w:pPr>
      <w:hyperlink w:anchor="_Toc19607" w:history="1">
        <w:r>
          <w:rPr>
            <w:rFonts w:ascii="仿宋" w:eastAsia="仿宋" w:hAnsi="仿宋" w:cs="仿宋" w:hint="eastAsia"/>
            <w:lang w:eastAsia="zh-CN"/>
          </w:rPr>
          <w:t>四、资源开发及综合利用分析</w:t>
        </w:r>
        <w:r>
          <w:tab/>
        </w:r>
        <w:r>
          <w:fldChar w:fldCharType="begin"/>
        </w:r>
        <w:r>
          <w:instrText xml:space="preserve"> PAGEREF _Toc19607 \h </w:instrText>
        </w:r>
        <w:r>
          <w:fldChar w:fldCharType="separate"/>
        </w:r>
        <w:r>
          <w:t>20</w:t>
        </w:r>
        <w:r>
          <w:fldChar w:fldCharType="end"/>
        </w:r>
      </w:hyperlink>
    </w:p>
    <w:p>
      <w:pPr>
        <w:pStyle w:val="TOC2"/>
        <w:tabs>
          <w:tab w:val="right" w:leader="dot" w:pos="8306"/>
        </w:tabs>
      </w:pPr>
      <w:hyperlink w:anchor="_Toc27651" w:history="1">
        <w:r>
          <w:rPr>
            <w:rFonts w:ascii="仿宋" w:eastAsia="仿宋" w:hAnsi="仿宋" w:cs="仿宋" w:hint="eastAsia"/>
            <w:lang w:eastAsia="zh-CN"/>
          </w:rPr>
          <w:t>(一)、资源开发方案</w:t>
        </w:r>
        <w:r>
          <w:tab/>
        </w:r>
        <w:r>
          <w:fldChar w:fldCharType="begin"/>
        </w:r>
        <w:r>
          <w:instrText xml:space="preserve"> PAGEREF _Toc27651 \h </w:instrText>
        </w:r>
        <w:r>
          <w:fldChar w:fldCharType="separate"/>
        </w:r>
        <w:r>
          <w:t>20</w:t>
        </w:r>
        <w:r>
          <w:fldChar w:fldCharType="end"/>
        </w:r>
      </w:hyperlink>
    </w:p>
    <w:p>
      <w:pPr>
        <w:pStyle w:val="TOC2"/>
        <w:tabs>
          <w:tab w:val="right" w:leader="dot" w:pos="8306"/>
        </w:tabs>
      </w:pPr>
      <w:hyperlink w:anchor="_Toc5378" w:history="1">
        <w:r>
          <w:rPr>
            <w:rFonts w:ascii="仿宋" w:eastAsia="仿宋" w:hAnsi="仿宋" w:cs="仿宋" w:hint="eastAsia"/>
            <w:lang w:eastAsia="zh-CN"/>
          </w:rPr>
          <w:t>(二)、资源利用方案</w:t>
        </w:r>
        <w:r>
          <w:tab/>
        </w:r>
        <w:r>
          <w:fldChar w:fldCharType="begin"/>
        </w:r>
        <w:r>
          <w:instrText xml:space="preserve"> PAGEREF _Toc5378 \h </w:instrText>
        </w:r>
        <w:r>
          <w:fldChar w:fldCharType="separate"/>
        </w:r>
        <w:r>
          <w:t>21</w:t>
        </w:r>
        <w:r>
          <w:fldChar w:fldCharType="end"/>
        </w:r>
      </w:hyperlink>
    </w:p>
    <w:p>
      <w:pPr>
        <w:pStyle w:val="TOC2"/>
        <w:tabs>
          <w:tab w:val="right" w:leader="dot" w:pos="8306"/>
        </w:tabs>
      </w:pPr>
      <w:hyperlink w:anchor="_Toc12524" w:history="1">
        <w:r>
          <w:rPr>
            <w:rFonts w:ascii="仿宋" w:eastAsia="仿宋" w:hAnsi="仿宋" w:cs="仿宋" w:hint="eastAsia"/>
            <w:lang w:eastAsia="zh-CN"/>
          </w:rPr>
          <w:t>(三)、资源节约措施</w:t>
        </w:r>
        <w:r>
          <w:tab/>
        </w:r>
        <w:r>
          <w:fldChar w:fldCharType="begin"/>
        </w:r>
        <w:r>
          <w:instrText xml:space="preserve"> PAGEREF _Toc12524 \h </w:instrText>
        </w:r>
        <w:r>
          <w:fldChar w:fldCharType="separate"/>
        </w:r>
        <w:r>
          <w:t>22</w:t>
        </w:r>
        <w:r>
          <w:fldChar w:fldCharType="end"/>
        </w:r>
      </w:hyperlink>
    </w:p>
    <w:p>
      <w:pPr>
        <w:pStyle w:val="TOC1"/>
        <w:tabs>
          <w:tab w:val="right" w:leader="dot" w:pos="8306"/>
        </w:tabs>
      </w:pPr>
      <w:hyperlink w:anchor="_Toc21101" w:history="1">
        <w:r>
          <w:rPr>
            <w:rFonts w:ascii="仿宋" w:eastAsia="仿宋" w:hAnsi="仿宋" w:cs="仿宋" w:hint="eastAsia"/>
            <w:lang w:eastAsia="zh-CN"/>
          </w:rPr>
          <w:t>五、发展规划、产业政策和行业准入分析</w:t>
        </w:r>
        <w:r>
          <w:tab/>
        </w:r>
        <w:r>
          <w:fldChar w:fldCharType="begin"/>
        </w:r>
        <w:r>
          <w:instrText xml:space="preserve"> PAGEREF _Toc21101 \h </w:instrText>
        </w:r>
        <w:r>
          <w:fldChar w:fldCharType="separate"/>
        </w:r>
        <w:r>
          <w:t>23</w:t>
        </w:r>
        <w:r>
          <w:fldChar w:fldCharType="end"/>
        </w:r>
      </w:hyperlink>
    </w:p>
    <w:p>
      <w:pPr>
        <w:pStyle w:val="TOC2"/>
        <w:tabs>
          <w:tab w:val="right" w:leader="dot" w:pos="8306"/>
        </w:tabs>
      </w:pPr>
      <w:hyperlink w:anchor="_Toc8285" w:history="1">
        <w:r>
          <w:rPr>
            <w:rFonts w:ascii="仿宋" w:eastAsia="仿宋" w:hAnsi="仿宋" w:cs="仿宋" w:hint="eastAsia"/>
            <w:lang w:eastAsia="zh-CN"/>
          </w:rPr>
          <w:t>(一)、发展规划分析</w:t>
        </w:r>
        <w:r>
          <w:tab/>
        </w:r>
        <w:r>
          <w:fldChar w:fldCharType="begin"/>
        </w:r>
        <w:r>
          <w:instrText xml:space="preserve"> PAGEREF _Toc8285 \h </w:instrText>
        </w:r>
        <w:r>
          <w:fldChar w:fldCharType="separate"/>
        </w:r>
        <w:r>
          <w:t>23</w:t>
        </w:r>
        <w:r>
          <w:fldChar w:fldCharType="end"/>
        </w:r>
      </w:hyperlink>
    </w:p>
    <w:p>
      <w:pPr>
        <w:pStyle w:val="TOC2"/>
        <w:tabs>
          <w:tab w:val="right" w:leader="dot" w:pos="8306"/>
        </w:tabs>
      </w:pPr>
      <w:hyperlink w:anchor="_Toc10404" w:history="1">
        <w:r>
          <w:rPr>
            <w:rFonts w:ascii="仿宋" w:eastAsia="仿宋" w:hAnsi="仿宋" w:cs="仿宋" w:hint="eastAsia"/>
            <w:lang w:eastAsia="zh-CN"/>
          </w:rPr>
          <w:t>(二)、产业政策分析</w:t>
        </w:r>
        <w:r>
          <w:tab/>
        </w:r>
        <w:r>
          <w:fldChar w:fldCharType="begin"/>
        </w:r>
        <w:r>
          <w:instrText xml:space="preserve"> PAGEREF _Toc10404 \h </w:instrText>
        </w:r>
        <w:r>
          <w:fldChar w:fldCharType="separate"/>
        </w:r>
        <w:r>
          <w:t>25</w:t>
        </w:r>
        <w:r>
          <w:fldChar w:fldCharType="end"/>
        </w:r>
      </w:hyperlink>
    </w:p>
    <w:p>
      <w:pPr>
        <w:pStyle w:val="TOC2"/>
        <w:tabs>
          <w:tab w:val="right" w:leader="dot" w:pos="8306"/>
        </w:tabs>
      </w:pPr>
      <w:hyperlink w:anchor="_Toc23871" w:history="1">
        <w:r>
          <w:rPr>
            <w:rFonts w:ascii="仿宋" w:eastAsia="仿宋" w:hAnsi="仿宋" w:cs="仿宋" w:hint="eastAsia"/>
            <w:lang w:eastAsia="zh-CN"/>
          </w:rPr>
          <w:t>(三)、行业准入分析</w:t>
        </w:r>
        <w:r>
          <w:tab/>
        </w:r>
        <w:r>
          <w:fldChar w:fldCharType="begin"/>
        </w:r>
        <w:r>
          <w:instrText xml:space="preserve"> PAGEREF _Toc23871 \h </w:instrText>
        </w:r>
        <w:r>
          <w:fldChar w:fldCharType="separate"/>
        </w:r>
        <w:r>
          <w:t>27</w:t>
        </w:r>
        <w:r>
          <w:fldChar w:fldCharType="end"/>
        </w:r>
      </w:hyperlink>
    </w:p>
    <w:p>
      <w:pPr>
        <w:pStyle w:val="TOC1"/>
        <w:tabs>
          <w:tab w:val="right" w:leader="dot" w:pos="8306"/>
        </w:tabs>
      </w:pPr>
      <w:hyperlink w:anchor="_Toc11277" w:history="1">
        <w:r>
          <w:rPr>
            <w:rFonts w:ascii="仿宋" w:eastAsia="仿宋" w:hAnsi="仿宋" w:cs="仿宋" w:hint="eastAsia"/>
            <w:lang w:eastAsia="zh-CN"/>
          </w:rPr>
          <w:t>六、液压电磁阀项目概论</w:t>
        </w:r>
        <w:r>
          <w:tab/>
        </w:r>
        <w:r>
          <w:fldChar w:fldCharType="begin"/>
        </w:r>
        <w:r>
          <w:instrText xml:space="preserve"> PAGEREF _Toc11277 \h </w:instrText>
        </w:r>
        <w:r>
          <w:fldChar w:fldCharType="separate"/>
        </w:r>
        <w:r>
          <w:t>28</w:t>
        </w:r>
        <w:r>
          <w:fldChar w:fldCharType="end"/>
        </w:r>
      </w:hyperlink>
    </w:p>
    <w:p>
      <w:pPr>
        <w:pStyle w:val="TOC2"/>
        <w:tabs>
          <w:tab w:val="right" w:leader="dot" w:pos="8306"/>
        </w:tabs>
      </w:pPr>
      <w:hyperlink w:anchor="_Toc15093" w:history="1">
        <w:r>
          <w:rPr>
            <w:rFonts w:ascii="仿宋" w:eastAsia="仿宋" w:hAnsi="仿宋" w:cs="仿宋" w:hint="eastAsia"/>
            <w:lang w:eastAsia="zh-CN"/>
          </w:rPr>
          <w:t>(一)、项目申报单位概况</w:t>
        </w:r>
        <w:r>
          <w:tab/>
        </w:r>
        <w:r>
          <w:fldChar w:fldCharType="begin"/>
        </w:r>
        <w:r>
          <w:instrText xml:space="preserve"> PAGEREF _Toc15093 \h </w:instrText>
        </w:r>
        <w:r>
          <w:fldChar w:fldCharType="separate"/>
        </w:r>
        <w:r>
          <w:t>28</w:t>
        </w:r>
        <w:r>
          <w:fldChar w:fldCharType="end"/>
        </w:r>
      </w:hyperlink>
    </w:p>
    <w:p>
      <w:pPr>
        <w:pStyle w:val="TOC2"/>
        <w:tabs>
          <w:tab w:val="right" w:leader="dot" w:pos="8306"/>
        </w:tabs>
      </w:pPr>
      <w:hyperlink w:anchor="_Toc6320" w:history="1">
        <w:r>
          <w:rPr>
            <w:rFonts w:ascii="仿宋" w:eastAsia="仿宋" w:hAnsi="仿宋" w:cs="仿宋" w:hint="eastAsia"/>
            <w:lang w:eastAsia="zh-CN"/>
          </w:rPr>
          <w:t>(二)、项目概况</w:t>
        </w:r>
        <w:r>
          <w:tab/>
        </w:r>
        <w:r>
          <w:fldChar w:fldCharType="begin"/>
        </w:r>
        <w:r>
          <w:instrText xml:space="preserve"> PAGEREF _Toc6320 \h </w:instrText>
        </w:r>
        <w:r>
          <w:fldChar w:fldCharType="separate"/>
        </w:r>
        <w:r>
          <w:t>29</w:t>
        </w:r>
        <w:r>
          <w:fldChar w:fldCharType="end"/>
        </w:r>
      </w:hyperlink>
    </w:p>
    <w:p>
      <w:pPr>
        <w:pStyle w:val="TOC1"/>
        <w:tabs>
          <w:tab w:val="right" w:leader="dot" w:pos="8306"/>
        </w:tabs>
      </w:pPr>
      <w:hyperlink w:anchor="_Toc10969" w:history="1">
        <w:r>
          <w:rPr>
            <w:rFonts w:ascii="仿宋" w:eastAsia="仿宋" w:hAnsi="仿宋" w:cs="仿宋" w:hint="eastAsia"/>
            <w:lang w:eastAsia="zh-CN"/>
          </w:rPr>
          <w:t>七、项目进度计划</w:t>
        </w:r>
        <w:r>
          <w:tab/>
        </w:r>
        <w:r>
          <w:fldChar w:fldCharType="begin"/>
        </w:r>
        <w:r>
          <w:instrText xml:space="preserve"> PAGEREF _Toc10969 \h </w:instrText>
        </w:r>
        <w:r>
          <w:fldChar w:fldCharType="separate"/>
        </w:r>
        <w:r>
          <w:t>32</w:t>
        </w:r>
        <w:r>
          <w:fldChar w:fldCharType="end"/>
        </w:r>
      </w:hyperlink>
    </w:p>
    <w:p>
      <w:pPr>
        <w:pStyle w:val="TOC2"/>
        <w:tabs>
          <w:tab w:val="right" w:leader="dot" w:pos="8306"/>
        </w:tabs>
      </w:pPr>
      <w:hyperlink w:anchor="_Toc21064" w:history="1">
        <w:r>
          <w:rPr>
            <w:rFonts w:ascii="仿宋" w:eastAsia="仿宋" w:hAnsi="仿宋" w:cs="仿宋" w:hint="eastAsia"/>
            <w:lang w:eastAsia="zh-CN"/>
          </w:rPr>
          <w:t>(一)、建设周期</w:t>
        </w:r>
        <w:r>
          <w:tab/>
        </w:r>
        <w:r>
          <w:fldChar w:fldCharType="begin"/>
        </w:r>
        <w:r>
          <w:instrText xml:space="preserve"> PAGEREF _Toc21064 \h </w:instrText>
        </w:r>
        <w:r>
          <w:fldChar w:fldCharType="separate"/>
        </w:r>
        <w:r>
          <w:t>32</w:t>
        </w:r>
        <w:r>
          <w:fldChar w:fldCharType="end"/>
        </w:r>
      </w:hyperlink>
    </w:p>
    <w:p>
      <w:pPr>
        <w:pStyle w:val="TOC2"/>
        <w:tabs>
          <w:tab w:val="right" w:leader="dot" w:pos="8306"/>
        </w:tabs>
      </w:pPr>
      <w:hyperlink w:anchor="_Toc25195" w:history="1">
        <w:r>
          <w:rPr>
            <w:rFonts w:ascii="仿宋" w:eastAsia="仿宋" w:hAnsi="仿宋" w:cs="仿宋" w:hint="eastAsia"/>
            <w:lang w:eastAsia="zh-CN"/>
          </w:rPr>
          <w:t>(二)、建设进度</w:t>
        </w:r>
        <w:r>
          <w:tab/>
        </w:r>
        <w:r>
          <w:fldChar w:fldCharType="begin"/>
        </w:r>
        <w:r>
          <w:instrText xml:space="preserve"> PAGEREF _Toc25195 \h </w:instrText>
        </w:r>
        <w:r>
          <w:fldChar w:fldCharType="separate"/>
        </w:r>
        <w:r>
          <w:t>32</w:t>
        </w:r>
        <w:r>
          <w:fldChar w:fldCharType="end"/>
        </w:r>
      </w:hyperlink>
    </w:p>
    <w:p>
      <w:pPr>
        <w:pStyle w:val="TOC2"/>
        <w:tabs>
          <w:tab w:val="right" w:leader="dot" w:pos="8306"/>
        </w:tabs>
      </w:pPr>
      <w:hyperlink w:anchor="_Toc32286" w:history="1">
        <w:r>
          <w:rPr>
            <w:rFonts w:ascii="仿宋" w:eastAsia="仿宋" w:hAnsi="仿宋" w:cs="仿宋" w:hint="eastAsia"/>
            <w:lang w:eastAsia="zh-CN"/>
          </w:rPr>
          <w:t>(三)、进度安排注意事项</w:t>
        </w:r>
        <w:r>
          <w:tab/>
        </w:r>
        <w:r>
          <w:fldChar w:fldCharType="begin"/>
        </w:r>
        <w:r>
          <w:instrText xml:space="preserve"> PAGEREF _Toc32286 \h </w:instrText>
        </w:r>
        <w:r>
          <w:fldChar w:fldCharType="separate"/>
        </w:r>
        <w:r>
          <w:t>33</w:t>
        </w:r>
        <w:r>
          <w:fldChar w:fldCharType="end"/>
        </w:r>
      </w:hyperlink>
    </w:p>
    <w:p>
      <w:pPr>
        <w:pStyle w:val="TOC2"/>
        <w:tabs>
          <w:tab w:val="right" w:leader="dot" w:pos="8306"/>
        </w:tabs>
      </w:pPr>
      <w:hyperlink w:anchor="_Toc26719" w:history="1">
        <w:r>
          <w:rPr>
            <w:rFonts w:ascii="仿宋" w:eastAsia="仿宋" w:hAnsi="仿宋" w:cs="仿宋" w:hint="eastAsia"/>
            <w:lang w:eastAsia="zh-CN"/>
          </w:rPr>
          <w:t>(四)、人力资源配置</w:t>
        </w:r>
        <w:r>
          <w:tab/>
        </w:r>
        <w:r>
          <w:fldChar w:fldCharType="begin"/>
        </w:r>
        <w:r>
          <w:instrText xml:space="preserve"> PAGEREF _Toc26719 \h </w:instrText>
        </w:r>
        <w:r>
          <w:fldChar w:fldCharType="separate"/>
        </w:r>
        <w:r>
          <w:t>34</w:t>
        </w:r>
        <w:r>
          <w:fldChar w:fldCharType="end"/>
        </w:r>
      </w:hyperlink>
    </w:p>
    <w:p>
      <w:pPr>
        <w:pStyle w:val="TOC2"/>
        <w:tabs>
          <w:tab w:val="right" w:leader="dot" w:pos="8306"/>
        </w:tabs>
      </w:pPr>
      <w:hyperlink w:anchor="_Toc19584" w:history="1">
        <w:r>
          <w:rPr>
            <w:rFonts w:ascii="仿宋" w:eastAsia="仿宋" w:hAnsi="仿宋" w:cs="仿宋" w:hint="eastAsia"/>
            <w:lang w:eastAsia="zh-CN"/>
          </w:rPr>
          <w:t>(五)、员工培训</w:t>
        </w:r>
        <w:r>
          <w:tab/>
        </w:r>
        <w:r>
          <w:fldChar w:fldCharType="begin"/>
        </w:r>
        <w:r>
          <w:instrText xml:space="preserve"> PAGEREF _Toc19584 \h </w:instrText>
        </w:r>
        <w:r>
          <w:fldChar w:fldCharType="separate"/>
        </w:r>
        <w:r>
          <w:t>36</w:t>
        </w:r>
        <w:r>
          <w:fldChar w:fldCharType="end"/>
        </w:r>
      </w:hyperlink>
    </w:p>
    <w:p>
      <w:pPr>
        <w:pStyle w:val="TOC2"/>
        <w:tabs>
          <w:tab w:val="right" w:leader="dot" w:pos="8306"/>
        </w:tabs>
      </w:pPr>
      <w:hyperlink w:anchor="_Toc26278" w:history="1">
        <w:r>
          <w:rPr>
            <w:rFonts w:ascii="仿宋" w:eastAsia="仿宋" w:hAnsi="仿宋" w:cs="仿宋" w:hint="eastAsia"/>
            <w:lang w:eastAsia="zh-CN"/>
          </w:rPr>
          <w:t>(六)、项目实施保障</w:t>
        </w:r>
        <w:r>
          <w:tab/>
        </w:r>
        <w:r>
          <w:fldChar w:fldCharType="begin"/>
        </w:r>
        <w:r>
          <w:instrText xml:space="preserve"> PAGEREF _Toc26278 \h </w:instrText>
        </w:r>
        <w:r>
          <w:fldChar w:fldCharType="separate"/>
        </w:r>
        <w:r>
          <w:t>37</w:t>
        </w:r>
        <w:r>
          <w:fldChar w:fldCharType="end"/>
        </w:r>
      </w:hyperlink>
    </w:p>
    <w:p>
      <w:pPr>
        <w:pStyle w:val="TOC2"/>
        <w:tabs>
          <w:tab w:val="right" w:leader="dot" w:pos="8306"/>
        </w:tabs>
      </w:pPr>
      <w:hyperlink w:anchor="_Toc30468" w:history="1">
        <w:r>
          <w:rPr>
            <w:rFonts w:ascii="仿宋" w:eastAsia="仿宋" w:hAnsi="仿宋" w:cs="仿宋" w:hint="eastAsia"/>
            <w:lang w:eastAsia="zh-CN"/>
          </w:rPr>
          <w:t>(七)、安全规范管理</w:t>
        </w:r>
        <w:r>
          <w:tab/>
        </w:r>
        <w:r>
          <w:fldChar w:fldCharType="begin"/>
        </w:r>
        <w:r>
          <w:instrText xml:space="preserve"> PAGEREF _Toc30468 \h </w:instrText>
        </w:r>
        <w:r>
          <w:fldChar w:fldCharType="separate"/>
        </w:r>
        <w:r>
          <w:t>38</w:t>
        </w:r>
        <w:r>
          <w:fldChar w:fldCharType="end"/>
        </w:r>
      </w:hyperlink>
    </w:p>
    <w:p>
      <w:pPr>
        <w:pStyle w:val="TOC1"/>
        <w:tabs>
          <w:tab w:val="right" w:leader="dot" w:pos="8306"/>
        </w:tabs>
      </w:pPr>
      <w:hyperlink w:anchor="_Toc21027" w:history="1">
        <w:r>
          <w:rPr>
            <w:rFonts w:ascii="仿宋" w:eastAsia="仿宋" w:hAnsi="仿宋" w:cs="仿宋" w:hint="eastAsia"/>
            <w:lang w:eastAsia="zh-CN"/>
          </w:rPr>
          <w:t>八、环境保护与绿色发展</w:t>
        </w:r>
        <w:r>
          <w:tab/>
        </w:r>
        <w:r>
          <w:fldChar w:fldCharType="begin"/>
        </w:r>
        <w:r>
          <w:instrText xml:space="preserve"> PAGEREF _Toc21027 \h </w:instrText>
        </w:r>
        <w:r>
          <w:fldChar w:fldCharType="separate"/>
        </w:r>
        <w:r>
          <w:t>39</w:t>
        </w:r>
        <w:r>
          <w:fldChar w:fldCharType="end"/>
        </w:r>
      </w:hyperlink>
    </w:p>
    <w:p>
      <w:pPr>
        <w:pStyle w:val="TOC2"/>
        <w:tabs>
          <w:tab w:val="right" w:leader="dot" w:pos="8306"/>
        </w:tabs>
      </w:pPr>
      <w:hyperlink w:anchor="_Toc25100" w:history="1">
        <w:r>
          <w:rPr>
            <w:rFonts w:ascii="仿宋" w:eastAsia="仿宋" w:hAnsi="仿宋" w:cs="仿宋" w:hint="eastAsia"/>
            <w:lang w:eastAsia="zh-CN"/>
          </w:rPr>
          <w:t>(一)、环境保护措施</w:t>
        </w:r>
        <w:r>
          <w:tab/>
        </w:r>
        <w:r>
          <w:fldChar w:fldCharType="begin"/>
        </w:r>
        <w:r>
          <w:instrText xml:space="preserve"> PAGEREF _Toc25100 \h </w:instrText>
        </w:r>
        <w:r>
          <w:fldChar w:fldCharType="separate"/>
        </w:r>
        <w:r>
          <w:t>39</w:t>
        </w:r>
        <w:r>
          <w:fldChar w:fldCharType="end"/>
        </w:r>
      </w:hyperlink>
    </w:p>
    <w:p>
      <w:pPr>
        <w:pStyle w:val="TOC2"/>
        <w:tabs>
          <w:tab w:val="right" w:leader="dot" w:pos="8306"/>
        </w:tabs>
      </w:pPr>
      <w:hyperlink w:anchor="_Toc15537" w:history="1">
        <w:r>
          <w:rPr>
            <w:rFonts w:ascii="仿宋" w:eastAsia="仿宋" w:hAnsi="仿宋" w:cs="仿宋" w:hint="eastAsia"/>
            <w:lang w:eastAsia="zh-CN"/>
          </w:rPr>
          <w:t>(二)、绿色发展与可持续发展策略</w:t>
        </w:r>
        <w:r>
          <w:tab/>
        </w:r>
        <w:r>
          <w:fldChar w:fldCharType="begin"/>
        </w:r>
        <w:r>
          <w:instrText xml:space="preserve"> PAGEREF _Toc15537 \h </w:instrText>
        </w:r>
        <w:r>
          <w:fldChar w:fldCharType="separate"/>
        </w:r>
        <w:r>
          <w:t>41</w:t>
        </w:r>
        <w:r>
          <w:fldChar w:fldCharType="end"/>
        </w:r>
      </w:hyperlink>
    </w:p>
    <w:p>
      <w:pPr>
        <w:pStyle w:val="TOC1"/>
        <w:tabs>
          <w:tab w:val="right" w:leader="dot" w:pos="8306"/>
        </w:tabs>
      </w:pPr>
      <w:hyperlink w:anchor="_Toc789" w:history="1">
        <w:r>
          <w:rPr>
            <w:rFonts w:ascii="仿宋" w:eastAsia="仿宋" w:hAnsi="仿宋" w:cs="仿宋" w:hint="eastAsia"/>
            <w:lang w:eastAsia="zh-CN"/>
          </w:rPr>
          <w:t>九、项目变更管理</w:t>
        </w:r>
        <w:r>
          <w:tab/>
        </w:r>
        <w:r>
          <w:fldChar w:fldCharType="begin"/>
        </w:r>
        <w:r>
          <w:instrText xml:space="preserve"> PAGEREF _Toc789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8" w:history="1">
        <w:r>
          <w:rPr>
            <w:rFonts w:ascii="仿宋" w:eastAsia="仿宋" w:hAnsi="仿宋" w:cs="仿宋" w:hint="eastAsia"/>
            <w:lang w:eastAsia="zh-CN"/>
          </w:rPr>
          <w:t>(一)、变更控制流程</w:t>
        </w:r>
        <w:r>
          <w:tab/>
        </w:r>
        <w:r>
          <w:fldChar w:fldCharType="begin"/>
        </w:r>
        <w:r>
          <w:instrText xml:space="preserve"> PAGEREF _Toc3228 \h </w:instrText>
        </w:r>
        <w:r>
          <w:fldChar w:fldCharType="separate"/>
        </w:r>
        <w:r>
          <w:t>43</w:t>
        </w:r>
        <w:r>
          <w:fldChar w:fldCharType="end"/>
        </w:r>
      </w:hyperlink>
    </w:p>
    <w:p>
      <w:pPr>
        <w:pStyle w:val="TOC2"/>
        <w:tabs>
          <w:tab w:val="right" w:leader="dot" w:pos="8306"/>
        </w:tabs>
      </w:pPr>
      <w:hyperlink w:anchor="_Toc31453" w:history="1">
        <w:r>
          <w:rPr>
            <w:rFonts w:ascii="仿宋" w:eastAsia="仿宋" w:hAnsi="仿宋" w:cs="仿宋" w:hint="eastAsia"/>
            <w:lang w:eastAsia="zh-CN"/>
          </w:rPr>
          <w:t>(二)、影响评估与处理</w:t>
        </w:r>
        <w:r>
          <w:tab/>
        </w:r>
        <w:r>
          <w:fldChar w:fldCharType="begin"/>
        </w:r>
        <w:r>
          <w:instrText xml:space="preserve"> PAGEREF _Toc31453 \h </w:instrText>
        </w:r>
        <w:r>
          <w:fldChar w:fldCharType="separate"/>
        </w:r>
        <w:r>
          <w:t>43</w:t>
        </w:r>
        <w:r>
          <w:fldChar w:fldCharType="end"/>
        </w:r>
      </w:hyperlink>
    </w:p>
    <w:p>
      <w:pPr>
        <w:pStyle w:val="TOC2"/>
        <w:tabs>
          <w:tab w:val="right" w:leader="dot" w:pos="8306"/>
        </w:tabs>
      </w:pPr>
      <w:hyperlink w:anchor="_Toc27849" w:history="1">
        <w:r>
          <w:rPr>
            <w:rFonts w:ascii="仿宋" w:eastAsia="仿宋" w:hAnsi="仿宋" w:cs="仿宋" w:hint="eastAsia"/>
            <w:lang w:eastAsia="zh-CN"/>
          </w:rPr>
          <w:t>(三)、变更记录与追踪</w:t>
        </w:r>
        <w:r>
          <w:tab/>
        </w:r>
        <w:r>
          <w:fldChar w:fldCharType="begin"/>
        </w:r>
        <w:r>
          <w:instrText xml:space="preserve"> PAGEREF _Toc27849 \h </w:instrText>
        </w:r>
        <w:r>
          <w:fldChar w:fldCharType="separate"/>
        </w:r>
        <w:r>
          <w:t>45</w:t>
        </w:r>
        <w:r>
          <w:fldChar w:fldCharType="end"/>
        </w:r>
      </w:hyperlink>
    </w:p>
    <w:p>
      <w:pPr>
        <w:pStyle w:val="TOC2"/>
        <w:tabs>
          <w:tab w:val="right" w:leader="dot" w:pos="8306"/>
        </w:tabs>
      </w:pPr>
      <w:hyperlink w:anchor="_Toc2408" w:history="1">
        <w:r>
          <w:rPr>
            <w:rFonts w:ascii="仿宋" w:eastAsia="仿宋" w:hAnsi="仿宋" w:cs="仿宋" w:hint="eastAsia"/>
            <w:lang w:eastAsia="zh-CN"/>
          </w:rPr>
          <w:t>(四)、变更管理策略</w:t>
        </w:r>
        <w:r>
          <w:tab/>
        </w:r>
        <w:r>
          <w:fldChar w:fldCharType="begin"/>
        </w:r>
        <w:r>
          <w:instrText xml:space="preserve"> PAGEREF _Toc2408 \h </w:instrText>
        </w:r>
        <w:r>
          <w:fldChar w:fldCharType="separate"/>
        </w:r>
        <w:r>
          <w:t>47</w:t>
        </w:r>
        <w:r>
          <w:fldChar w:fldCharType="end"/>
        </w:r>
      </w:hyperlink>
    </w:p>
    <w:p>
      <w:pPr>
        <w:pStyle w:val="TOC1"/>
        <w:tabs>
          <w:tab w:val="right" w:leader="dot" w:pos="8306"/>
        </w:tabs>
      </w:pPr>
      <w:hyperlink w:anchor="_Toc8980" w:history="1">
        <w:r>
          <w:rPr>
            <w:rFonts w:ascii="仿宋" w:eastAsia="仿宋" w:hAnsi="仿宋" w:cs="仿宋" w:hint="eastAsia"/>
            <w:lang w:eastAsia="zh-CN"/>
          </w:rPr>
          <w:t>十、经济效益与社会效益优化</w:t>
        </w:r>
        <w:r>
          <w:tab/>
        </w:r>
        <w:r>
          <w:fldChar w:fldCharType="begin"/>
        </w:r>
        <w:r>
          <w:instrText xml:space="preserve"> PAGEREF _Toc8980 \h </w:instrText>
        </w:r>
        <w:r>
          <w:fldChar w:fldCharType="separate"/>
        </w:r>
        <w:r>
          <w:t>48</w:t>
        </w:r>
        <w:r>
          <w:fldChar w:fldCharType="end"/>
        </w:r>
      </w:hyperlink>
    </w:p>
    <w:p>
      <w:pPr>
        <w:pStyle w:val="TOC2"/>
        <w:tabs>
          <w:tab w:val="right" w:leader="dot" w:pos="8306"/>
        </w:tabs>
      </w:pPr>
      <w:hyperlink w:anchor="_Toc29538" w:history="1">
        <w:r>
          <w:rPr>
            <w:rFonts w:ascii="仿宋" w:eastAsia="仿宋" w:hAnsi="仿宋" w:cs="仿宋" w:hint="eastAsia"/>
            <w:lang w:eastAsia="zh-CN"/>
          </w:rPr>
          <w:t>(一)、经济效益提升策略</w:t>
        </w:r>
        <w:r>
          <w:tab/>
        </w:r>
        <w:r>
          <w:fldChar w:fldCharType="begin"/>
        </w:r>
        <w:r>
          <w:instrText xml:space="preserve"> PAGEREF _Toc29538 \h </w:instrText>
        </w:r>
        <w:r>
          <w:fldChar w:fldCharType="separate"/>
        </w:r>
        <w:r>
          <w:t>48</w:t>
        </w:r>
        <w:r>
          <w:fldChar w:fldCharType="end"/>
        </w:r>
      </w:hyperlink>
    </w:p>
    <w:p>
      <w:pPr>
        <w:pStyle w:val="TOC2"/>
        <w:tabs>
          <w:tab w:val="right" w:leader="dot" w:pos="8306"/>
        </w:tabs>
      </w:pPr>
      <w:hyperlink w:anchor="_Toc9908" w:history="1">
        <w:r>
          <w:rPr>
            <w:rFonts w:ascii="仿宋" w:eastAsia="仿宋" w:hAnsi="仿宋" w:cs="仿宋" w:hint="eastAsia"/>
            <w:lang w:eastAsia="zh-CN"/>
          </w:rPr>
          <w:t>(二)、社会效益增强方案</w:t>
        </w:r>
        <w:r>
          <w:tab/>
        </w:r>
        <w:r>
          <w:fldChar w:fldCharType="begin"/>
        </w:r>
        <w:r>
          <w:instrText xml:space="preserve"> PAGEREF _Toc9908 \h </w:instrText>
        </w:r>
        <w:r>
          <w:fldChar w:fldCharType="separate"/>
        </w:r>
        <w:r>
          <w:t>50</w:t>
        </w:r>
        <w:r>
          <w:fldChar w:fldCharType="end"/>
        </w:r>
      </w:hyperlink>
    </w:p>
    <w:p>
      <w:pPr>
        <w:pStyle w:val="TOC1"/>
        <w:tabs>
          <w:tab w:val="right" w:leader="dot" w:pos="8306"/>
        </w:tabs>
      </w:pPr>
      <w:hyperlink w:anchor="_Toc27516" w:history="1">
        <w:r>
          <w:rPr>
            <w:rFonts w:ascii="仿宋" w:eastAsia="仿宋" w:hAnsi="仿宋" w:cs="仿宋" w:hint="eastAsia"/>
            <w:lang w:eastAsia="zh-CN"/>
          </w:rPr>
          <w:t>十一、环境保护与治理方案</w:t>
        </w:r>
        <w:r>
          <w:tab/>
        </w:r>
        <w:r>
          <w:fldChar w:fldCharType="begin"/>
        </w:r>
        <w:r>
          <w:instrText xml:space="preserve"> PAGEREF _Toc27516 \h </w:instrText>
        </w:r>
        <w:r>
          <w:fldChar w:fldCharType="separate"/>
        </w:r>
        <w:r>
          <w:t>50</w:t>
        </w:r>
        <w:r>
          <w:fldChar w:fldCharType="end"/>
        </w:r>
      </w:hyperlink>
    </w:p>
    <w:p>
      <w:pPr>
        <w:pStyle w:val="TOC2"/>
        <w:tabs>
          <w:tab w:val="right" w:leader="dot" w:pos="8306"/>
        </w:tabs>
      </w:pPr>
      <w:hyperlink w:anchor="_Toc24225" w:history="1">
        <w:r>
          <w:rPr>
            <w:rFonts w:ascii="仿宋" w:eastAsia="仿宋" w:hAnsi="仿宋" w:cs="仿宋" w:hint="eastAsia"/>
            <w:lang w:eastAsia="zh-CN"/>
          </w:rPr>
          <w:t>(一)、项目环境影响评估</w:t>
        </w:r>
        <w:r>
          <w:tab/>
        </w:r>
        <w:r>
          <w:fldChar w:fldCharType="begin"/>
        </w:r>
        <w:r>
          <w:instrText xml:space="preserve"> PAGEREF _Toc24225 \h </w:instrText>
        </w:r>
        <w:r>
          <w:fldChar w:fldCharType="separate"/>
        </w:r>
        <w:r>
          <w:t>50</w:t>
        </w:r>
        <w:r>
          <w:fldChar w:fldCharType="end"/>
        </w:r>
      </w:hyperlink>
    </w:p>
    <w:p>
      <w:pPr>
        <w:pStyle w:val="TOC2"/>
        <w:tabs>
          <w:tab w:val="right" w:leader="dot" w:pos="8306"/>
        </w:tabs>
      </w:pPr>
      <w:hyperlink w:anchor="_Toc26538" w:history="1">
        <w:r>
          <w:rPr>
            <w:rFonts w:ascii="仿宋" w:eastAsia="仿宋" w:hAnsi="仿宋" w:cs="仿宋" w:hint="eastAsia"/>
            <w:lang w:eastAsia="zh-CN"/>
          </w:rPr>
          <w:t>(二)、环境保护措施与治理方案</w:t>
        </w:r>
        <w:r>
          <w:tab/>
        </w:r>
        <w:r>
          <w:fldChar w:fldCharType="begin"/>
        </w:r>
        <w:r>
          <w:instrText xml:space="preserve"> PAGEREF _Toc26538 \h </w:instrText>
        </w:r>
        <w:r>
          <w:fldChar w:fldCharType="separate"/>
        </w:r>
        <w:r>
          <w:t>51</w:t>
        </w:r>
        <w:r>
          <w:fldChar w:fldCharType="end"/>
        </w:r>
      </w:hyperlink>
    </w:p>
    <w:p>
      <w:pPr>
        <w:pStyle w:val="TOC1"/>
        <w:tabs>
          <w:tab w:val="right" w:leader="dot" w:pos="8306"/>
        </w:tabs>
      </w:pPr>
      <w:hyperlink w:anchor="_Toc28756" w:history="1">
        <w:r>
          <w:rPr>
            <w:rFonts w:ascii="仿宋" w:eastAsia="仿宋" w:hAnsi="仿宋" w:cs="仿宋" w:hint="eastAsia"/>
            <w:lang w:eastAsia="zh-CN"/>
          </w:rPr>
          <w:t>十二、项目质量与标准</w:t>
        </w:r>
        <w:r>
          <w:tab/>
        </w:r>
        <w:r>
          <w:fldChar w:fldCharType="begin"/>
        </w:r>
        <w:r>
          <w:instrText xml:space="preserve"> PAGEREF _Toc28756 \h </w:instrText>
        </w:r>
        <w:r>
          <w:fldChar w:fldCharType="separate"/>
        </w:r>
        <w:r>
          <w:t>51</w:t>
        </w:r>
        <w:r>
          <w:fldChar w:fldCharType="end"/>
        </w:r>
      </w:hyperlink>
    </w:p>
    <w:p>
      <w:pPr>
        <w:pStyle w:val="TOC2"/>
        <w:tabs>
          <w:tab w:val="right" w:leader="dot" w:pos="8306"/>
        </w:tabs>
      </w:pPr>
      <w:hyperlink w:anchor="_Toc18808" w:history="1">
        <w:r>
          <w:rPr>
            <w:rFonts w:ascii="仿宋" w:eastAsia="仿宋" w:hAnsi="仿宋" w:cs="仿宋" w:hint="eastAsia"/>
            <w:lang w:eastAsia="zh-CN"/>
          </w:rPr>
          <w:t>(一)、质量保障体系</w:t>
        </w:r>
        <w:r>
          <w:tab/>
        </w:r>
        <w:r>
          <w:fldChar w:fldCharType="begin"/>
        </w:r>
        <w:r>
          <w:instrText xml:space="preserve"> PAGEREF _Toc18808 \h </w:instrText>
        </w:r>
        <w:r>
          <w:fldChar w:fldCharType="separate"/>
        </w:r>
        <w:r>
          <w:t>51</w:t>
        </w:r>
        <w:r>
          <w:fldChar w:fldCharType="end"/>
        </w:r>
      </w:hyperlink>
    </w:p>
    <w:p>
      <w:pPr>
        <w:pStyle w:val="TOC2"/>
        <w:tabs>
          <w:tab w:val="right" w:leader="dot" w:pos="8306"/>
        </w:tabs>
      </w:pPr>
      <w:hyperlink w:anchor="_Toc2390" w:history="1">
        <w:r>
          <w:rPr>
            <w:rFonts w:ascii="仿宋" w:eastAsia="仿宋" w:hAnsi="仿宋" w:cs="仿宋" w:hint="eastAsia"/>
            <w:lang w:eastAsia="zh-CN"/>
          </w:rPr>
          <w:t>(二)、标准化作业流程</w:t>
        </w:r>
        <w:r>
          <w:tab/>
        </w:r>
        <w:r>
          <w:fldChar w:fldCharType="begin"/>
        </w:r>
        <w:r>
          <w:instrText xml:space="preserve"> PAGEREF _Toc2390 \h </w:instrText>
        </w:r>
        <w:r>
          <w:fldChar w:fldCharType="separate"/>
        </w:r>
        <w:r>
          <w:t>53</w:t>
        </w:r>
        <w:r>
          <w:fldChar w:fldCharType="end"/>
        </w:r>
      </w:hyperlink>
    </w:p>
    <w:p>
      <w:pPr>
        <w:pStyle w:val="TOC2"/>
        <w:tabs>
          <w:tab w:val="right" w:leader="dot" w:pos="8306"/>
        </w:tabs>
      </w:pPr>
      <w:hyperlink w:anchor="_Toc14793" w:history="1">
        <w:r>
          <w:rPr>
            <w:rFonts w:ascii="仿宋" w:eastAsia="仿宋" w:hAnsi="仿宋" w:cs="仿宋" w:hint="eastAsia"/>
            <w:lang w:eastAsia="zh-CN"/>
          </w:rPr>
          <w:t>(三)、质量监控与评估</w:t>
        </w:r>
        <w:r>
          <w:tab/>
        </w:r>
        <w:r>
          <w:fldChar w:fldCharType="begin"/>
        </w:r>
        <w:r>
          <w:instrText xml:space="preserve"> PAGEREF _Toc14793 \h </w:instrText>
        </w:r>
        <w:r>
          <w:fldChar w:fldCharType="separate"/>
        </w:r>
        <w:r>
          <w:t>55</w:t>
        </w:r>
        <w:r>
          <w:fldChar w:fldCharType="end"/>
        </w:r>
      </w:hyperlink>
    </w:p>
    <w:p>
      <w:pPr>
        <w:pStyle w:val="TOC2"/>
        <w:tabs>
          <w:tab w:val="right" w:leader="dot" w:pos="8306"/>
        </w:tabs>
      </w:pPr>
      <w:hyperlink w:anchor="_Toc8827" w:history="1">
        <w:r>
          <w:rPr>
            <w:rFonts w:ascii="仿宋" w:eastAsia="仿宋" w:hAnsi="仿宋" w:cs="仿宋" w:hint="eastAsia"/>
            <w:lang w:eastAsia="zh-CN"/>
          </w:rPr>
          <w:t>(四)、质量改进计划</w:t>
        </w:r>
        <w:r>
          <w:tab/>
        </w:r>
        <w:r>
          <w:fldChar w:fldCharType="begin"/>
        </w:r>
        <w:r>
          <w:instrText xml:space="preserve"> PAGEREF _Toc8827 \h </w:instrText>
        </w:r>
        <w:r>
          <w:fldChar w:fldCharType="separate"/>
        </w:r>
        <w:r>
          <w:t>55</w:t>
        </w:r>
        <w:r>
          <w:fldChar w:fldCharType="end"/>
        </w:r>
      </w:hyperlink>
    </w:p>
    <w:p>
      <w:pPr>
        <w:pStyle w:val="TOC1"/>
        <w:tabs>
          <w:tab w:val="right" w:leader="dot" w:pos="8306"/>
        </w:tabs>
      </w:pPr>
      <w:hyperlink w:anchor="_Toc23479" w:history="1">
        <w:r>
          <w:rPr>
            <w:rFonts w:ascii="仿宋" w:eastAsia="仿宋" w:hAnsi="仿宋" w:cs="仿宋" w:hint="eastAsia"/>
            <w:lang w:eastAsia="zh-CN"/>
          </w:rPr>
          <w:t>十三、企业合规与伦理</w:t>
        </w:r>
        <w:r>
          <w:tab/>
        </w:r>
        <w:r>
          <w:fldChar w:fldCharType="begin"/>
        </w:r>
        <w:r>
          <w:instrText xml:space="preserve"> PAGEREF _Toc23479 \h </w:instrText>
        </w:r>
        <w:r>
          <w:fldChar w:fldCharType="separate"/>
        </w:r>
        <w:r>
          <w:t>57</w:t>
        </w:r>
        <w:r>
          <w:fldChar w:fldCharType="end"/>
        </w:r>
      </w:hyperlink>
    </w:p>
    <w:p>
      <w:pPr>
        <w:pStyle w:val="TOC2"/>
        <w:tabs>
          <w:tab w:val="right" w:leader="dot" w:pos="8306"/>
        </w:tabs>
      </w:pPr>
      <w:hyperlink w:anchor="_Toc29114" w:history="1">
        <w:r>
          <w:rPr>
            <w:rFonts w:ascii="仿宋" w:eastAsia="仿宋" w:hAnsi="仿宋" w:cs="仿宋" w:hint="eastAsia"/>
            <w:lang w:eastAsia="zh-CN"/>
          </w:rPr>
          <w:t>(一)、合规政策与程序</w:t>
        </w:r>
        <w:r>
          <w:tab/>
        </w:r>
        <w:r>
          <w:fldChar w:fldCharType="begin"/>
        </w:r>
        <w:r>
          <w:instrText xml:space="preserve"> PAGEREF _Toc29114 \h </w:instrText>
        </w:r>
        <w:r>
          <w:fldChar w:fldCharType="separate"/>
        </w:r>
        <w:r>
          <w:t>57</w:t>
        </w:r>
        <w:r>
          <w:fldChar w:fldCharType="end"/>
        </w:r>
      </w:hyperlink>
    </w:p>
    <w:p>
      <w:pPr>
        <w:pStyle w:val="TOC2"/>
        <w:tabs>
          <w:tab w:val="right" w:leader="dot" w:pos="8306"/>
        </w:tabs>
      </w:pPr>
      <w:hyperlink w:anchor="_Toc22396" w:history="1">
        <w:r>
          <w:rPr>
            <w:rFonts w:ascii="仿宋" w:eastAsia="仿宋" w:hAnsi="仿宋" w:cs="仿宋" w:hint="eastAsia"/>
            <w:lang w:eastAsia="zh-CN"/>
          </w:rPr>
          <w:t>(二)、伦理规范与培训</w:t>
        </w:r>
        <w:r>
          <w:tab/>
        </w:r>
        <w:r>
          <w:fldChar w:fldCharType="begin"/>
        </w:r>
        <w:r>
          <w:instrText xml:space="preserve"> PAGEREF _Toc22396 \h </w:instrText>
        </w:r>
        <w:r>
          <w:fldChar w:fldCharType="separate"/>
        </w:r>
        <w:r>
          <w:t>58</w:t>
        </w:r>
        <w:r>
          <w:fldChar w:fldCharType="end"/>
        </w:r>
      </w:hyperlink>
    </w:p>
    <w:p>
      <w:pPr>
        <w:pStyle w:val="TOC2"/>
        <w:tabs>
          <w:tab w:val="right" w:leader="dot" w:pos="8306"/>
        </w:tabs>
      </w:pPr>
      <w:hyperlink w:anchor="_Toc10241" w:history="1">
        <w:r>
          <w:rPr>
            <w:rFonts w:ascii="仿宋" w:eastAsia="仿宋" w:hAnsi="仿宋" w:cs="仿宋" w:hint="eastAsia"/>
            <w:lang w:eastAsia="zh-CN"/>
          </w:rPr>
          <w:t>(三)、合规风险评估</w:t>
        </w:r>
        <w:r>
          <w:tab/>
        </w:r>
        <w:r>
          <w:fldChar w:fldCharType="begin"/>
        </w:r>
        <w:r>
          <w:instrText xml:space="preserve"> PAGEREF _Toc10241 \h </w:instrText>
        </w:r>
        <w:r>
          <w:fldChar w:fldCharType="separate"/>
        </w:r>
        <w:r>
          <w:t>59</w:t>
        </w:r>
        <w:r>
          <w:fldChar w:fldCharType="end"/>
        </w:r>
      </w:hyperlink>
    </w:p>
    <w:p>
      <w:pPr>
        <w:pStyle w:val="TOC2"/>
        <w:tabs>
          <w:tab w:val="right" w:leader="dot" w:pos="8306"/>
        </w:tabs>
      </w:pPr>
      <w:hyperlink w:anchor="_Toc1411" w:history="1">
        <w:r>
          <w:rPr>
            <w:rFonts w:ascii="仿宋" w:eastAsia="仿宋" w:hAnsi="仿宋" w:cs="仿宋" w:hint="eastAsia"/>
            <w:lang w:eastAsia="zh-CN"/>
          </w:rPr>
          <w:t>(四)、合规监督与执行</w:t>
        </w:r>
        <w:r>
          <w:tab/>
        </w:r>
        <w:r>
          <w:fldChar w:fldCharType="begin"/>
        </w:r>
        <w:r>
          <w:instrText xml:space="preserve"> PAGEREF _Toc1411 \h </w:instrText>
        </w:r>
        <w:r>
          <w:fldChar w:fldCharType="separate"/>
        </w:r>
        <w:r>
          <w:t>60</w:t>
        </w:r>
        <w:r>
          <w:fldChar w:fldCharType="end"/>
        </w:r>
      </w:hyperlink>
    </w:p>
    <w:p>
      <w:pPr>
        <w:pStyle w:val="TOC1"/>
        <w:tabs>
          <w:tab w:val="right" w:leader="dot" w:pos="8306"/>
        </w:tabs>
      </w:pPr>
      <w:hyperlink w:anchor="_Toc17017" w:history="1">
        <w:r>
          <w:rPr>
            <w:rFonts w:ascii="仿宋" w:eastAsia="仿宋" w:hAnsi="仿宋" w:cs="仿宋" w:hint="eastAsia"/>
            <w:lang w:eastAsia="zh-CN"/>
          </w:rPr>
          <w:t>十四、质量管理与控制</w:t>
        </w:r>
        <w:r>
          <w:tab/>
        </w:r>
        <w:r>
          <w:fldChar w:fldCharType="begin"/>
        </w:r>
        <w:r>
          <w:instrText xml:space="preserve"> PAGEREF _Toc17017 \h </w:instrText>
        </w:r>
        <w:r>
          <w:fldChar w:fldCharType="separate"/>
        </w:r>
        <w:r>
          <w:t>61</w:t>
        </w:r>
        <w:r>
          <w:fldChar w:fldCharType="end"/>
        </w:r>
      </w:hyperlink>
    </w:p>
    <w:p>
      <w:pPr>
        <w:pStyle w:val="TOC2"/>
        <w:tabs>
          <w:tab w:val="right" w:leader="dot" w:pos="8306"/>
        </w:tabs>
      </w:pPr>
      <w:hyperlink w:anchor="_Toc784" w:history="1">
        <w:r>
          <w:rPr>
            <w:rFonts w:ascii="仿宋" w:eastAsia="仿宋" w:hAnsi="仿宋" w:cs="仿宋" w:hint="eastAsia"/>
            <w:lang w:eastAsia="zh-CN"/>
          </w:rPr>
          <w:t>(一)、质量管理体系建设</w:t>
        </w:r>
        <w:r>
          <w:tab/>
        </w:r>
        <w:r>
          <w:fldChar w:fldCharType="begin"/>
        </w:r>
        <w:r>
          <w:instrText xml:space="preserve"> PAGEREF _Toc784 \h </w:instrText>
        </w:r>
        <w:r>
          <w:fldChar w:fldCharType="separate"/>
        </w:r>
        <w:r>
          <w:t>61</w:t>
        </w:r>
        <w:r>
          <w:fldChar w:fldCharType="end"/>
        </w:r>
      </w:hyperlink>
    </w:p>
    <w:p>
      <w:pPr>
        <w:pStyle w:val="TOC2"/>
        <w:tabs>
          <w:tab w:val="right" w:leader="dot" w:pos="8306"/>
        </w:tabs>
      </w:pPr>
      <w:hyperlink w:anchor="_Toc13076" w:history="1">
        <w:r>
          <w:rPr>
            <w:rFonts w:ascii="仿宋" w:eastAsia="仿宋" w:hAnsi="仿宋" w:cs="仿宋" w:hint="eastAsia"/>
            <w:lang w:eastAsia="zh-CN"/>
          </w:rPr>
          <w:t>(二)、质量控制措施</w:t>
        </w:r>
        <w:r>
          <w:tab/>
        </w:r>
        <w:r>
          <w:fldChar w:fldCharType="begin"/>
        </w:r>
        <w:r>
          <w:instrText xml:space="preserve"> PAGEREF _Toc13076 \h </w:instrText>
        </w:r>
        <w:r>
          <w:fldChar w:fldCharType="separate"/>
        </w:r>
        <w:r>
          <w:t>62</w:t>
        </w:r>
        <w:r>
          <w:fldChar w:fldCharType="end"/>
        </w:r>
      </w:hyperlink>
    </w:p>
    <w:p>
      <w:pPr>
        <w:pStyle w:val="TOC1"/>
        <w:tabs>
          <w:tab w:val="right" w:leader="dot" w:pos="8306"/>
        </w:tabs>
      </w:pPr>
      <w:hyperlink w:anchor="_Toc1313" w:history="1">
        <w:r>
          <w:rPr>
            <w:rFonts w:ascii="仿宋" w:eastAsia="仿宋" w:hAnsi="仿宋" w:cs="仿宋" w:hint="eastAsia"/>
            <w:lang w:eastAsia="zh-CN"/>
          </w:rPr>
          <w:t>十五、产业协同与集群发展</w:t>
        </w:r>
        <w:r>
          <w:tab/>
        </w:r>
        <w:r>
          <w:fldChar w:fldCharType="begin"/>
        </w:r>
        <w:r>
          <w:instrText xml:space="preserve"> PAGEREF _Toc1313 \h </w:instrText>
        </w:r>
        <w:r>
          <w:fldChar w:fldCharType="separate"/>
        </w:r>
        <w:r>
          <w:t>63</w:t>
        </w:r>
        <w:r>
          <w:fldChar w:fldCharType="end"/>
        </w:r>
      </w:hyperlink>
    </w:p>
    <w:p>
      <w:pPr>
        <w:pStyle w:val="TOC2"/>
        <w:tabs>
          <w:tab w:val="right" w:leader="dot" w:pos="8306"/>
        </w:tabs>
      </w:pPr>
      <w:hyperlink w:anchor="_Toc602" w:history="1">
        <w:r>
          <w:rPr>
            <w:rFonts w:ascii="仿宋" w:eastAsia="仿宋" w:hAnsi="仿宋" w:cs="仿宋" w:hint="eastAsia"/>
            <w:lang w:eastAsia="zh-CN"/>
          </w:rPr>
          <w:t>(一)、产业协同机制建设</w:t>
        </w:r>
        <w:r>
          <w:tab/>
        </w:r>
        <w:r>
          <w:fldChar w:fldCharType="begin"/>
        </w:r>
        <w:r>
          <w:instrText xml:space="preserve"> PAGEREF _Toc602 \h </w:instrText>
        </w:r>
        <w:r>
          <w:fldChar w:fldCharType="separate"/>
        </w:r>
        <w:r>
          <w:t>63</w:t>
        </w:r>
        <w:r>
          <w:fldChar w:fldCharType="end"/>
        </w:r>
      </w:hyperlink>
    </w:p>
    <w:p>
      <w:pPr>
        <w:pStyle w:val="TOC2"/>
        <w:tabs>
          <w:tab w:val="right" w:leader="dot" w:pos="8306"/>
        </w:tabs>
      </w:pPr>
      <w:hyperlink w:anchor="_Toc9087" w:history="1">
        <w:r>
          <w:rPr>
            <w:rFonts w:ascii="仿宋" w:eastAsia="仿宋" w:hAnsi="仿宋" w:cs="仿宋" w:hint="eastAsia"/>
            <w:lang w:eastAsia="zh-CN"/>
          </w:rPr>
          <w:t>(二)、产业集群培育与发展</w:t>
        </w:r>
        <w:r>
          <w:tab/>
        </w:r>
        <w:r>
          <w:fldChar w:fldCharType="begin"/>
        </w:r>
        <w:r>
          <w:instrText xml:space="preserve"> PAGEREF _Toc9087 \h </w:instrText>
        </w:r>
        <w:r>
          <w:fldChar w:fldCharType="separate"/>
        </w:r>
        <w:r>
          <w:t>65</w:t>
        </w:r>
        <w:r>
          <w:fldChar w:fldCharType="end"/>
        </w:r>
      </w:hyperlink>
    </w:p>
    <w:p>
      <w:pPr>
        <w:pStyle w:val="TOC1"/>
        <w:tabs>
          <w:tab w:val="right" w:leader="dot" w:pos="8306"/>
        </w:tabs>
      </w:pPr>
      <w:hyperlink w:anchor="_Toc23760" w:history="1">
        <w:r>
          <w:rPr>
            <w:rFonts w:ascii="仿宋" w:eastAsia="仿宋" w:hAnsi="仿宋" w:cs="仿宋" w:hint="eastAsia"/>
            <w:lang w:eastAsia="zh-CN"/>
          </w:rPr>
          <w:t>十六、法律法规与政策遵循</w:t>
        </w:r>
        <w:r>
          <w:tab/>
        </w:r>
        <w:r>
          <w:fldChar w:fldCharType="begin"/>
        </w:r>
        <w:r>
          <w:instrText xml:space="preserve"> PAGEREF _Toc23760 \h </w:instrText>
        </w:r>
        <w:r>
          <w:fldChar w:fldCharType="separate"/>
        </w:r>
        <w:r>
          <w:t>65</w:t>
        </w:r>
        <w:r>
          <w:fldChar w:fldCharType="end"/>
        </w:r>
      </w:hyperlink>
    </w:p>
    <w:p>
      <w:pPr>
        <w:pStyle w:val="TOC2"/>
        <w:tabs>
          <w:tab w:val="right" w:leader="dot" w:pos="8306"/>
        </w:tabs>
      </w:pPr>
      <w:hyperlink w:anchor="_Toc25871" w:history="1">
        <w:r>
          <w:rPr>
            <w:rFonts w:ascii="仿宋" w:eastAsia="仿宋" w:hAnsi="仿宋" w:cs="仿宋" w:hint="eastAsia"/>
            <w:lang w:eastAsia="zh-CN"/>
          </w:rPr>
          <w:t>(一)、法律法规遵守</w:t>
        </w:r>
        <w:r>
          <w:tab/>
        </w:r>
        <w:r>
          <w:fldChar w:fldCharType="begin"/>
        </w:r>
        <w:r>
          <w:instrText xml:space="preserve"> PAGEREF _Toc25871 \h </w:instrText>
        </w:r>
        <w:r>
          <w:fldChar w:fldCharType="separate"/>
        </w:r>
        <w:r>
          <w:t>65</w:t>
        </w:r>
        <w:r>
          <w:fldChar w:fldCharType="end"/>
        </w:r>
      </w:hyperlink>
    </w:p>
    <w:p>
      <w:pPr>
        <w:pStyle w:val="TOC2"/>
        <w:tabs>
          <w:tab w:val="right" w:leader="dot" w:pos="8306"/>
        </w:tabs>
      </w:pPr>
      <w:hyperlink w:anchor="_Toc20593" w:history="1">
        <w:r>
          <w:rPr>
            <w:rFonts w:ascii="仿宋" w:eastAsia="仿宋" w:hAnsi="仿宋" w:cs="仿宋" w:hint="eastAsia"/>
            <w:lang w:eastAsia="zh-CN"/>
          </w:rPr>
          <w:t>(二)、政策导向与利用</w:t>
        </w:r>
        <w:r>
          <w:tab/>
        </w:r>
        <w:r>
          <w:fldChar w:fldCharType="begin"/>
        </w:r>
        <w:r>
          <w:instrText xml:space="preserve"> PAGEREF _Toc20593 \h </w:instrText>
        </w:r>
        <w:r>
          <w:fldChar w:fldCharType="separate"/>
        </w:r>
        <w:r>
          <w:t>66</w:t>
        </w:r>
        <w:r>
          <w:fldChar w:fldCharType="end"/>
        </w:r>
      </w:hyperlink>
    </w:p>
    <w:p>
      <w:pPr>
        <w:pStyle w:val="TOC1"/>
        <w:tabs>
          <w:tab w:val="right" w:leader="dot" w:pos="8306"/>
        </w:tabs>
      </w:pPr>
      <w:hyperlink w:anchor="_Toc24541" w:history="1">
        <w:r>
          <w:rPr>
            <w:rFonts w:ascii="仿宋" w:eastAsia="仿宋" w:hAnsi="仿宋" w:cs="仿宋" w:hint="eastAsia"/>
            <w:lang w:eastAsia="zh-CN"/>
          </w:rPr>
          <w:t>十七、合作与交流机制建立</w:t>
        </w:r>
        <w:r>
          <w:tab/>
        </w:r>
        <w:r>
          <w:fldChar w:fldCharType="begin"/>
        </w:r>
        <w:r>
          <w:instrText xml:space="preserve"> PAGEREF _Toc24541 \h </w:instrText>
        </w:r>
        <w:r>
          <w:fldChar w:fldCharType="separate"/>
        </w:r>
        <w:r>
          <w:t>67</w:t>
        </w:r>
        <w:r>
          <w:fldChar w:fldCharType="end"/>
        </w:r>
      </w:hyperlink>
    </w:p>
    <w:p>
      <w:pPr>
        <w:pStyle w:val="TOC2"/>
        <w:tabs>
          <w:tab w:val="right" w:leader="dot" w:pos="8306"/>
        </w:tabs>
      </w:pPr>
      <w:hyperlink w:anchor="_Toc25359" w:history="1">
        <w:r>
          <w:rPr>
            <w:rFonts w:ascii="仿宋" w:eastAsia="仿宋" w:hAnsi="仿宋" w:cs="仿宋" w:hint="eastAsia"/>
            <w:lang w:eastAsia="zh-CN"/>
          </w:rPr>
          <w:t>(一)、合作伙伴选择与合作方式</w:t>
        </w:r>
        <w:r>
          <w:tab/>
        </w:r>
        <w:r>
          <w:fldChar w:fldCharType="begin"/>
        </w:r>
        <w:r>
          <w:instrText xml:space="preserve"> PAGEREF _Toc25359 \h </w:instrText>
        </w:r>
        <w:r>
          <w:fldChar w:fldCharType="separate"/>
        </w:r>
        <w:r>
          <w:t>67</w:t>
        </w:r>
        <w:r>
          <w:fldChar w:fldCharType="end"/>
        </w:r>
      </w:hyperlink>
    </w:p>
    <w:p>
      <w:pPr>
        <w:pStyle w:val="TOC2"/>
        <w:tabs>
          <w:tab w:val="right" w:leader="dot" w:pos="8306"/>
        </w:tabs>
      </w:pPr>
      <w:hyperlink w:anchor="_Toc4745" w:history="1">
        <w:r>
          <w:rPr>
            <w:rFonts w:ascii="仿宋" w:eastAsia="仿宋" w:hAnsi="仿宋" w:cs="仿宋" w:hint="eastAsia"/>
            <w:lang w:eastAsia="zh-CN"/>
          </w:rPr>
          <w:t>(二)、交流与合作平台搭建</w:t>
        </w:r>
        <w:r>
          <w:tab/>
        </w:r>
        <w:r>
          <w:fldChar w:fldCharType="begin"/>
        </w:r>
        <w:r>
          <w:instrText xml:space="preserve"> PAGEREF _Toc4745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6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11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压电磁阀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968"/>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8707"/>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8692"/>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5704"/>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9601"/>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0724"/>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5666"/>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2" w:name="_Toc17122"/>
      <w:r>
        <w:rPr>
          <w:rFonts w:ascii="仿宋" w:eastAsia="仿宋" w:hAnsi="仿宋" w:cs="仿宋" w:hint="eastAsia"/>
          <w:sz w:val="28"/>
          <w:lang w:eastAsia="zh-CN"/>
        </w:rPr>
        <w:t>(三)、市场风险分析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3" w:name="_Toc20040"/>
      <w:r>
        <w:rPr>
          <w:rFonts w:ascii="仿宋" w:eastAsia="仿宋" w:hAnsi="仿宋" w:cs="仿宋" w:hint="eastAsia"/>
          <w:sz w:val="28"/>
          <w:lang w:eastAsia="zh-CN"/>
        </w:rPr>
        <w:t>(四)、资金风险分析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https://d.book118.com/146200001012010034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A2D22"/>
    <w:rsid w:val="2A7A2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6200001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2023-12-28T21:32:00Z</dcterms:created>
  <dcterms:modified xsi:type="dcterms:W3CDTF">2023-12-28T21:33:07Z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E2E87BD87ED040FD9A041605895EAE89_11</vt:lpwstr>
  </property>
  <property fmtid="{D5CDD505-2E9C-101B-9397-08002B2CF9AE}" pid="3" name="KSOProductBuildVer">
    <vt:lpwstr>2052-12.1.0.16120</vt:lpwstr>
  </property>
</Properties>
</file>