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治疗用生物制品项目计划设计方案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58" w:history="1">
        <w:r>
          <w:rPr>
            <w:rFonts w:ascii="仿宋" w:eastAsia="仿宋" w:hAnsi="仿宋" w:cs="仿宋" w:hint="eastAsia"/>
            <w:lang w:eastAsia="zh-CN"/>
          </w:rPr>
          <w:t>概论</w:t>
        </w:r>
        <w:r>
          <w:tab/>
        </w:r>
        <w:r>
          <w:fldChar w:fldCharType="begin"/>
        </w:r>
        <w:r>
          <w:instrText xml:space="preserve"> PAGEREF _Toc8958 \h </w:instrText>
        </w:r>
        <w:r>
          <w:fldChar w:fldCharType="separate"/>
        </w:r>
        <w:r>
          <w:t>3</w:t>
        </w:r>
        <w:r>
          <w:fldChar w:fldCharType="end"/>
        </w:r>
      </w:hyperlink>
    </w:p>
    <w:p>
      <w:pPr>
        <w:pStyle w:val="TOC1"/>
        <w:tabs>
          <w:tab w:val="right" w:leader="dot" w:pos="8306"/>
        </w:tabs>
      </w:pPr>
      <w:hyperlink w:anchor="_Toc8325" w:history="1">
        <w:r>
          <w:rPr>
            <w:rFonts w:ascii="仿宋" w:eastAsia="仿宋" w:hAnsi="仿宋" w:cs="仿宋" w:hint="eastAsia"/>
            <w:lang w:eastAsia="zh-CN"/>
          </w:rPr>
          <w:t>一、治疗用生物制品项目建设背景及必要性分析</w:t>
        </w:r>
        <w:r>
          <w:tab/>
        </w:r>
        <w:r>
          <w:fldChar w:fldCharType="begin"/>
        </w:r>
        <w:r>
          <w:instrText xml:space="preserve"> PAGEREF _Toc8325 \h </w:instrText>
        </w:r>
        <w:r>
          <w:fldChar w:fldCharType="separate"/>
        </w:r>
        <w:r>
          <w:t>3</w:t>
        </w:r>
        <w:r>
          <w:fldChar w:fldCharType="end"/>
        </w:r>
      </w:hyperlink>
    </w:p>
    <w:p>
      <w:pPr>
        <w:pStyle w:val="TOC2"/>
        <w:tabs>
          <w:tab w:val="right" w:leader="dot" w:pos="8306"/>
        </w:tabs>
      </w:pPr>
      <w:hyperlink w:anchor="_Toc5630" w:history="1">
        <w:r>
          <w:rPr>
            <w:rFonts w:ascii="仿宋" w:eastAsia="仿宋" w:hAnsi="仿宋" w:cs="仿宋" w:hint="eastAsia"/>
            <w:lang w:eastAsia="zh-CN"/>
          </w:rPr>
          <w:t>(一)、治疗用生物制品项目背景分析</w:t>
        </w:r>
        <w:r>
          <w:tab/>
        </w:r>
        <w:r>
          <w:fldChar w:fldCharType="begin"/>
        </w:r>
        <w:r>
          <w:instrText xml:space="preserve"> PAGEREF _Toc5630 \h </w:instrText>
        </w:r>
        <w:r>
          <w:fldChar w:fldCharType="separate"/>
        </w:r>
        <w:r>
          <w:t>3</w:t>
        </w:r>
        <w:r>
          <w:fldChar w:fldCharType="end"/>
        </w:r>
      </w:hyperlink>
    </w:p>
    <w:p>
      <w:pPr>
        <w:pStyle w:val="TOC2"/>
        <w:tabs>
          <w:tab w:val="right" w:leader="dot" w:pos="8306"/>
        </w:tabs>
      </w:pPr>
      <w:hyperlink w:anchor="_Toc405" w:history="1">
        <w:r>
          <w:rPr>
            <w:rFonts w:ascii="仿宋" w:eastAsia="仿宋" w:hAnsi="仿宋" w:cs="仿宋" w:hint="eastAsia"/>
            <w:lang w:eastAsia="zh-CN"/>
          </w:rPr>
          <w:t>(二)、治疗用生物制品项目建设必要性分析</w:t>
        </w:r>
        <w:r>
          <w:tab/>
        </w:r>
        <w:r>
          <w:fldChar w:fldCharType="begin"/>
        </w:r>
        <w:r>
          <w:instrText xml:space="preserve"> PAGEREF _Toc405 \h </w:instrText>
        </w:r>
        <w:r>
          <w:fldChar w:fldCharType="separate"/>
        </w:r>
        <w:r>
          <w:t>5</w:t>
        </w:r>
        <w:r>
          <w:fldChar w:fldCharType="end"/>
        </w:r>
      </w:hyperlink>
    </w:p>
    <w:p>
      <w:pPr>
        <w:pStyle w:val="TOC1"/>
        <w:tabs>
          <w:tab w:val="right" w:leader="dot" w:pos="8306"/>
        </w:tabs>
      </w:pPr>
      <w:hyperlink w:anchor="_Toc22589" w:history="1">
        <w:r>
          <w:rPr>
            <w:rFonts w:ascii="仿宋" w:eastAsia="仿宋" w:hAnsi="仿宋" w:cs="仿宋" w:hint="eastAsia"/>
            <w:lang w:eastAsia="zh-CN"/>
          </w:rPr>
          <w:t>二、治疗用生物制品项目建设单位说明</w:t>
        </w:r>
        <w:r>
          <w:tab/>
        </w:r>
        <w:r>
          <w:fldChar w:fldCharType="begin"/>
        </w:r>
        <w:r>
          <w:instrText xml:space="preserve"> PAGEREF _Toc22589 \h </w:instrText>
        </w:r>
        <w:r>
          <w:fldChar w:fldCharType="separate"/>
        </w:r>
        <w:r>
          <w:t>6</w:t>
        </w:r>
        <w:r>
          <w:fldChar w:fldCharType="end"/>
        </w:r>
      </w:hyperlink>
    </w:p>
    <w:p>
      <w:pPr>
        <w:pStyle w:val="TOC2"/>
        <w:tabs>
          <w:tab w:val="right" w:leader="dot" w:pos="8306"/>
        </w:tabs>
      </w:pPr>
      <w:hyperlink w:anchor="_Toc20394" w:history="1">
        <w:r>
          <w:rPr>
            <w:rFonts w:ascii="仿宋" w:eastAsia="仿宋" w:hAnsi="仿宋" w:cs="仿宋" w:hint="eastAsia"/>
            <w:lang w:eastAsia="zh-CN"/>
          </w:rPr>
          <w:t>(一)、治疗用生物制品项目承办单位基本情况</w:t>
        </w:r>
        <w:r>
          <w:tab/>
        </w:r>
        <w:r>
          <w:fldChar w:fldCharType="begin"/>
        </w:r>
        <w:r>
          <w:instrText xml:space="preserve"> PAGEREF _Toc20394 \h </w:instrText>
        </w:r>
        <w:r>
          <w:fldChar w:fldCharType="separate"/>
        </w:r>
        <w:r>
          <w:t>6</w:t>
        </w:r>
        <w:r>
          <w:fldChar w:fldCharType="end"/>
        </w:r>
      </w:hyperlink>
    </w:p>
    <w:p>
      <w:pPr>
        <w:pStyle w:val="TOC2"/>
        <w:tabs>
          <w:tab w:val="right" w:leader="dot" w:pos="8306"/>
        </w:tabs>
      </w:pPr>
      <w:hyperlink w:anchor="_Toc24611" w:history="1">
        <w:r>
          <w:rPr>
            <w:rFonts w:ascii="仿宋" w:eastAsia="仿宋" w:hAnsi="仿宋" w:cs="仿宋" w:hint="eastAsia"/>
            <w:lang w:eastAsia="zh-CN"/>
          </w:rPr>
          <w:t>(二)、公司经济效益分析</w:t>
        </w:r>
        <w:r>
          <w:tab/>
        </w:r>
        <w:r>
          <w:fldChar w:fldCharType="begin"/>
        </w:r>
        <w:r>
          <w:instrText xml:space="preserve"> PAGEREF _Toc24611 \h </w:instrText>
        </w:r>
        <w:r>
          <w:fldChar w:fldCharType="separate"/>
        </w:r>
        <w:r>
          <w:t>7</w:t>
        </w:r>
        <w:r>
          <w:fldChar w:fldCharType="end"/>
        </w:r>
      </w:hyperlink>
    </w:p>
    <w:p>
      <w:pPr>
        <w:pStyle w:val="TOC1"/>
        <w:tabs>
          <w:tab w:val="right" w:leader="dot" w:pos="8306"/>
        </w:tabs>
      </w:pPr>
      <w:hyperlink w:anchor="_Toc20392" w:history="1">
        <w:r>
          <w:rPr>
            <w:rFonts w:ascii="仿宋" w:eastAsia="仿宋" w:hAnsi="仿宋" w:cs="仿宋" w:hint="eastAsia"/>
            <w:lang w:eastAsia="zh-CN"/>
          </w:rPr>
          <w:t>三、市场分析、调研</w:t>
        </w:r>
        <w:r>
          <w:tab/>
        </w:r>
        <w:r>
          <w:fldChar w:fldCharType="begin"/>
        </w:r>
        <w:r>
          <w:instrText xml:space="preserve"> PAGEREF _Toc20392 \h </w:instrText>
        </w:r>
        <w:r>
          <w:fldChar w:fldCharType="separate"/>
        </w:r>
        <w:r>
          <w:t>8</w:t>
        </w:r>
        <w:r>
          <w:fldChar w:fldCharType="end"/>
        </w:r>
      </w:hyperlink>
    </w:p>
    <w:p>
      <w:pPr>
        <w:pStyle w:val="TOC2"/>
        <w:tabs>
          <w:tab w:val="right" w:leader="dot" w:pos="8306"/>
        </w:tabs>
      </w:pPr>
      <w:hyperlink w:anchor="_Toc20149" w:history="1">
        <w:r>
          <w:rPr>
            <w:rFonts w:ascii="仿宋" w:eastAsia="仿宋" w:hAnsi="仿宋" w:cs="仿宋" w:hint="eastAsia"/>
            <w:lang w:eastAsia="zh-CN"/>
          </w:rPr>
          <w:t>(一)、治疗用生物制品行业分析</w:t>
        </w:r>
        <w:r>
          <w:tab/>
        </w:r>
        <w:r>
          <w:fldChar w:fldCharType="begin"/>
        </w:r>
        <w:r>
          <w:instrText xml:space="preserve"> PAGEREF _Toc20149 \h </w:instrText>
        </w:r>
        <w:r>
          <w:fldChar w:fldCharType="separate"/>
        </w:r>
        <w:r>
          <w:t>8</w:t>
        </w:r>
        <w:r>
          <w:fldChar w:fldCharType="end"/>
        </w:r>
      </w:hyperlink>
    </w:p>
    <w:p>
      <w:pPr>
        <w:pStyle w:val="TOC2"/>
        <w:tabs>
          <w:tab w:val="right" w:leader="dot" w:pos="8306"/>
        </w:tabs>
      </w:pPr>
      <w:hyperlink w:anchor="_Toc5995" w:history="1">
        <w:r>
          <w:rPr>
            <w:rFonts w:ascii="仿宋" w:eastAsia="仿宋" w:hAnsi="仿宋" w:cs="仿宋" w:hint="eastAsia"/>
            <w:lang w:eastAsia="zh-CN"/>
          </w:rPr>
          <w:t>(二)、治疗用生物制品市场分析预测</w:t>
        </w:r>
        <w:r>
          <w:tab/>
        </w:r>
        <w:r>
          <w:fldChar w:fldCharType="begin"/>
        </w:r>
        <w:r>
          <w:instrText xml:space="preserve"> PAGEREF _Toc5995 \h </w:instrText>
        </w:r>
        <w:r>
          <w:fldChar w:fldCharType="separate"/>
        </w:r>
        <w:r>
          <w:t>8</w:t>
        </w:r>
        <w:r>
          <w:fldChar w:fldCharType="end"/>
        </w:r>
      </w:hyperlink>
    </w:p>
    <w:p>
      <w:pPr>
        <w:pStyle w:val="TOC1"/>
        <w:tabs>
          <w:tab w:val="right" w:leader="dot" w:pos="8306"/>
        </w:tabs>
      </w:pPr>
      <w:hyperlink w:anchor="_Toc8102" w:history="1">
        <w:r>
          <w:rPr>
            <w:rFonts w:ascii="仿宋" w:eastAsia="仿宋" w:hAnsi="仿宋" w:cs="仿宋" w:hint="eastAsia"/>
            <w:lang w:eastAsia="zh-CN"/>
          </w:rPr>
          <w:t>四、治疗用生物制品项目概论</w:t>
        </w:r>
        <w:r>
          <w:tab/>
        </w:r>
        <w:r>
          <w:fldChar w:fldCharType="begin"/>
        </w:r>
        <w:r>
          <w:instrText xml:space="preserve"> PAGEREF _Toc8102 \h </w:instrText>
        </w:r>
        <w:r>
          <w:fldChar w:fldCharType="separate"/>
        </w:r>
        <w:r>
          <w:t>9</w:t>
        </w:r>
        <w:r>
          <w:fldChar w:fldCharType="end"/>
        </w:r>
      </w:hyperlink>
    </w:p>
    <w:p>
      <w:pPr>
        <w:pStyle w:val="TOC2"/>
        <w:tabs>
          <w:tab w:val="right" w:leader="dot" w:pos="8306"/>
        </w:tabs>
      </w:pPr>
      <w:hyperlink w:anchor="_Toc1043" w:history="1">
        <w:r>
          <w:rPr>
            <w:rFonts w:ascii="仿宋" w:eastAsia="仿宋" w:hAnsi="仿宋" w:cs="仿宋" w:hint="eastAsia"/>
            <w:lang w:eastAsia="zh-CN"/>
          </w:rPr>
          <w:t>(一)、治疗用生物制品项目概况</w:t>
        </w:r>
        <w:r>
          <w:tab/>
        </w:r>
        <w:r>
          <w:fldChar w:fldCharType="begin"/>
        </w:r>
        <w:r>
          <w:instrText xml:space="preserve"> PAGEREF _Toc1043 \h </w:instrText>
        </w:r>
        <w:r>
          <w:fldChar w:fldCharType="separate"/>
        </w:r>
        <w:r>
          <w:t>9</w:t>
        </w:r>
        <w:r>
          <w:fldChar w:fldCharType="end"/>
        </w:r>
      </w:hyperlink>
    </w:p>
    <w:p>
      <w:pPr>
        <w:pStyle w:val="TOC2"/>
        <w:tabs>
          <w:tab w:val="right" w:leader="dot" w:pos="8306"/>
        </w:tabs>
      </w:pPr>
      <w:hyperlink w:anchor="_Toc13026" w:history="1">
        <w:r>
          <w:rPr>
            <w:rFonts w:ascii="仿宋" w:eastAsia="仿宋" w:hAnsi="仿宋" w:cs="仿宋" w:hint="eastAsia"/>
            <w:lang w:eastAsia="zh-CN"/>
          </w:rPr>
          <w:t>(二)、治疗用生物制品项目目标</w:t>
        </w:r>
        <w:r>
          <w:tab/>
        </w:r>
        <w:r>
          <w:fldChar w:fldCharType="begin"/>
        </w:r>
        <w:r>
          <w:instrText xml:space="preserve"> PAGEREF _Toc13026 \h </w:instrText>
        </w:r>
        <w:r>
          <w:fldChar w:fldCharType="separate"/>
        </w:r>
        <w:r>
          <w:t>12</w:t>
        </w:r>
        <w:r>
          <w:fldChar w:fldCharType="end"/>
        </w:r>
      </w:hyperlink>
    </w:p>
    <w:p>
      <w:pPr>
        <w:pStyle w:val="TOC2"/>
        <w:tabs>
          <w:tab w:val="right" w:leader="dot" w:pos="8306"/>
        </w:tabs>
      </w:pPr>
      <w:hyperlink w:anchor="_Toc22499" w:history="1">
        <w:r>
          <w:rPr>
            <w:rFonts w:ascii="仿宋" w:eastAsia="仿宋" w:hAnsi="仿宋" w:cs="仿宋" w:hint="eastAsia"/>
            <w:lang w:eastAsia="zh-CN"/>
          </w:rPr>
          <w:t>(三)、治疗用生物制品项目提出的理由</w:t>
        </w:r>
        <w:r>
          <w:tab/>
        </w:r>
        <w:r>
          <w:fldChar w:fldCharType="begin"/>
        </w:r>
        <w:r>
          <w:instrText xml:space="preserve"> PAGEREF _Toc22499 \h </w:instrText>
        </w:r>
        <w:r>
          <w:fldChar w:fldCharType="separate"/>
        </w:r>
        <w:r>
          <w:t>13</w:t>
        </w:r>
        <w:r>
          <w:fldChar w:fldCharType="end"/>
        </w:r>
      </w:hyperlink>
    </w:p>
    <w:p>
      <w:pPr>
        <w:pStyle w:val="TOC2"/>
        <w:tabs>
          <w:tab w:val="right" w:leader="dot" w:pos="8306"/>
        </w:tabs>
      </w:pPr>
      <w:hyperlink w:anchor="_Toc17282" w:history="1">
        <w:r>
          <w:rPr>
            <w:rFonts w:ascii="仿宋" w:eastAsia="仿宋" w:hAnsi="仿宋" w:cs="仿宋" w:hint="eastAsia"/>
            <w:lang w:eastAsia="zh-CN"/>
          </w:rPr>
          <w:t>(四)、治疗用生物制品项目意义</w:t>
        </w:r>
        <w:r>
          <w:tab/>
        </w:r>
        <w:r>
          <w:fldChar w:fldCharType="begin"/>
        </w:r>
        <w:r>
          <w:instrText xml:space="preserve"> PAGEREF _Toc17282 \h </w:instrText>
        </w:r>
        <w:r>
          <w:fldChar w:fldCharType="separate"/>
        </w:r>
        <w:r>
          <w:t>14</w:t>
        </w:r>
        <w:r>
          <w:fldChar w:fldCharType="end"/>
        </w:r>
      </w:hyperlink>
    </w:p>
    <w:p>
      <w:pPr>
        <w:pStyle w:val="TOC2"/>
        <w:tabs>
          <w:tab w:val="right" w:leader="dot" w:pos="8306"/>
        </w:tabs>
      </w:pPr>
      <w:hyperlink w:anchor="_Toc25580" w:history="1">
        <w:r>
          <w:rPr>
            <w:rFonts w:ascii="仿宋" w:eastAsia="仿宋" w:hAnsi="仿宋" w:cs="仿宋" w:hint="eastAsia"/>
            <w:lang w:eastAsia="zh-CN"/>
          </w:rPr>
          <w:t>(五)、治疗用生物制品项目背景</w:t>
        </w:r>
        <w:r>
          <w:tab/>
        </w:r>
        <w:r>
          <w:fldChar w:fldCharType="begin"/>
        </w:r>
        <w:r>
          <w:instrText xml:space="preserve"> PAGEREF _Toc25580 \h </w:instrText>
        </w:r>
        <w:r>
          <w:fldChar w:fldCharType="separate"/>
        </w:r>
        <w:r>
          <w:t>15</w:t>
        </w:r>
        <w:r>
          <w:fldChar w:fldCharType="end"/>
        </w:r>
      </w:hyperlink>
    </w:p>
    <w:p>
      <w:pPr>
        <w:pStyle w:val="TOC1"/>
        <w:tabs>
          <w:tab w:val="right" w:leader="dot" w:pos="8306"/>
        </w:tabs>
      </w:pPr>
      <w:hyperlink w:anchor="_Toc16202" w:history="1">
        <w:r>
          <w:rPr>
            <w:rFonts w:ascii="仿宋" w:eastAsia="仿宋" w:hAnsi="仿宋" w:cs="仿宋" w:hint="eastAsia"/>
            <w:lang w:eastAsia="zh-CN"/>
          </w:rPr>
          <w:t>五、治疗用生物制品项目土建工程</w:t>
        </w:r>
        <w:r>
          <w:tab/>
        </w:r>
        <w:r>
          <w:fldChar w:fldCharType="begin"/>
        </w:r>
        <w:r>
          <w:instrText xml:space="preserve"> PAGEREF _Toc16202 \h </w:instrText>
        </w:r>
        <w:r>
          <w:fldChar w:fldCharType="separate"/>
        </w:r>
        <w:r>
          <w:t>16</w:t>
        </w:r>
        <w:r>
          <w:fldChar w:fldCharType="end"/>
        </w:r>
      </w:hyperlink>
    </w:p>
    <w:p>
      <w:pPr>
        <w:pStyle w:val="TOC2"/>
        <w:tabs>
          <w:tab w:val="right" w:leader="dot" w:pos="8306"/>
        </w:tabs>
      </w:pPr>
      <w:hyperlink w:anchor="_Toc1037" w:history="1">
        <w:r>
          <w:rPr>
            <w:rFonts w:ascii="仿宋" w:eastAsia="仿宋" w:hAnsi="仿宋" w:cs="仿宋" w:hint="eastAsia"/>
            <w:lang w:eastAsia="zh-CN"/>
          </w:rPr>
          <w:t>(一)、建筑工程设计原则</w:t>
        </w:r>
        <w:r>
          <w:tab/>
        </w:r>
        <w:r>
          <w:fldChar w:fldCharType="begin"/>
        </w:r>
        <w:r>
          <w:instrText xml:space="preserve"> PAGEREF _Toc1037 \h </w:instrText>
        </w:r>
        <w:r>
          <w:fldChar w:fldCharType="separate"/>
        </w:r>
        <w:r>
          <w:t>16</w:t>
        </w:r>
        <w:r>
          <w:fldChar w:fldCharType="end"/>
        </w:r>
      </w:hyperlink>
    </w:p>
    <w:p>
      <w:pPr>
        <w:pStyle w:val="TOC2"/>
        <w:tabs>
          <w:tab w:val="right" w:leader="dot" w:pos="8306"/>
        </w:tabs>
      </w:pPr>
      <w:hyperlink w:anchor="_Toc19227" w:history="1">
        <w:r>
          <w:rPr>
            <w:rFonts w:ascii="仿宋" w:eastAsia="仿宋" w:hAnsi="仿宋" w:cs="仿宋" w:hint="eastAsia"/>
            <w:lang w:eastAsia="zh-CN"/>
          </w:rPr>
          <w:t>(二)、土建工程设计年限及安全等级</w:t>
        </w:r>
        <w:r>
          <w:tab/>
        </w:r>
        <w:r>
          <w:fldChar w:fldCharType="begin"/>
        </w:r>
        <w:r>
          <w:instrText xml:space="preserve"> PAGEREF _Toc19227 \h </w:instrText>
        </w:r>
        <w:r>
          <w:fldChar w:fldCharType="separate"/>
        </w:r>
        <w:r>
          <w:t>17</w:t>
        </w:r>
        <w:r>
          <w:fldChar w:fldCharType="end"/>
        </w:r>
      </w:hyperlink>
    </w:p>
    <w:p>
      <w:pPr>
        <w:pStyle w:val="TOC2"/>
        <w:tabs>
          <w:tab w:val="right" w:leader="dot" w:pos="8306"/>
        </w:tabs>
      </w:pPr>
      <w:hyperlink w:anchor="_Toc10269" w:history="1">
        <w:r>
          <w:rPr>
            <w:rFonts w:ascii="仿宋" w:eastAsia="仿宋" w:hAnsi="仿宋" w:cs="仿宋" w:hint="eastAsia"/>
            <w:lang w:eastAsia="zh-CN"/>
          </w:rPr>
          <w:t>(三)、建筑工程设计总体要求</w:t>
        </w:r>
        <w:r>
          <w:tab/>
        </w:r>
        <w:r>
          <w:fldChar w:fldCharType="begin"/>
        </w:r>
        <w:r>
          <w:instrText xml:space="preserve"> PAGEREF _Toc10269 \h </w:instrText>
        </w:r>
        <w:r>
          <w:fldChar w:fldCharType="separate"/>
        </w:r>
        <w:r>
          <w:t>19</w:t>
        </w:r>
        <w:r>
          <w:fldChar w:fldCharType="end"/>
        </w:r>
      </w:hyperlink>
    </w:p>
    <w:p>
      <w:pPr>
        <w:pStyle w:val="TOC2"/>
        <w:tabs>
          <w:tab w:val="right" w:leader="dot" w:pos="8306"/>
        </w:tabs>
      </w:pPr>
      <w:hyperlink w:anchor="_Toc25605" w:history="1">
        <w:r>
          <w:rPr>
            <w:rFonts w:ascii="仿宋" w:eastAsia="仿宋" w:hAnsi="仿宋" w:cs="仿宋" w:hint="eastAsia"/>
            <w:lang w:eastAsia="zh-CN"/>
          </w:rPr>
          <w:t>(四)、土建工程建设指标</w:t>
        </w:r>
        <w:r>
          <w:tab/>
        </w:r>
        <w:r>
          <w:fldChar w:fldCharType="begin"/>
        </w:r>
        <w:r>
          <w:instrText xml:space="preserve"> PAGEREF _Toc25605 \h </w:instrText>
        </w:r>
        <w:r>
          <w:fldChar w:fldCharType="separate"/>
        </w:r>
        <w:r>
          <w:t>19</w:t>
        </w:r>
        <w:r>
          <w:fldChar w:fldCharType="end"/>
        </w:r>
      </w:hyperlink>
    </w:p>
    <w:p>
      <w:pPr>
        <w:pStyle w:val="TOC1"/>
        <w:tabs>
          <w:tab w:val="right" w:leader="dot" w:pos="8306"/>
        </w:tabs>
      </w:pPr>
      <w:hyperlink w:anchor="_Toc15157" w:history="1">
        <w:r>
          <w:rPr>
            <w:rFonts w:ascii="仿宋" w:eastAsia="仿宋" w:hAnsi="仿宋" w:cs="仿宋" w:hint="eastAsia"/>
            <w:lang w:eastAsia="zh-CN"/>
          </w:rPr>
          <w:t>六、治疗用生物制品项目文档管理</w:t>
        </w:r>
        <w:r>
          <w:tab/>
        </w:r>
        <w:r>
          <w:fldChar w:fldCharType="begin"/>
        </w:r>
        <w:r>
          <w:instrText xml:space="preserve"> PAGEREF _Toc15157 \h </w:instrText>
        </w:r>
        <w:r>
          <w:fldChar w:fldCharType="separate"/>
        </w:r>
        <w:r>
          <w:t>19</w:t>
        </w:r>
        <w:r>
          <w:fldChar w:fldCharType="end"/>
        </w:r>
      </w:hyperlink>
    </w:p>
    <w:p>
      <w:pPr>
        <w:pStyle w:val="TOC2"/>
        <w:tabs>
          <w:tab w:val="right" w:leader="dot" w:pos="8306"/>
        </w:tabs>
      </w:pPr>
      <w:hyperlink w:anchor="_Toc18908" w:history="1">
        <w:r>
          <w:rPr>
            <w:rFonts w:ascii="仿宋" w:eastAsia="仿宋" w:hAnsi="仿宋" w:cs="仿宋" w:hint="eastAsia"/>
            <w:lang w:eastAsia="zh-CN"/>
          </w:rPr>
          <w:t>(一)、文档编制与审查</w:t>
        </w:r>
        <w:r>
          <w:tab/>
        </w:r>
        <w:r>
          <w:fldChar w:fldCharType="begin"/>
        </w:r>
        <w:r>
          <w:instrText xml:space="preserve"> PAGEREF _Toc18908 \h </w:instrText>
        </w:r>
        <w:r>
          <w:fldChar w:fldCharType="separate"/>
        </w:r>
        <w:r>
          <w:t>19</w:t>
        </w:r>
        <w:r>
          <w:fldChar w:fldCharType="end"/>
        </w:r>
      </w:hyperlink>
    </w:p>
    <w:p>
      <w:pPr>
        <w:pStyle w:val="TOC2"/>
        <w:tabs>
          <w:tab w:val="right" w:leader="dot" w:pos="8306"/>
        </w:tabs>
      </w:pPr>
      <w:hyperlink w:anchor="_Toc626" w:history="1">
        <w:r>
          <w:rPr>
            <w:rFonts w:ascii="仿宋" w:eastAsia="仿宋" w:hAnsi="仿宋" w:cs="仿宋" w:hint="eastAsia"/>
            <w:lang w:eastAsia="zh-CN"/>
          </w:rPr>
          <w:t>(二)、文档发布与分发</w:t>
        </w:r>
        <w:r>
          <w:tab/>
        </w:r>
        <w:r>
          <w:fldChar w:fldCharType="begin"/>
        </w:r>
        <w:r>
          <w:instrText xml:space="preserve"> PAGEREF _Toc626 \h </w:instrText>
        </w:r>
        <w:r>
          <w:fldChar w:fldCharType="separate"/>
        </w:r>
        <w:r>
          <w:t>21</w:t>
        </w:r>
        <w:r>
          <w:fldChar w:fldCharType="end"/>
        </w:r>
      </w:hyperlink>
    </w:p>
    <w:p>
      <w:pPr>
        <w:pStyle w:val="TOC2"/>
        <w:tabs>
          <w:tab w:val="right" w:leader="dot" w:pos="8306"/>
        </w:tabs>
      </w:pPr>
      <w:hyperlink w:anchor="_Toc1916" w:history="1">
        <w:r>
          <w:rPr>
            <w:rFonts w:ascii="仿宋" w:eastAsia="仿宋" w:hAnsi="仿宋" w:cs="仿宋" w:hint="eastAsia"/>
            <w:lang w:eastAsia="zh-CN"/>
          </w:rPr>
          <w:t>(三)、文档存档与归档</w:t>
        </w:r>
        <w:r>
          <w:tab/>
        </w:r>
        <w:r>
          <w:fldChar w:fldCharType="begin"/>
        </w:r>
        <w:r>
          <w:instrText xml:space="preserve"> PAGEREF _Toc1916 \h </w:instrText>
        </w:r>
        <w:r>
          <w:fldChar w:fldCharType="separate"/>
        </w:r>
        <w:r>
          <w:t>22</w:t>
        </w:r>
        <w:r>
          <w:fldChar w:fldCharType="end"/>
        </w:r>
      </w:hyperlink>
    </w:p>
    <w:p>
      <w:pPr>
        <w:pStyle w:val="TOC1"/>
        <w:tabs>
          <w:tab w:val="right" w:leader="dot" w:pos="8306"/>
        </w:tabs>
      </w:pPr>
      <w:hyperlink w:anchor="_Toc5804" w:history="1">
        <w:r>
          <w:rPr>
            <w:rFonts w:ascii="仿宋" w:eastAsia="仿宋" w:hAnsi="仿宋" w:cs="仿宋" w:hint="eastAsia"/>
            <w:lang w:eastAsia="zh-CN"/>
          </w:rPr>
          <w:t>七、治疗用生物制品项目风险管理</w:t>
        </w:r>
        <w:r>
          <w:tab/>
        </w:r>
        <w:r>
          <w:fldChar w:fldCharType="begin"/>
        </w:r>
        <w:r>
          <w:instrText xml:space="preserve"> PAGEREF _Toc5804 \h </w:instrText>
        </w:r>
        <w:r>
          <w:fldChar w:fldCharType="separate"/>
        </w:r>
        <w:r>
          <w:t>23</w:t>
        </w:r>
        <w:r>
          <w:fldChar w:fldCharType="end"/>
        </w:r>
      </w:hyperlink>
    </w:p>
    <w:p>
      <w:pPr>
        <w:pStyle w:val="TOC2"/>
        <w:tabs>
          <w:tab w:val="right" w:leader="dot" w:pos="8306"/>
        </w:tabs>
      </w:pPr>
      <w:hyperlink w:anchor="_Toc19999" w:history="1">
        <w:r>
          <w:rPr>
            <w:rFonts w:ascii="仿宋" w:eastAsia="仿宋" w:hAnsi="仿宋" w:cs="仿宋" w:hint="eastAsia"/>
            <w:lang w:eastAsia="zh-CN"/>
          </w:rPr>
          <w:t>(一)、风险识别与评估</w:t>
        </w:r>
        <w:r>
          <w:tab/>
        </w:r>
        <w:r>
          <w:fldChar w:fldCharType="begin"/>
        </w:r>
        <w:r>
          <w:instrText xml:space="preserve"> PAGEREF _Toc19999 \h </w:instrText>
        </w:r>
        <w:r>
          <w:fldChar w:fldCharType="separate"/>
        </w:r>
        <w:r>
          <w:t>23</w:t>
        </w:r>
        <w:r>
          <w:fldChar w:fldCharType="end"/>
        </w:r>
      </w:hyperlink>
    </w:p>
    <w:p>
      <w:pPr>
        <w:pStyle w:val="TOC2"/>
        <w:tabs>
          <w:tab w:val="right" w:leader="dot" w:pos="8306"/>
        </w:tabs>
      </w:pPr>
      <w:hyperlink w:anchor="_Toc30960" w:history="1">
        <w:r>
          <w:rPr>
            <w:rFonts w:ascii="仿宋" w:eastAsia="仿宋" w:hAnsi="仿宋" w:cs="仿宋" w:hint="eastAsia"/>
            <w:lang w:eastAsia="zh-CN"/>
          </w:rPr>
          <w:t>(二)、风险应对策略</w:t>
        </w:r>
        <w:r>
          <w:tab/>
        </w:r>
        <w:r>
          <w:fldChar w:fldCharType="begin"/>
        </w:r>
        <w:r>
          <w:instrText xml:space="preserve"> PAGEREF _Toc30960 \h </w:instrText>
        </w:r>
        <w:r>
          <w:fldChar w:fldCharType="separate"/>
        </w:r>
        <w:r>
          <w:t>24</w:t>
        </w:r>
        <w:r>
          <w:fldChar w:fldCharType="end"/>
        </w:r>
      </w:hyperlink>
    </w:p>
    <w:p>
      <w:pPr>
        <w:pStyle w:val="TOC2"/>
        <w:tabs>
          <w:tab w:val="right" w:leader="dot" w:pos="8306"/>
        </w:tabs>
      </w:pPr>
      <w:hyperlink w:anchor="_Toc17521" w:history="1">
        <w:r>
          <w:rPr>
            <w:rFonts w:ascii="仿宋" w:eastAsia="仿宋" w:hAnsi="仿宋" w:cs="仿宋" w:hint="eastAsia"/>
            <w:lang w:eastAsia="zh-CN"/>
          </w:rPr>
          <w:t>(三)、风险监控与控制</w:t>
        </w:r>
        <w:r>
          <w:tab/>
        </w:r>
        <w:r>
          <w:fldChar w:fldCharType="begin"/>
        </w:r>
        <w:r>
          <w:instrText xml:space="preserve"> PAGEREF _Toc17521 \h </w:instrText>
        </w:r>
        <w:r>
          <w:fldChar w:fldCharType="separate"/>
        </w:r>
        <w:r>
          <w:t>26</w:t>
        </w:r>
        <w:r>
          <w:fldChar w:fldCharType="end"/>
        </w:r>
      </w:hyperlink>
    </w:p>
    <w:p>
      <w:pPr>
        <w:pStyle w:val="TOC1"/>
        <w:tabs>
          <w:tab w:val="right" w:leader="dot" w:pos="8306"/>
        </w:tabs>
      </w:pPr>
      <w:hyperlink w:anchor="_Toc32704" w:history="1">
        <w:r>
          <w:rPr>
            <w:rFonts w:ascii="仿宋" w:eastAsia="仿宋" w:hAnsi="仿宋" w:cs="仿宋" w:hint="eastAsia"/>
            <w:lang w:eastAsia="zh-CN"/>
          </w:rPr>
          <w:t>八、治疗用生物制品项目环境影响分析</w:t>
        </w:r>
        <w:r>
          <w:tab/>
        </w:r>
        <w:r>
          <w:fldChar w:fldCharType="begin"/>
        </w:r>
        <w:r>
          <w:instrText xml:space="preserve"> PAGEREF _Toc32704 \h </w:instrText>
        </w:r>
        <w:r>
          <w:fldChar w:fldCharType="separate"/>
        </w:r>
        <w:r>
          <w:t>27</w:t>
        </w:r>
        <w:r>
          <w:fldChar w:fldCharType="end"/>
        </w:r>
      </w:hyperlink>
    </w:p>
    <w:p>
      <w:pPr>
        <w:pStyle w:val="TOC2"/>
        <w:tabs>
          <w:tab w:val="right" w:leader="dot" w:pos="8306"/>
        </w:tabs>
      </w:pPr>
      <w:hyperlink w:anchor="_Toc12109" w:history="1">
        <w:r>
          <w:rPr>
            <w:rFonts w:ascii="仿宋" w:eastAsia="仿宋" w:hAnsi="仿宋" w:cs="仿宋" w:hint="eastAsia"/>
            <w:lang w:eastAsia="zh-CN"/>
          </w:rPr>
          <w:t>(一)、建设区域环境质量现状</w:t>
        </w:r>
        <w:r>
          <w:tab/>
        </w:r>
        <w:r>
          <w:fldChar w:fldCharType="begin"/>
        </w:r>
        <w:r>
          <w:instrText xml:space="preserve"> PAGEREF _Toc12109 \h </w:instrText>
        </w:r>
        <w:r>
          <w:fldChar w:fldCharType="separate"/>
        </w:r>
        <w:r>
          <w:t>27</w:t>
        </w:r>
        <w:r>
          <w:fldChar w:fldCharType="end"/>
        </w:r>
      </w:hyperlink>
    </w:p>
    <w:p>
      <w:pPr>
        <w:pStyle w:val="TOC2"/>
        <w:tabs>
          <w:tab w:val="right" w:leader="dot" w:pos="8306"/>
        </w:tabs>
      </w:pPr>
      <w:hyperlink w:anchor="_Toc2921" w:history="1">
        <w:r>
          <w:rPr>
            <w:rFonts w:ascii="仿宋" w:eastAsia="仿宋" w:hAnsi="仿宋" w:cs="仿宋" w:hint="eastAsia"/>
            <w:lang w:eastAsia="zh-CN"/>
          </w:rPr>
          <w:t>(二)、建设期环境保护</w:t>
        </w:r>
        <w:r>
          <w:tab/>
        </w:r>
        <w:r>
          <w:fldChar w:fldCharType="begin"/>
        </w:r>
        <w:r>
          <w:instrText xml:space="preserve"> PAGEREF _Toc2921 \h </w:instrText>
        </w:r>
        <w:r>
          <w:fldChar w:fldCharType="separate"/>
        </w:r>
        <w:r>
          <w:t>28</w:t>
        </w:r>
        <w:r>
          <w:fldChar w:fldCharType="end"/>
        </w:r>
      </w:hyperlink>
    </w:p>
    <w:p>
      <w:pPr>
        <w:pStyle w:val="TOC2"/>
        <w:tabs>
          <w:tab w:val="right" w:leader="dot" w:pos="8306"/>
        </w:tabs>
      </w:pPr>
      <w:hyperlink w:anchor="_Toc18752" w:history="1">
        <w:r>
          <w:rPr>
            <w:rFonts w:ascii="仿宋" w:eastAsia="仿宋" w:hAnsi="仿宋" w:cs="仿宋" w:hint="eastAsia"/>
            <w:lang w:eastAsia="zh-CN"/>
          </w:rPr>
          <w:t>(三)、运营期环境保护</w:t>
        </w:r>
        <w:r>
          <w:tab/>
        </w:r>
        <w:r>
          <w:fldChar w:fldCharType="begin"/>
        </w:r>
        <w:r>
          <w:instrText xml:space="preserve"> PAGEREF _Toc18752 \h </w:instrText>
        </w:r>
        <w:r>
          <w:fldChar w:fldCharType="separate"/>
        </w:r>
        <w:r>
          <w:t>30</w:t>
        </w:r>
        <w:r>
          <w:fldChar w:fldCharType="end"/>
        </w:r>
      </w:hyperlink>
    </w:p>
    <w:p>
      <w:pPr>
        <w:pStyle w:val="TOC2"/>
        <w:tabs>
          <w:tab w:val="right" w:leader="dot" w:pos="8306"/>
        </w:tabs>
      </w:pPr>
      <w:hyperlink w:anchor="_Toc8683" w:history="1">
        <w:r>
          <w:rPr>
            <w:rFonts w:ascii="仿宋" w:eastAsia="仿宋" w:hAnsi="仿宋" w:cs="仿宋" w:hint="eastAsia"/>
            <w:lang w:eastAsia="zh-CN"/>
          </w:rPr>
          <w:t>(四)、治疗用生物制品项目建设对区域经济的影响</w:t>
        </w:r>
        <w:r>
          <w:tab/>
        </w:r>
        <w:r>
          <w:fldChar w:fldCharType="begin"/>
        </w:r>
        <w:r>
          <w:instrText xml:space="preserve"> PAGEREF _Toc8683 \h </w:instrText>
        </w:r>
        <w:r>
          <w:fldChar w:fldCharType="separate"/>
        </w:r>
        <w:r>
          <w:t>31</w:t>
        </w:r>
        <w:r>
          <w:fldChar w:fldCharType="end"/>
        </w:r>
      </w:hyperlink>
    </w:p>
    <w:p>
      <w:pPr>
        <w:pStyle w:val="TOC2"/>
        <w:tabs>
          <w:tab w:val="right" w:leader="dot" w:pos="8306"/>
        </w:tabs>
      </w:pPr>
      <w:hyperlink w:anchor="_Toc1862" w:history="1">
        <w:r>
          <w:rPr>
            <w:rFonts w:ascii="仿宋" w:eastAsia="仿宋" w:hAnsi="仿宋" w:cs="仿宋" w:hint="eastAsia"/>
            <w:lang w:eastAsia="zh-CN"/>
          </w:rPr>
          <w:t>(五)、废弃物处理</w:t>
        </w:r>
        <w:r>
          <w:tab/>
        </w:r>
        <w:r>
          <w:fldChar w:fldCharType="begin"/>
        </w:r>
        <w:r>
          <w:instrText xml:space="preserve"> PAGEREF _Toc1862 \h </w:instrText>
        </w:r>
        <w:r>
          <w:fldChar w:fldCharType="separate"/>
        </w:r>
        <w:r>
          <w:t>33</w:t>
        </w:r>
        <w:r>
          <w:fldChar w:fldCharType="end"/>
        </w:r>
      </w:hyperlink>
    </w:p>
    <w:p>
      <w:pPr>
        <w:pStyle w:val="TOC2"/>
        <w:tabs>
          <w:tab w:val="right" w:leader="dot" w:pos="8306"/>
        </w:tabs>
      </w:pPr>
      <w:hyperlink w:anchor="_Toc22349" w:history="1">
        <w:r>
          <w:rPr>
            <w:rFonts w:ascii="仿宋" w:eastAsia="仿宋" w:hAnsi="仿宋" w:cs="仿宋" w:hint="eastAsia"/>
            <w:lang w:eastAsia="zh-CN"/>
          </w:rPr>
          <w:t>(六)、特殊环境影响分析</w:t>
        </w:r>
        <w:r>
          <w:tab/>
        </w:r>
        <w:r>
          <w:fldChar w:fldCharType="begin"/>
        </w:r>
        <w:r>
          <w:instrText xml:space="preserve"> PAGEREF _Toc22349 \h </w:instrText>
        </w:r>
        <w:r>
          <w:fldChar w:fldCharType="separate"/>
        </w:r>
        <w:r>
          <w:t>34</w:t>
        </w:r>
        <w:r>
          <w:fldChar w:fldCharType="end"/>
        </w:r>
      </w:hyperlink>
    </w:p>
    <w:p>
      <w:pPr>
        <w:pStyle w:val="TOC2"/>
        <w:tabs>
          <w:tab w:val="right" w:leader="dot" w:pos="8306"/>
        </w:tabs>
      </w:pPr>
      <w:hyperlink w:anchor="_Toc15460" w:history="1">
        <w:r>
          <w:rPr>
            <w:rFonts w:ascii="仿宋" w:eastAsia="仿宋" w:hAnsi="仿宋" w:cs="仿宋" w:hint="eastAsia"/>
            <w:lang w:eastAsia="zh-CN"/>
          </w:rPr>
          <w:t>(七)、清洁生产</w:t>
        </w:r>
        <w:r>
          <w:tab/>
        </w:r>
        <w:r>
          <w:fldChar w:fldCharType="begin"/>
        </w:r>
        <w:r>
          <w:instrText xml:space="preserve"> PAGEREF _Toc15460 \h </w:instrText>
        </w:r>
        <w:r>
          <w:fldChar w:fldCharType="separate"/>
        </w:r>
        <w:r>
          <w:t>35</w:t>
        </w:r>
        <w:r>
          <w:fldChar w:fldCharType="end"/>
        </w:r>
      </w:hyperlink>
    </w:p>
    <w:p>
      <w:pPr>
        <w:pStyle w:val="TOC2"/>
        <w:tabs>
          <w:tab w:val="right" w:leader="dot" w:pos="8306"/>
        </w:tabs>
      </w:pPr>
      <w:hyperlink w:anchor="_Toc19787" w:history="1">
        <w:r>
          <w:rPr>
            <w:rFonts w:ascii="仿宋" w:eastAsia="仿宋" w:hAnsi="仿宋" w:cs="仿宋" w:hint="eastAsia"/>
            <w:lang w:eastAsia="zh-CN"/>
          </w:rPr>
          <w:t>(八)、环境保护综合评价</w:t>
        </w:r>
        <w:r>
          <w:tab/>
        </w:r>
        <w:r>
          <w:fldChar w:fldCharType="begin"/>
        </w:r>
        <w:r>
          <w:instrText xml:space="preserve"> PAGEREF _Toc19787 \h </w:instrText>
        </w:r>
        <w:r>
          <w:fldChar w:fldCharType="separate"/>
        </w:r>
        <w:r>
          <w:t>37</w:t>
        </w:r>
        <w:r>
          <w:fldChar w:fldCharType="end"/>
        </w:r>
      </w:hyperlink>
    </w:p>
    <w:p>
      <w:pPr>
        <w:pStyle w:val="TOC1"/>
        <w:tabs>
          <w:tab w:val="right" w:leader="dot" w:pos="8306"/>
        </w:tabs>
      </w:pPr>
      <w:hyperlink w:anchor="_Toc23299" w:history="1">
        <w:r>
          <w:rPr>
            <w:rFonts w:ascii="仿宋" w:eastAsia="仿宋" w:hAnsi="仿宋" w:cs="仿宋" w:hint="eastAsia"/>
            <w:lang w:eastAsia="zh-CN"/>
          </w:rPr>
          <w:t>九、治疗用生物制品项目财务管理</w:t>
        </w:r>
        <w:r>
          <w:tab/>
        </w:r>
        <w:r>
          <w:fldChar w:fldCharType="begin"/>
        </w:r>
        <w:r>
          <w:instrText xml:space="preserve"> PAGEREF _Toc23299 \h </w:instrText>
        </w:r>
        <w:r>
          <w:fldChar w:fldCharType="separate"/>
        </w:r>
        <w:r>
          <w:t>38</w:t>
        </w:r>
        <w:r>
          <w:fldChar w:fldCharType="end"/>
        </w:r>
      </w:hyperlink>
    </w:p>
    <w:p>
      <w:pPr>
        <w:pStyle w:val="TOC2"/>
        <w:tabs>
          <w:tab w:val="right" w:leader="dot" w:pos="8306"/>
        </w:tabs>
      </w:pPr>
      <w:hyperlink w:anchor="_Toc11715" w:history="1">
        <w:r>
          <w:rPr>
            <w:rFonts w:ascii="仿宋" w:eastAsia="仿宋" w:hAnsi="仿宋" w:cs="仿宋" w:hint="eastAsia"/>
            <w:lang w:eastAsia="zh-CN"/>
          </w:rPr>
          <w:t>(一)、资金需求大</w:t>
        </w:r>
        <w:r>
          <w:tab/>
        </w:r>
        <w:r>
          <w:fldChar w:fldCharType="begin"/>
        </w:r>
        <w:r>
          <w:instrText xml:space="preserve"> PAGEREF _Toc11715 \h </w:instrText>
        </w:r>
        <w:r>
          <w:fldChar w:fldCharType="separate"/>
        </w:r>
        <w:r>
          <w:t>38</w:t>
        </w:r>
        <w:r>
          <w:fldChar w:fldCharType="end"/>
        </w:r>
      </w:hyperlink>
    </w:p>
    <w:p>
      <w:pPr>
        <w:pStyle w:val="TOC2"/>
        <w:tabs>
          <w:tab w:val="right" w:leader="dot" w:pos="8306"/>
        </w:tabs>
      </w:pPr>
      <w:hyperlink w:anchor="_Toc19004" w:history="1">
        <w:r>
          <w:rPr>
            <w:rFonts w:ascii="仿宋" w:eastAsia="仿宋" w:hAnsi="仿宋" w:cs="仿宋" w:hint="eastAsia"/>
            <w:lang w:eastAsia="zh-CN"/>
          </w:rPr>
          <w:t>(二)、研发周期长</w:t>
        </w:r>
        <w:r>
          <w:tab/>
        </w:r>
        <w:r>
          <w:fldChar w:fldCharType="begin"/>
        </w:r>
        <w:r>
          <w:instrText xml:space="preserve"> PAGEREF _Toc19004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890" w:history="1">
        <w:r>
          <w:rPr>
            <w:rFonts w:ascii="仿宋" w:eastAsia="仿宋" w:hAnsi="仿宋" w:cs="仿宋" w:hint="eastAsia"/>
            <w:lang w:eastAsia="zh-CN"/>
          </w:rPr>
          <w:t>(三)、市场风险大</w:t>
        </w:r>
        <w:r>
          <w:tab/>
        </w:r>
        <w:r>
          <w:fldChar w:fldCharType="begin"/>
        </w:r>
        <w:r>
          <w:instrText xml:space="preserve"> PAGEREF _Toc23890 \h </w:instrText>
        </w:r>
        <w:r>
          <w:fldChar w:fldCharType="separate"/>
        </w:r>
        <w:r>
          <w:t>40</w:t>
        </w:r>
        <w:r>
          <w:fldChar w:fldCharType="end"/>
        </w:r>
      </w:hyperlink>
    </w:p>
    <w:p>
      <w:pPr>
        <w:pStyle w:val="TOC2"/>
        <w:tabs>
          <w:tab w:val="right" w:leader="dot" w:pos="8306"/>
        </w:tabs>
      </w:pPr>
      <w:hyperlink w:anchor="_Toc13946" w:history="1">
        <w:r>
          <w:rPr>
            <w:rFonts w:ascii="仿宋" w:eastAsia="仿宋" w:hAnsi="仿宋" w:cs="仿宋" w:hint="eastAsia"/>
            <w:lang w:eastAsia="zh-CN"/>
          </w:rPr>
          <w:t>(四)、利润率高</w:t>
        </w:r>
        <w:r>
          <w:tab/>
        </w:r>
        <w:r>
          <w:fldChar w:fldCharType="begin"/>
        </w:r>
        <w:r>
          <w:instrText xml:space="preserve"> PAGEREF _Toc13946 \h </w:instrText>
        </w:r>
        <w:r>
          <w:fldChar w:fldCharType="separate"/>
        </w:r>
        <w:r>
          <w:t>43</w:t>
        </w:r>
        <w:r>
          <w:fldChar w:fldCharType="end"/>
        </w:r>
      </w:hyperlink>
    </w:p>
    <w:p>
      <w:pPr>
        <w:pStyle w:val="TOC1"/>
        <w:tabs>
          <w:tab w:val="right" w:leader="dot" w:pos="8306"/>
        </w:tabs>
      </w:pPr>
      <w:hyperlink w:anchor="_Toc20472" w:history="1">
        <w:r>
          <w:rPr>
            <w:rFonts w:ascii="仿宋" w:eastAsia="仿宋" w:hAnsi="仿宋" w:cs="仿宋" w:hint="eastAsia"/>
            <w:lang w:eastAsia="zh-CN"/>
          </w:rPr>
          <w:t>十、治疗用生物制品项目社会影响</w:t>
        </w:r>
        <w:r>
          <w:tab/>
        </w:r>
        <w:r>
          <w:fldChar w:fldCharType="begin"/>
        </w:r>
        <w:r>
          <w:instrText xml:space="preserve"> PAGEREF _Toc20472 \h </w:instrText>
        </w:r>
        <w:r>
          <w:fldChar w:fldCharType="separate"/>
        </w:r>
        <w:r>
          <w:t>45</w:t>
        </w:r>
        <w:r>
          <w:fldChar w:fldCharType="end"/>
        </w:r>
      </w:hyperlink>
    </w:p>
    <w:p>
      <w:pPr>
        <w:pStyle w:val="TOC2"/>
        <w:tabs>
          <w:tab w:val="right" w:leader="dot" w:pos="8306"/>
        </w:tabs>
      </w:pPr>
      <w:hyperlink w:anchor="_Toc16399" w:history="1">
        <w:r>
          <w:rPr>
            <w:rFonts w:ascii="仿宋" w:eastAsia="仿宋" w:hAnsi="仿宋" w:cs="仿宋" w:hint="eastAsia"/>
            <w:lang w:eastAsia="zh-CN"/>
          </w:rPr>
          <w:t>(一)、社会责任与义务</w:t>
        </w:r>
        <w:r>
          <w:tab/>
        </w:r>
        <w:r>
          <w:fldChar w:fldCharType="begin"/>
        </w:r>
        <w:r>
          <w:instrText xml:space="preserve"> PAGEREF _Toc16399 \h </w:instrText>
        </w:r>
        <w:r>
          <w:fldChar w:fldCharType="separate"/>
        </w:r>
        <w:r>
          <w:t>45</w:t>
        </w:r>
        <w:r>
          <w:fldChar w:fldCharType="end"/>
        </w:r>
      </w:hyperlink>
    </w:p>
    <w:p>
      <w:pPr>
        <w:pStyle w:val="TOC2"/>
        <w:tabs>
          <w:tab w:val="right" w:leader="dot" w:pos="8306"/>
        </w:tabs>
      </w:pPr>
      <w:hyperlink w:anchor="_Toc30655" w:history="1">
        <w:r>
          <w:rPr>
            <w:rFonts w:ascii="仿宋" w:eastAsia="仿宋" w:hAnsi="仿宋" w:cs="仿宋" w:hint="eastAsia"/>
            <w:lang w:eastAsia="zh-CN"/>
          </w:rPr>
          <w:t>(二)、社会参与与沟通</w:t>
        </w:r>
        <w:r>
          <w:tab/>
        </w:r>
        <w:r>
          <w:fldChar w:fldCharType="begin"/>
        </w:r>
        <w:r>
          <w:instrText xml:space="preserve"> PAGEREF _Toc30655 \h </w:instrText>
        </w:r>
        <w:r>
          <w:fldChar w:fldCharType="separate"/>
        </w:r>
        <w:r>
          <w:t>46</w:t>
        </w:r>
        <w:r>
          <w:fldChar w:fldCharType="end"/>
        </w:r>
      </w:hyperlink>
    </w:p>
    <w:p>
      <w:pPr>
        <w:pStyle w:val="TOC1"/>
        <w:tabs>
          <w:tab w:val="right" w:leader="dot" w:pos="8306"/>
        </w:tabs>
      </w:pPr>
      <w:hyperlink w:anchor="_Toc16321" w:history="1">
        <w:r>
          <w:rPr>
            <w:rFonts w:ascii="仿宋" w:eastAsia="仿宋" w:hAnsi="仿宋" w:cs="仿宋" w:hint="eastAsia"/>
            <w:lang w:eastAsia="zh-CN"/>
          </w:rPr>
          <w:t>十一、治疗用生物制品项目人力资源培养与发展</w:t>
        </w:r>
        <w:r>
          <w:tab/>
        </w:r>
        <w:r>
          <w:fldChar w:fldCharType="begin"/>
        </w:r>
        <w:r>
          <w:instrText xml:space="preserve"> PAGEREF _Toc16321 \h </w:instrText>
        </w:r>
        <w:r>
          <w:fldChar w:fldCharType="separate"/>
        </w:r>
        <w:r>
          <w:t>47</w:t>
        </w:r>
        <w:r>
          <w:fldChar w:fldCharType="end"/>
        </w:r>
      </w:hyperlink>
    </w:p>
    <w:p>
      <w:pPr>
        <w:pStyle w:val="TOC2"/>
        <w:tabs>
          <w:tab w:val="right" w:leader="dot" w:pos="8306"/>
        </w:tabs>
      </w:pPr>
      <w:hyperlink w:anchor="_Toc17847" w:history="1">
        <w:r>
          <w:rPr>
            <w:rFonts w:ascii="仿宋" w:eastAsia="仿宋" w:hAnsi="仿宋" w:cs="仿宋" w:hint="eastAsia"/>
            <w:lang w:eastAsia="zh-CN"/>
          </w:rPr>
          <w:t>(一)、人才需求与规划</w:t>
        </w:r>
        <w:r>
          <w:tab/>
        </w:r>
        <w:r>
          <w:fldChar w:fldCharType="begin"/>
        </w:r>
        <w:r>
          <w:instrText xml:space="preserve"> PAGEREF _Toc17847 \h </w:instrText>
        </w:r>
        <w:r>
          <w:fldChar w:fldCharType="separate"/>
        </w:r>
        <w:r>
          <w:t>47</w:t>
        </w:r>
        <w:r>
          <w:fldChar w:fldCharType="end"/>
        </w:r>
      </w:hyperlink>
    </w:p>
    <w:p>
      <w:pPr>
        <w:pStyle w:val="TOC2"/>
        <w:tabs>
          <w:tab w:val="right" w:leader="dot" w:pos="8306"/>
        </w:tabs>
      </w:pPr>
      <w:hyperlink w:anchor="_Toc22607" w:history="1">
        <w:r>
          <w:rPr>
            <w:rFonts w:ascii="仿宋" w:eastAsia="仿宋" w:hAnsi="仿宋" w:cs="仿宋" w:hint="eastAsia"/>
            <w:lang w:eastAsia="zh-CN"/>
          </w:rPr>
          <w:t>(二)、培训与发展计划</w:t>
        </w:r>
        <w:r>
          <w:tab/>
        </w:r>
        <w:r>
          <w:fldChar w:fldCharType="begin"/>
        </w:r>
        <w:r>
          <w:instrText xml:space="preserve"> PAGEREF _Toc22607 \h </w:instrText>
        </w:r>
        <w:r>
          <w:fldChar w:fldCharType="separate"/>
        </w:r>
        <w:r>
          <w:t>47</w:t>
        </w:r>
        <w:r>
          <w:fldChar w:fldCharType="end"/>
        </w:r>
      </w:hyperlink>
    </w:p>
    <w:p>
      <w:pPr>
        <w:pStyle w:val="TOC1"/>
        <w:tabs>
          <w:tab w:val="right" w:leader="dot" w:pos="8306"/>
        </w:tabs>
      </w:pPr>
      <w:hyperlink w:anchor="_Toc14285" w:history="1">
        <w:r>
          <w:rPr>
            <w:rFonts w:ascii="仿宋" w:eastAsia="仿宋" w:hAnsi="仿宋" w:cs="仿宋" w:hint="eastAsia"/>
            <w:lang w:eastAsia="zh-CN"/>
          </w:rPr>
          <w:t>十二、生产安全保护</w:t>
        </w:r>
        <w:r>
          <w:tab/>
        </w:r>
        <w:r>
          <w:fldChar w:fldCharType="begin"/>
        </w:r>
        <w:r>
          <w:instrText xml:space="preserve"> PAGEREF _Toc14285 \h </w:instrText>
        </w:r>
        <w:r>
          <w:fldChar w:fldCharType="separate"/>
        </w:r>
        <w:r>
          <w:t>48</w:t>
        </w:r>
        <w:r>
          <w:fldChar w:fldCharType="end"/>
        </w:r>
      </w:hyperlink>
    </w:p>
    <w:p>
      <w:pPr>
        <w:pStyle w:val="TOC2"/>
        <w:tabs>
          <w:tab w:val="right" w:leader="dot" w:pos="8306"/>
        </w:tabs>
      </w:pPr>
      <w:hyperlink w:anchor="_Toc1399" w:history="1">
        <w:r>
          <w:rPr>
            <w:rFonts w:ascii="仿宋" w:eastAsia="仿宋" w:hAnsi="仿宋" w:cs="仿宋" w:hint="eastAsia"/>
            <w:lang w:eastAsia="zh-CN"/>
          </w:rPr>
          <w:t>(一)、消防安全</w:t>
        </w:r>
        <w:r>
          <w:tab/>
        </w:r>
        <w:r>
          <w:fldChar w:fldCharType="begin"/>
        </w:r>
        <w:r>
          <w:instrText xml:space="preserve"> PAGEREF _Toc1399 \h </w:instrText>
        </w:r>
        <w:r>
          <w:fldChar w:fldCharType="separate"/>
        </w:r>
        <w:r>
          <w:t>48</w:t>
        </w:r>
        <w:r>
          <w:fldChar w:fldCharType="end"/>
        </w:r>
      </w:hyperlink>
    </w:p>
    <w:p>
      <w:pPr>
        <w:pStyle w:val="TOC2"/>
        <w:tabs>
          <w:tab w:val="right" w:leader="dot" w:pos="8306"/>
        </w:tabs>
      </w:pPr>
      <w:hyperlink w:anchor="_Toc571" w:history="1">
        <w:r>
          <w:rPr>
            <w:rFonts w:ascii="仿宋" w:eastAsia="仿宋" w:hAnsi="仿宋" w:cs="仿宋" w:hint="eastAsia"/>
            <w:lang w:eastAsia="zh-CN"/>
          </w:rPr>
          <w:t>(二)、防火防爆总图布置措施</w:t>
        </w:r>
        <w:r>
          <w:tab/>
        </w:r>
        <w:r>
          <w:fldChar w:fldCharType="begin"/>
        </w:r>
        <w:r>
          <w:instrText xml:space="preserve"> PAGEREF _Toc571 \h </w:instrText>
        </w:r>
        <w:r>
          <w:fldChar w:fldCharType="separate"/>
        </w:r>
        <w:r>
          <w:t>50</w:t>
        </w:r>
        <w:r>
          <w:fldChar w:fldCharType="end"/>
        </w:r>
      </w:hyperlink>
    </w:p>
    <w:p>
      <w:pPr>
        <w:pStyle w:val="TOC2"/>
        <w:tabs>
          <w:tab w:val="right" w:leader="dot" w:pos="8306"/>
        </w:tabs>
      </w:pPr>
      <w:hyperlink w:anchor="_Toc7194" w:history="1">
        <w:r>
          <w:rPr>
            <w:rFonts w:ascii="仿宋" w:eastAsia="仿宋" w:hAnsi="仿宋" w:cs="仿宋" w:hint="eastAsia"/>
            <w:lang w:eastAsia="zh-CN"/>
          </w:rPr>
          <w:t>(三)、自然灾害防范措施</w:t>
        </w:r>
        <w:r>
          <w:tab/>
        </w:r>
        <w:r>
          <w:fldChar w:fldCharType="begin"/>
        </w:r>
        <w:r>
          <w:instrText xml:space="preserve"> PAGEREF _Toc7194 \h </w:instrText>
        </w:r>
        <w:r>
          <w:fldChar w:fldCharType="separate"/>
        </w:r>
        <w:r>
          <w:t>50</w:t>
        </w:r>
        <w:r>
          <w:fldChar w:fldCharType="end"/>
        </w:r>
      </w:hyperlink>
    </w:p>
    <w:p>
      <w:pPr>
        <w:pStyle w:val="TOC2"/>
        <w:tabs>
          <w:tab w:val="right" w:leader="dot" w:pos="8306"/>
        </w:tabs>
      </w:pPr>
      <w:hyperlink w:anchor="_Toc6570" w:history="1">
        <w:r>
          <w:rPr>
            <w:rFonts w:ascii="仿宋" w:eastAsia="仿宋" w:hAnsi="仿宋" w:cs="仿宋" w:hint="eastAsia"/>
            <w:lang w:eastAsia="zh-CN"/>
          </w:rPr>
          <w:t>(四)、安全色及安全标志使用要求</w:t>
        </w:r>
        <w:r>
          <w:tab/>
        </w:r>
        <w:r>
          <w:fldChar w:fldCharType="begin"/>
        </w:r>
        <w:r>
          <w:instrText xml:space="preserve"> PAGEREF _Toc6570 \h </w:instrText>
        </w:r>
        <w:r>
          <w:fldChar w:fldCharType="separate"/>
        </w:r>
        <w:r>
          <w:t>51</w:t>
        </w:r>
        <w:r>
          <w:fldChar w:fldCharType="end"/>
        </w:r>
      </w:hyperlink>
    </w:p>
    <w:p>
      <w:pPr>
        <w:pStyle w:val="TOC2"/>
        <w:tabs>
          <w:tab w:val="right" w:leader="dot" w:pos="8306"/>
        </w:tabs>
      </w:pPr>
      <w:hyperlink w:anchor="_Toc3168" w:history="1">
        <w:r>
          <w:rPr>
            <w:rFonts w:ascii="仿宋" w:eastAsia="仿宋" w:hAnsi="仿宋" w:cs="仿宋" w:hint="eastAsia"/>
            <w:lang w:eastAsia="zh-CN"/>
          </w:rPr>
          <w:t>(五)、防尘防毒措施</w:t>
        </w:r>
        <w:r>
          <w:tab/>
        </w:r>
        <w:r>
          <w:fldChar w:fldCharType="begin"/>
        </w:r>
        <w:r>
          <w:instrText xml:space="preserve"> PAGEREF _Toc3168 \h </w:instrText>
        </w:r>
        <w:r>
          <w:fldChar w:fldCharType="separate"/>
        </w:r>
        <w:r>
          <w:t>52</w:t>
        </w:r>
        <w:r>
          <w:fldChar w:fldCharType="end"/>
        </w:r>
      </w:hyperlink>
    </w:p>
    <w:p>
      <w:pPr>
        <w:pStyle w:val="TOC2"/>
        <w:tabs>
          <w:tab w:val="right" w:leader="dot" w:pos="8306"/>
        </w:tabs>
      </w:pPr>
      <w:hyperlink w:anchor="_Toc19265" w:history="1">
        <w:r>
          <w:rPr>
            <w:rFonts w:ascii="仿宋" w:eastAsia="仿宋" w:hAnsi="仿宋" w:cs="仿宋" w:hint="eastAsia"/>
            <w:lang w:eastAsia="zh-CN"/>
          </w:rPr>
          <w:t>(六)、防静电、触电防护及防雷措施</w:t>
        </w:r>
        <w:r>
          <w:tab/>
        </w:r>
        <w:r>
          <w:fldChar w:fldCharType="begin"/>
        </w:r>
        <w:r>
          <w:instrText xml:space="preserve"> PAGEREF _Toc19265 \h </w:instrText>
        </w:r>
        <w:r>
          <w:fldChar w:fldCharType="separate"/>
        </w:r>
        <w:r>
          <w:t>53</w:t>
        </w:r>
        <w:r>
          <w:fldChar w:fldCharType="end"/>
        </w:r>
      </w:hyperlink>
    </w:p>
    <w:p>
      <w:pPr>
        <w:pStyle w:val="TOC2"/>
        <w:tabs>
          <w:tab w:val="right" w:leader="dot" w:pos="8306"/>
        </w:tabs>
      </w:pPr>
      <w:hyperlink w:anchor="_Toc32262" w:history="1">
        <w:r>
          <w:rPr>
            <w:rFonts w:ascii="仿宋" w:eastAsia="仿宋" w:hAnsi="仿宋" w:cs="仿宋" w:hint="eastAsia"/>
            <w:lang w:eastAsia="zh-CN"/>
          </w:rPr>
          <w:t>(七)、机械设备安全保障措施</w:t>
        </w:r>
        <w:r>
          <w:tab/>
        </w:r>
        <w:r>
          <w:fldChar w:fldCharType="begin"/>
        </w:r>
        <w:r>
          <w:instrText xml:space="preserve"> PAGEREF _Toc32262 \h </w:instrText>
        </w:r>
        <w:r>
          <w:fldChar w:fldCharType="separate"/>
        </w:r>
        <w:r>
          <w:t>55</w:t>
        </w:r>
        <w:r>
          <w:fldChar w:fldCharType="end"/>
        </w:r>
      </w:hyperlink>
    </w:p>
    <w:p>
      <w:pPr>
        <w:pStyle w:val="TOC1"/>
        <w:tabs>
          <w:tab w:val="right" w:leader="dot" w:pos="8306"/>
        </w:tabs>
      </w:pPr>
      <w:hyperlink w:anchor="_Toc14890" w:history="1">
        <w:r>
          <w:rPr>
            <w:rFonts w:ascii="仿宋" w:eastAsia="仿宋" w:hAnsi="仿宋" w:cs="仿宋" w:hint="eastAsia"/>
            <w:lang w:eastAsia="zh-CN"/>
          </w:rPr>
          <w:t>十三、治疗用生物制品项目实施时间节点</w:t>
        </w:r>
        <w:r>
          <w:tab/>
        </w:r>
        <w:r>
          <w:fldChar w:fldCharType="begin"/>
        </w:r>
        <w:r>
          <w:instrText xml:space="preserve"> PAGEREF _Toc14890 \h </w:instrText>
        </w:r>
        <w:r>
          <w:fldChar w:fldCharType="separate"/>
        </w:r>
        <w:r>
          <w:t>56</w:t>
        </w:r>
        <w:r>
          <w:fldChar w:fldCharType="end"/>
        </w:r>
      </w:hyperlink>
    </w:p>
    <w:p>
      <w:pPr>
        <w:pStyle w:val="TOC2"/>
        <w:tabs>
          <w:tab w:val="right" w:leader="dot" w:pos="8306"/>
        </w:tabs>
      </w:pPr>
      <w:hyperlink w:anchor="_Toc24655" w:history="1">
        <w:r>
          <w:rPr>
            <w:rFonts w:ascii="仿宋" w:eastAsia="仿宋" w:hAnsi="仿宋" w:cs="仿宋" w:hint="eastAsia"/>
            <w:lang w:eastAsia="zh-CN"/>
          </w:rPr>
          <w:t>(一)、治疗用生物制品项目启动阶段时间节点</w:t>
        </w:r>
        <w:r>
          <w:tab/>
        </w:r>
        <w:r>
          <w:fldChar w:fldCharType="begin"/>
        </w:r>
        <w:r>
          <w:instrText xml:space="preserve"> PAGEREF _Toc24655 \h </w:instrText>
        </w:r>
        <w:r>
          <w:fldChar w:fldCharType="separate"/>
        </w:r>
        <w:r>
          <w:t>56</w:t>
        </w:r>
        <w:r>
          <w:fldChar w:fldCharType="end"/>
        </w:r>
      </w:hyperlink>
    </w:p>
    <w:p>
      <w:pPr>
        <w:pStyle w:val="TOC2"/>
        <w:tabs>
          <w:tab w:val="right" w:leader="dot" w:pos="8306"/>
        </w:tabs>
      </w:pPr>
      <w:hyperlink w:anchor="_Toc5729" w:history="1">
        <w:r>
          <w:rPr>
            <w:rFonts w:ascii="仿宋" w:eastAsia="仿宋" w:hAnsi="仿宋" w:cs="仿宋" w:hint="eastAsia"/>
            <w:lang w:eastAsia="zh-CN"/>
          </w:rPr>
          <w:t>(二)、治疗用生物制品项目执行阶段时间节点</w:t>
        </w:r>
        <w:r>
          <w:tab/>
        </w:r>
        <w:r>
          <w:fldChar w:fldCharType="begin"/>
        </w:r>
        <w:r>
          <w:instrText xml:space="preserve"> PAGEREF _Toc5729 \h </w:instrText>
        </w:r>
        <w:r>
          <w:fldChar w:fldCharType="separate"/>
        </w:r>
        <w:r>
          <w:t>58</w:t>
        </w:r>
        <w:r>
          <w:fldChar w:fldCharType="end"/>
        </w:r>
      </w:hyperlink>
    </w:p>
    <w:p>
      <w:pPr>
        <w:pStyle w:val="TOC2"/>
        <w:tabs>
          <w:tab w:val="right" w:leader="dot" w:pos="8306"/>
        </w:tabs>
      </w:pPr>
      <w:hyperlink w:anchor="_Toc4638" w:history="1">
        <w:r>
          <w:rPr>
            <w:rFonts w:ascii="仿宋" w:eastAsia="仿宋" w:hAnsi="仿宋" w:cs="仿宋" w:hint="eastAsia"/>
            <w:lang w:eastAsia="zh-CN"/>
          </w:rPr>
          <w:t>(三)、治疗用生物制品项目完成阶段时间节点</w:t>
        </w:r>
        <w:r>
          <w:tab/>
        </w:r>
        <w:r>
          <w:fldChar w:fldCharType="begin"/>
        </w:r>
        <w:r>
          <w:instrText xml:space="preserve"> PAGEREF _Toc4638 \h </w:instrText>
        </w:r>
        <w:r>
          <w:fldChar w:fldCharType="separate"/>
        </w:r>
        <w:r>
          <w:t>59</w:t>
        </w:r>
        <w:r>
          <w:fldChar w:fldCharType="end"/>
        </w:r>
      </w:hyperlink>
    </w:p>
    <w:p>
      <w:pPr>
        <w:pStyle w:val="TOC1"/>
        <w:tabs>
          <w:tab w:val="right" w:leader="dot" w:pos="8306"/>
        </w:tabs>
      </w:pPr>
      <w:hyperlink w:anchor="_Toc16061" w:history="1">
        <w:r>
          <w:rPr>
            <w:rFonts w:ascii="仿宋" w:eastAsia="仿宋" w:hAnsi="仿宋" w:cs="仿宋" w:hint="eastAsia"/>
            <w:lang w:eastAsia="zh-CN"/>
          </w:rPr>
          <w:t>十四、治疗用生物制品项目工程方案分析</w:t>
        </w:r>
        <w:r>
          <w:tab/>
        </w:r>
        <w:r>
          <w:fldChar w:fldCharType="begin"/>
        </w:r>
        <w:r>
          <w:instrText xml:space="preserve"> PAGEREF _Toc16061 \h </w:instrText>
        </w:r>
        <w:r>
          <w:fldChar w:fldCharType="separate"/>
        </w:r>
        <w:r>
          <w:t>60</w:t>
        </w:r>
        <w:r>
          <w:fldChar w:fldCharType="end"/>
        </w:r>
      </w:hyperlink>
    </w:p>
    <w:p>
      <w:pPr>
        <w:pStyle w:val="TOC2"/>
        <w:tabs>
          <w:tab w:val="right" w:leader="dot" w:pos="8306"/>
        </w:tabs>
      </w:pPr>
      <w:hyperlink w:anchor="_Toc11337" w:history="1">
        <w:r>
          <w:rPr>
            <w:rFonts w:ascii="仿宋" w:eastAsia="仿宋" w:hAnsi="仿宋" w:cs="仿宋" w:hint="eastAsia"/>
            <w:lang w:eastAsia="zh-CN"/>
          </w:rPr>
          <w:t>(一)、建筑工程设计原则</w:t>
        </w:r>
        <w:r>
          <w:tab/>
        </w:r>
        <w:r>
          <w:fldChar w:fldCharType="begin"/>
        </w:r>
        <w:r>
          <w:instrText xml:space="preserve"> PAGEREF _Toc11337 \h </w:instrText>
        </w:r>
        <w:r>
          <w:fldChar w:fldCharType="separate"/>
        </w:r>
        <w:r>
          <w:t>60</w:t>
        </w:r>
        <w:r>
          <w:fldChar w:fldCharType="end"/>
        </w:r>
      </w:hyperlink>
    </w:p>
    <w:p>
      <w:pPr>
        <w:pStyle w:val="TOC2"/>
        <w:tabs>
          <w:tab w:val="right" w:leader="dot" w:pos="8306"/>
        </w:tabs>
      </w:pPr>
      <w:hyperlink w:anchor="_Toc20637" w:history="1">
        <w:r>
          <w:rPr>
            <w:rFonts w:ascii="仿宋" w:eastAsia="仿宋" w:hAnsi="仿宋" w:cs="仿宋" w:hint="eastAsia"/>
            <w:lang w:eastAsia="zh-CN"/>
          </w:rPr>
          <w:t>(二)、土建工程建设指标</w:t>
        </w:r>
        <w:r>
          <w:tab/>
        </w:r>
        <w:r>
          <w:fldChar w:fldCharType="begin"/>
        </w:r>
        <w:r>
          <w:instrText xml:space="preserve"> PAGEREF _Toc20637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325"/>
      <w:r>
        <w:rPr>
          <w:rFonts w:ascii="仿宋" w:eastAsia="仿宋" w:hAnsi="仿宋" w:cs="仿宋" w:hint="eastAsia"/>
          <w:sz w:val="28"/>
          <w:lang w:eastAsia="zh-CN"/>
        </w:rPr>
        <w:t>一、治疗用生物制品项目建设背景及必要性分析</w:t>
      </w:r>
      <w:bookmarkEnd w:id="2"/>
    </w:p>
    <w:p>
      <w:pPr>
        <w:pStyle w:val="Heading2"/>
        <w:rPr>
          <w:rFonts w:ascii="仿宋" w:eastAsia="仿宋" w:hAnsi="仿宋" w:cs="仿宋" w:hint="eastAsia"/>
          <w:lang w:eastAsia="zh-CN"/>
        </w:rPr>
      </w:pPr>
      <w:bookmarkStart w:id="3" w:name="_Toc5630"/>
      <w:r>
        <w:rPr>
          <w:rFonts w:ascii="仿宋" w:eastAsia="仿宋" w:hAnsi="仿宋" w:cs="仿宋" w:hint="eastAsia"/>
          <w:lang w:eastAsia="zh-CN"/>
        </w:rPr>
        <w:t>(一)、治疗用生物制品项目背景分析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治疗用生物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治疗用生物制品项目在这个潮流中的定位。同时，我们将关注行业内涌现的新兴机遇，以便治疗用生物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治疗用生物制品项目提供了强大的发展动力。我们将聚焦于行业内最新的技术发展趋势，包括但不限于人工智能、大数据分析、物联网等领域。通过深度的技术研究，我们将确保治疗用生物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治疗用生物制品项目发展的源泉。我们将投入更多的精力对市场需求进行深入剖析，超越表面的需求，深入挖掘潜在的市场痛点和机遇。通过对市场需求的细致了解，治疗用生物制品项目将更有针对性地设计解决方案，满足市场的多样化需求，从而更好地促进治疗用生物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治疗用生物制品项目战略至关重要。我们将对竞争态势进行更为深入的分析，包括但不限于市场份额、产品特点、客户满意度等多个维度。通过深度的竞争分析，治疗用生物制品项目将能够更准确地把握市场脉搏，制定具有竞争力的治疗用生物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治疗用生物制品项目的发展具有直接的影响。我们将进行更为全面的法规和政策分析，了解行业发展中的潜在法律风险和合规挑战。通过充分了解和遵守相关法规，治疗用生物制品项目将确保在法律框架内合法合规运营，为治疗用生物制品项目的稳健发展提供有力支持。</w:t>
      </w:r>
    </w:p>
    <w:p>
      <w:pPr>
        <w:pStyle w:val="Heading2"/>
        <w:ind w:firstLine="560" w:firstLineChars="200"/>
        <w:rPr>
          <w:rFonts w:ascii="仿宋" w:eastAsia="仿宋" w:hAnsi="仿宋" w:cs="仿宋" w:hint="eastAsia"/>
          <w:sz w:val="28"/>
          <w:lang w:eastAsia="zh-CN"/>
        </w:rPr>
      </w:pPr>
      <w:bookmarkStart w:id="4" w:name="_Toc405"/>
      <w:r>
        <w:rPr>
          <w:rFonts w:ascii="仿宋" w:eastAsia="仿宋" w:hAnsi="仿宋" w:cs="仿宋" w:hint="eastAsia"/>
          <w:sz w:val="28"/>
          <w:lang w:eastAsia="zh-CN"/>
        </w:rPr>
        <w:t>(二)、治疗用生物制品项目建设必要性分析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建设的迫切性源于对行业发展趋势的深刻洞察。我们正处于一个行业变革的时代，科技创新、数字化转型成为企业发展的关键动力。治疗用生物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建设不仅仅是为了跟上潮流，更是为了通过技术创新推动企业的持续发展。通过引入先进的技术和解决方案，治疗用生物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治疗用生物制品项目的建设成为必然选择，通过提高产品质量、拓展服务领域，从而在竞争中获得更多的机会。治疗用生物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治疗用生物制品项目建设的必要性体现在对客户需求更精准的满足。通过治疗用生物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建设的背后是对企业持续创新的追求。只有通过不断创新，企业才能在竞争中立于不败之地。治疗用生物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2589"/>
      <w:r>
        <w:rPr>
          <w:rFonts w:ascii="仿宋" w:eastAsia="仿宋" w:hAnsi="仿宋" w:cs="仿宋" w:hint="eastAsia"/>
          <w:sz w:val="28"/>
          <w:lang w:eastAsia="zh-CN"/>
        </w:rPr>
        <w:t>二、治疗用生物制品项目建设单位说明</w:t>
      </w:r>
      <w:bookmarkEnd w:id="5"/>
    </w:p>
    <w:p>
      <w:pPr>
        <w:pStyle w:val="Heading2"/>
        <w:rPr>
          <w:rFonts w:ascii="仿宋" w:eastAsia="仿宋" w:hAnsi="仿宋" w:cs="仿宋" w:hint="eastAsia"/>
          <w:lang w:eastAsia="zh-CN"/>
        </w:rPr>
      </w:pPr>
      <w:bookmarkStart w:id="6" w:name="_Toc20394"/>
      <w:r>
        <w:rPr>
          <w:rFonts w:ascii="仿宋" w:eastAsia="仿宋" w:hAnsi="仿宋" w:cs="仿宋" w:hint="eastAsia"/>
          <w:lang w:eastAsia="zh-CN"/>
        </w:rPr>
        <w:t>(一)、治疗用生物制品项目承办单位基本情况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4611"/>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治疗用生物制品项目承办单位的XXXX，我们着眼于实现可持续的经济效益。通过技术创新和解决方案的提供，公司预计在治疗用生物制品项目执行期间将获得可观的收入增长。这一收入来源主要包括治疗用生物制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同时，我们注重成本控制和效率提升，以确保治疗用生物制品项目的可持续盈利。透过精细的管理和资源优化，公司期望实现治疗用生物制品项目利润最大化。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治疗用生物制品项目实施进行全面的投资评估，包括治疗用生物制品项目启动阶段的资金投入和后续运营成本。通过对治疗用生物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治疗用生物制品项目实施过程中具备足够的资金流动性，公司将进行详尽的现金流分析。这包括资金需求的合理预测、治疗用生物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0392"/>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0149"/>
      <w:r>
        <w:rPr>
          <w:rFonts w:ascii="仿宋" w:eastAsia="仿宋" w:hAnsi="仿宋" w:cs="仿宋" w:hint="eastAsia"/>
          <w:lang w:eastAsia="zh-CN"/>
        </w:rPr>
        <w:t>(一)、治疗用生物制品行业分析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行业一直以来都是市场的关注焦点。行业内的发展趋势、竞争态势以及潜在机会都对治疗用生物制品项目的推进产生深远的影响。通过深入研究行业的整体概貌，我们将更好地理解行业的核心特征，为治疗用生物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治疗用生物制品行业，技术一直是推动创新和发展的关键因素。我们将对当前技术趋势进行详尽分析，包括但不限于人工智能、大数据应用、先进制造技术等。这有助于治疗用生物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治疗用生物制品项目成功的基础。我们将对主要竞争对手进行深入研究，包括其市场份额、产品特点、市场定位等。通过全面了解竞争对手的优势和劣势，治疗用生物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5995"/>
      <w:r>
        <w:rPr>
          <w:rFonts w:ascii="仿宋" w:eastAsia="仿宋" w:hAnsi="仿宋" w:cs="仿宋" w:hint="eastAsia"/>
          <w:sz w:val="28"/>
          <w:lang w:eastAsia="zh-CN"/>
        </w:rPr>
        <w:t>(二)、治疗用生物制品市场分析预测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治疗用生物制品市场未来的增长趋势。这包括市场的整体规模、各细分领域的发展趋势等。治疗用生物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治疗用生物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治疗用生物制品项目实施过程中需要充分考虑的因素。我们将对市场风险进行全面评估，包括但不限于政策法规风险、市场竞争风险、技术变革风险等。通过对潜在风险的深入分析，治疗用生物制品项目可以制定相应的风险缓解策略，降低不确定性对治疗用生物制品项目的影响。</w:t>
      </w:r>
    </w:p>
    <w:p>
      <w:pPr>
        <w:pStyle w:val="Heading1"/>
        <w:ind w:firstLine="560" w:firstLineChars="200"/>
        <w:rPr>
          <w:rFonts w:ascii="仿宋" w:eastAsia="仿宋" w:hAnsi="仿宋" w:cs="仿宋" w:hint="eastAsia"/>
          <w:sz w:val="28"/>
          <w:lang w:eastAsia="zh-CN"/>
        </w:rPr>
      </w:pPr>
      <w:bookmarkStart w:id="11" w:name="_Toc8102"/>
      <w:r>
        <w:rPr>
          <w:rFonts w:ascii="仿宋" w:eastAsia="仿宋" w:hAnsi="仿宋" w:cs="仿宋" w:hint="eastAsia"/>
          <w:sz w:val="28"/>
          <w:lang w:eastAsia="zh-CN"/>
        </w:rPr>
        <w:t>四、治疗用生物制品项目概论</w:t>
      </w:r>
      <w:bookmarkEnd w:id="11"/>
    </w:p>
    <w:p>
      <w:pPr>
        <w:pStyle w:val="Heading2"/>
        <w:rPr>
          <w:rFonts w:ascii="仿宋" w:eastAsia="仿宋" w:hAnsi="仿宋" w:cs="仿宋" w:hint="eastAsia"/>
          <w:lang w:eastAsia="zh-CN"/>
        </w:rPr>
      </w:pPr>
      <w:bookmarkStart w:id="12" w:name="_Toc1043"/>
      <w:r>
        <w:rPr>
          <w:rFonts w:ascii="仿宋" w:eastAsia="仿宋" w:hAnsi="仿宋" w:cs="仿宋" w:hint="eastAsia"/>
          <w:lang w:eastAsia="zh-CN"/>
        </w:rPr>
        <w:t>(一)、治疗用生物制品项目概况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的起源追溯至对市场的深入洞察。市场的不断演变与变革为治疗用生物制品项目提供了难得的机遇。当前市场存在的需求缺口和变革的大环境共同构成了治疗用生物制品项目的背景。这个治疗用生物制品项目旨在充分利用市场机遇，填补行业中尚未满足的需求，为客户提供全新的解决方案。市场的变革和需求的增长使得这个治疗用生物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治疗用生物制品项目名称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正式命名为治疗用生物制品。这个名称不仅仅是一个标识，更代表了治疗用生物制品项目的核心理念和愿景。它蕴含着治疗用生物制品项目所要解决问题的关键字，具有强烈的表达和辨识度，为治疗用生物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治疗用生物制品项目目标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的核心目标是提供一种全新、高效的解决方案，满足客户日益增长的需求。治疗用生物制品项目追求的不仅仅是满足市场需求，更是在市场中获得卓越的竞争优势。通过不断提升产品或服务的质量和创新水平，治疗用生物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治疗用生物制品项目范围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全面涵盖了产品研发、制造、市场推广和售后服务，确保从产品设计到最终用户体验的全方位关注。这一全面的治疗用生物制品项目范围是为了确保治疗用生物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治疗用生物制品项目时间表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治疗用生物制品项目计划在未来18个月内完成，包括研发、测试、市场试点和正式推出等不同阶段。这个时间表的合理设计是为了确保治疗用生物制品项目各个阶段的顺利推进，以便按时交付高质量的成果。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治疗用生物制品项目预算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总预算估算为XX百万美元，主要分配在研发、市场推广、人员培训和运营等方面。这一充足的预算为治疗用生物制品项目提供了充足的资源，确保治疗用生物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治疗用生物制品项目风险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可能面临的风险包括市场接受度低、技术难题、竞争激烈等。治疗用生物制品项目团队已经制定了相应的风险应对计划，通过前瞻性的风险管理，确保治疗用生物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治疗用生物制品项目团队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治疗用生物制品项目汇聚了一支经验丰富、多领域专业素养的核心团队，确保治疗用生物制品项目在各个方面都能拥有高水平的执行力。团队的协同作战是治疗用生物制品项目成功的关键因素之一。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治疗用生物制品项目背景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治疗用生物制品项目的背景根植于市场对更高效、创新产品的渴望，同时也受到科技发展对行业格局的深刻改变的影响。这为治疗用生物制品项目提供了广阔的发展空间和市场需求。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治疗用生物制品项目现状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截至目前，治疗用生物制品项目已完成市场调研和技术验证，取得了初步的成功。这为治疗用生物制品项目在未来的发展奠定了坚实的基础，为更远大的目标打下了坚实的基石。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3026"/>
      <w:r>
        <w:rPr>
          <w:rFonts w:ascii="仿宋" w:eastAsia="仿宋" w:hAnsi="仿宋" w:cs="仿宋" w:hint="eastAsia"/>
          <w:sz w:val="28"/>
          <w:lang w:eastAsia="zh-CN"/>
        </w:rPr>
        <w:t>(二)、治疗用生物制品项目目标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keyword》治疗用生物制品项目首要业务目标是在市场中占据有利地位，实现产品/服务的成功推广和销售。通过不断提升产品质量、创新性，治疗用生物制品项目追求成为行业中的领导者，赢得更多客户的青睐。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在科技迅速发展的时代，治疗用生物制品项目着眼于技术创新。通过持续的研发和技术升级，治疗用生物制品项目旨在推出更具创新性的产品或服务，以满足市场对新鲜、先进解决方案的需求。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为了建立可持续的客户关系，治疗用生物制品项目设定了客户满意度目标。通过提供卓越的产品质量和优质的客户服务，治疗用生物制品项目追求赢得客户的信任和忠诚度，确保他们的满意度达到行业领先水平。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治疗用生物制品项目注重社会责任和可持续发展。通过实施环保、社会责任治疗用生物制品项目，治疗用生物制品项目致力于在经济发展的同时保护环境，促进社会公平，实现可持续经营。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治疗用生物制品项目的团队是实现目标的核心驱动力。因此，治疗用生物制品项目设定了团队发展目标，包括提升团队成员的专业技能、培养领导力，以及搭建协同高效的团队工作氛围。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2499"/>
      <w:r>
        <w:rPr>
          <w:rFonts w:ascii="仿宋" w:eastAsia="仿宋" w:hAnsi="仿宋" w:cs="仿宋" w:hint="eastAsia"/>
          <w:sz w:val="28"/>
          <w:lang w:eastAsia="zh-CN"/>
        </w:rPr>
        <w:t>(三)、治疗用生物制品项目提出的理由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治疗用生物制品项目提出的理由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的提出源于对市场机遇的深刻洞察。当前市场中存在的需求缺口和行业发展趋势表明，有巨大的商业机会等待被开发。通过准确捕捉市场机遇，治疗用生物制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的理念基于对技术创新的信仰。通过持续的研发和技术投入，治疗用生物制品项目有望推出更具创新性的产品或服务。在科技飞速发展的当下，治疗用生物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的提出是为了增强企业的行业竞争力。通过提升产品或服务的质量和独特性，治疗用生物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治疗用生物制品项目响应了消费者需求的变化。随着社会和科技的不断发展，消费者对产品和服务的需求也在发生变化。通过深入了解并及时回应消费者的新需求，治疗用生物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的提出是企业战略发展规划的一部分。在面对日益激烈的市场竞争和不断变化的商业环境中，治疗用生物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的提出不仅仅是基于商业考量，还注重社会责任。通过推出环保、社会责任等方面的治疗用生物制品项目，治疗用生物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治疗用生物制品项目的提出反映了对利益相关者期望的关注。包括客户、员工、投资者等利益相关者在企业发展中都有着各自的期望，治疗用生物制品项目力求在满足这些期望的同时，取得更大的共赢。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7282"/>
      <w:r>
        <w:rPr>
          <w:rFonts w:ascii="仿宋" w:eastAsia="仿宋" w:hAnsi="仿宋" w:cs="仿宋" w:hint="eastAsia"/>
          <w:sz w:val="28"/>
          <w:lang w:eastAsia="zh-CN"/>
        </w:rPr>
        <w:t>(四)、治疗用生物制品项目意义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在实施治疗用生物制品项目的过程中，我们不仅仅是在追逐商业成功，更是为企业和社会的多个层面创造了深远的意义。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治疗用生物制品项目的首要意义在于提升企业的市场竞争力。通过持续的创新和对产品质量的高标准要求，治疗用生物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治疗用生物制品项目的推进将促使行业技术水平的提升。通过引入先进技术和创新性解决方案，治疗用生物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治疗用生物制品项目不仅创造了大量就业机会，提高了就业水平，还注重社会责任和环保。通过参与社会公益事业和推动环保治疗用生物制品项目，治疗用生物制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综合而言，治疗用生物制品项目意义重大，不仅推动了企业的发展，也为行业和社会的进步贡献了积极力量。这是一个全面而深刻的影响，将在未来产生可持续的正面效应。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5580"/>
      <w:r>
        <w:rPr>
          <w:rFonts w:ascii="仿宋" w:eastAsia="仿宋" w:hAnsi="仿宋" w:cs="仿宋" w:hint="eastAsia"/>
          <w:sz w:val="28"/>
          <w:lang w:eastAsia="zh-CN"/>
        </w:rPr>
        <w:t>(五)、治疗用生物制品项目背景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在当今迅猛发展的商业环境中，治疗用生物制品项目的动因根植于对多方面因素的审慎考量。这个治疗用生物制品项目的提出并非孤立的决策，而是对企业所处背景深入思考的产物。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治疗用生物制品项目背后的首要原因。科技的迅速发展和全球市场的快速变化使得企业必须灵活应对。治疗用生物制品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竞争的激烈程度也是治疗用生物制品项目背景中不可忽视的一环。企业需要在激烈竞争中脱颖而出，为此，治疗用生物制品项目致力于打破常规，提供独特的价值主张，以吸引客户并确保市场份额的增长。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技术的迅速发展为企业带来了机遇与挑战。作为治疗用生物制品项目启动的背景之一，对新兴技术的应用将有助于提升企业的技术水平，使其在不断演进的商业环境中保持竞争优势。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此外，社会对企业责任的期望也在逐渐升高。治疗用生物制品项目充分融入了社会责任的理念，通过可持续经营和社会公益治疗用生物制品项目，企图为社会贡献一份力量，在商业成功的同时关注社会价值。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6202"/>
      <w:r>
        <w:rPr>
          <w:rFonts w:ascii="仿宋" w:eastAsia="仿宋" w:hAnsi="仿宋" w:cs="仿宋" w:hint="eastAsia"/>
          <w:sz w:val="28"/>
          <w:lang w:eastAsia="zh-CN"/>
        </w:rPr>
        <w:t>五、治疗用生物制品项目土建工程</w:t>
      </w:r>
      <w:bookmarkEnd w:id="17"/>
    </w:p>
    <w:p>
      <w:pPr>
        <w:pStyle w:val="Heading2"/>
        <w:rPr>
          <w:rFonts w:ascii="仿宋" w:eastAsia="仿宋" w:hAnsi="仿宋" w:cs="仿宋" w:hint="eastAsia"/>
          <w:lang w:eastAsia="zh-CN"/>
        </w:rPr>
      </w:pPr>
      <w:bookmarkStart w:id="18" w:name="_Toc1037"/>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在治疗用生物制品项目的建筑工程设计中，我们将秉承一系列重要的设计原则，以确保治疗用生物制品项目建筑在功能、美观、可持续性等方面达到最佳效果。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首要原则是确保建筑的功能性得到最大化的发挥。我们将充分理解治疗用生物制品项目的实际需求，合理布局各个功能区域，保证建筑在满足业务需求的同时，提供高效的工作环境。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https://d.book118.com/146214011032010044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FB57E4"/>
    <w:rsid w:val="78FB57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621401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2024-02-02T15:27:00Z</dcterms:created>
  <dcterms:modified xsi:type="dcterms:W3CDTF">2024-02-02T15:27:27Z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D94A26AC305D49C68AA0F0DBD8252284_11</vt:lpwstr>
  </property>
  <property fmtid="{D5CDD505-2E9C-101B-9397-08002B2CF9AE}" pid="3" name="KSOProductBuildVer">
    <vt:lpwstr>2052-12.1.0.16250</vt:lpwstr>
  </property>
</Properties>
</file>