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丁辛醇项目规划设计纲要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60" w:history="1">
        <w:r>
          <w:rPr>
            <w:rFonts w:ascii="仿宋" w:eastAsia="仿宋" w:hAnsi="仿宋" w:cs="仿宋" w:hint="eastAsia"/>
            <w:lang w:eastAsia="zh-CN"/>
          </w:rPr>
          <w:t>序言</w:t>
        </w:r>
        <w:r>
          <w:tab/>
        </w:r>
        <w:r>
          <w:fldChar w:fldCharType="begin"/>
        </w:r>
        <w:r>
          <w:instrText xml:space="preserve"> PAGEREF _Toc7060 \h </w:instrText>
        </w:r>
        <w:r>
          <w:fldChar w:fldCharType="separate"/>
        </w:r>
        <w:r>
          <w:t>3</w:t>
        </w:r>
        <w:r>
          <w:fldChar w:fldCharType="end"/>
        </w:r>
      </w:hyperlink>
    </w:p>
    <w:p>
      <w:pPr>
        <w:pStyle w:val="TOC1"/>
        <w:tabs>
          <w:tab w:val="right" w:leader="dot" w:pos="8306"/>
        </w:tabs>
      </w:pPr>
      <w:hyperlink w:anchor="_Toc31222" w:history="1">
        <w:r>
          <w:rPr>
            <w:rFonts w:ascii="仿宋" w:eastAsia="仿宋" w:hAnsi="仿宋" w:cs="仿宋" w:hint="eastAsia"/>
            <w:lang w:eastAsia="zh-CN"/>
          </w:rPr>
          <w:t>一、丁辛醇项目文档管理</w:t>
        </w:r>
        <w:r>
          <w:tab/>
        </w:r>
        <w:r>
          <w:fldChar w:fldCharType="begin"/>
        </w:r>
        <w:r>
          <w:instrText xml:space="preserve"> PAGEREF _Toc31222 \h </w:instrText>
        </w:r>
        <w:r>
          <w:fldChar w:fldCharType="separate"/>
        </w:r>
        <w:r>
          <w:t>3</w:t>
        </w:r>
        <w:r>
          <w:fldChar w:fldCharType="end"/>
        </w:r>
      </w:hyperlink>
    </w:p>
    <w:p>
      <w:pPr>
        <w:pStyle w:val="TOC2"/>
        <w:tabs>
          <w:tab w:val="right" w:leader="dot" w:pos="8306"/>
        </w:tabs>
      </w:pPr>
      <w:hyperlink w:anchor="_Toc15473" w:history="1">
        <w:r>
          <w:rPr>
            <w:rFonts w:ascii="仿宋" w:eastAsia="仿宋" w:hAnsi="仿宋" w:cs="仿宋" w:hint="eastAsia"/>
            <w:lang w:eastAsia="zh-CN"/>
          </w:rPr>
          <w:t>(一)、文档编制与审查</w:t>
        </w:r>
        <w:r>
          <w:tab/>
        </w:r>
        <w:r>
          <w:fldChar w:fldCharType="begin"/>
        </w:r>
        <w:r>
          <w:instrText xml:space="preserve"> PAGEREF _Toc15473 \h </w:instrText>
        </w:r>
        <w:r>
          <w:fldChar w:fldCharType="separate"/>
        </w:r>
        <w:r>
          <w:t>3</w:t>
        </w:r>
        <w:r>
          <w:fldChar w:fldCharType="end"/>
        </w:r>
      </w:hyperlink>
    </w:p>
    <w:p>
      <w:pPr>
        <w:pStyle w:val="TOC2"/>
        <w:tabs>
          <w:tab w:val="right" w:leader="dot" w:pos="8306"/>
        </w:tabs>
      </w:pPr>
      <w:hyperlink w:anchor="_Toc204" w:history="1">
        <w:r>
          <w:rPr>
            <w:rFonts w:ascii="仿宋" w:eastAsia="仿宋" w:hAnsi="仿宋" w:cs="仿宋" w:hint="eastAsia"/>
            <w:lang w:eastAsia="zh-CN"/>
          </w:rPr>
          <w:t>(二)、文档发布与分发</w:t>
        </w:r>
        <w:r>
          <w:tab/>
        </w:r>
        <w:r>
          <w:fldChar w:fldCharType="begin"/>
        </w:r>
        <w:r>
          <w:instrText xml:space="preserve"> PAGEREF _Toc204 \h </w:instrText>
        </w:r>
        <w:r>
          <w:fldChar w:fldCharType="separate"/>
        </w:r>
        <w:r>
          <w:t>4</w:t>
        </w:r>
        <w:r>
          <w:fldChar w:fldCharType="end"/>
        </w:r>
      </w:hyperlink>
    </w:p>
    <w:p>
      <w:pPr>
        <w:pStyle w:val="TOC2"/>
        <w:tabs>
          <w:tab w:val="right" w:leader="dot" w:pos="8306"/>
        </w:tabs>
      </w:pPr>
      <w:hyperlink w:anchor="_Toc25158" w:history="1">
        <w:r>
          <w:rPr>
            <w:rFonts w:ascii="仿宋" w:eastAsia="仿宋" w:hAnsi="仿宋" w:cs="仿宋" w:hint="eastAsia"/>
            <w:lang w:eastAsia="zh-CN"/>
          </w:rPr>
          <w:t>(三)、文档存档与归档</w:t>
        </w:r>
        <w:r>
          <w:tab/>
        </w:r>
        <w:r>
          <w:fldChar w:fldCharType="begin"/>
        </w:r>
        <w:r>
          <w:instrText xml:space="preserve"> PAGEREF _Toc25158 \h </w:instrText>
        </w:r>
        <w:r>
          <w:fldChar w:fldCharType="separate"/>
        </w:r>
        <w:r>
          <w:t>5</w:t>
        </w:r>
        <w:r>
          <w:fldChar w:fldCharType="end"/>
        </w:r>
      </w:hyperlink>
    </w:p>
    <w:p>
      <w:pPr>
        <w:pStyle w:val="TOC1"/>
        <w:tabs>
          <w:tab w:val="right" w:leader="dot" w:pos="8306"/>
        </w:tabs>
      </w:pPr>
      <w:hyperlink w:anchor="_Toc31843" w:history="1">
        <w:r>
          <w:rPr>
            <w:rFonts w:ascii="仿宋" w:eastAsia="仿宋" w:hAnsi="仿宋" w:cs="仿宋" w:hint="eastAsia"/>
            <w:lang w:eastAsia="zh-CN"/>
          </w:rPr>
          <w:t>二、丁辛醇项目土建工程</w:t>
        </w:r>
        <w:r>
          <w:tab/>
        </w:r>
        <w:r>
          <w:fldChar w:fldCharType="begin"/>
        </w:r>
        <w:r>
          <w:instrText xml:space="preserve"> PAGEREF _Toc31843 \h </w:instrText>
        </w:r>
        <w:r>
          <w:fldChar w:fldCharType="separate"/>
        </w:r>
        <w:r>
          <w:t>6</w:t>
        </w:r>
        <w:r>
          <w:fldChar w:fldCharType="end"/>
        </w:r>
      </w:hyperlink>
    </w:p>
    <w:p>
      <w:pPr>
        <w:pStyle w:val="TOC2"/>
        <w:tabs>
          <w:tab w:val="right" w:leader="dot" w:pos="8306"/>
        </w:tabs>
      </w:pPr>
      <w:hyperlink w:anchor="_Toc21471" w:history="1">
        <w:r>
          <w:rPr>
            <w:rFonts w:ascii="仿宋" w:eastAsia="仿宋" w:hAnsi="仿宋" w:cs="仿宋" w:hint="eastAsia"/>
            <w:lang w:eastAsia="zh-CN"/>
          </w:rPr>
          <w:t>(一)、建筑工程设计原则</w:t>
        </w:r>
        <w:r>
          <w:tab/>
        </w:r>
        <w:r>
          <w:fldChar w:fldCharType="begin"/>
        </w:r>
        <w:r>
          <w:instrText xml:space="preserve"> PAGEREF _Toc21471 \h </w:instrText>
        </w:r>
        <w:r>
          <w:fldChar w:fldCharType="separate"/>
        </w:r>
        <w:r>
          <w:t>6</w:t>
        </w:r>
        <w:r>
          <w:fldChar w:fldCharType="end"/>
        </w:r>
      </w:hyperlink>
    </w:p>
    <w:p>
      <w:pPr>
        <w:pStyle w:val="TOC2"/>
        <w:tabs>
          <w:tab w:val="right" w:leader="dot" w:pos="8306"/>
        </w:tabs>
      </w:pPr>
      <w:hyperlink w:anchor="_Toc30626" w:history="1">
        <w:r>
          <w:rPr>
            <w:rFonts w:ascii="仿宋" w:eastAsia="仿宋" w:hAnsi="仿宋" w:cs="仿宋" w:hint="eastAsia"/>
            <w:lang w:eastAsia="zh-CN"/>
          </w:rPr>
          <w:t>(二)、土建工程设计年限及安全等级</w:t>
        </w:r>
        <w:r>
          <w:tab/>
        </w:r>
        <w:r>
          <w:fldChar w:fldCharType="begin"/>
        </w:r>
        <w:r>
          <w:instrText xml:space="preserve"> PAGEREF _Toc30626 \h </w:instrText>
        </w:r>
        <w:r>
          <w:fldChar w:fldCharType="separate"/>
        </w:r>
        <w:r>
          <w:t>7</w:t>
        </w:r>
        <w:r>
          <w:fldChar w:fldCharType="end"/>
        </w:r>
      </w:hyperlink>
    </w:p>
    <w:p>
      <w:pPr>
        <w:pStyle w:val="TOC2"/>
        <w:tabs>
          <w:tab w:val="right" w:leader="dot" w:pos="8306"/>
        </w:tabs>
      </w:pPr>
      <w:hyperlink w:anchor="_Toc31397" w:history="1">
        <w:r>
          <w:rPr>
            <w:rFonts w:ascii="仿宋" w:eastAsia="仿宋" w:hAnsi="仿宋" w:cs="仿宋" w:hint="eastAsia"/>
            <w:lang w:eastAsia="zh-CN"/>
          </w:rPr>
          <w:t>(三)、建筑工程设计总体要求</w:t>
        </w:r>
        <w:r>
          <w:tab/>
        </w:r>
        <w:r>
          <w:fldChar w:fldCharType="begin"/>
        </w:r>
        <w:r>
          <w:instrText xml:space="preserve"> PAGEREF _Toc31397 \h </w:instrText>
        </w:r>
        <w:r>
          <w:fldChar w:fldCharType="separate"/>
        </w:r>
        <w:r>
          <w:t>9</w:t>
        </w:r>
        <w:r>
          <w:fldChar w:fldCharType="end"/>
        </w:r>
      </w:hyperlink>
    </w:p>
    <w:p>
      <w:pPr>
        <w:pStyle w:val="TOC2"/>
        <w:tabs>
          <w:tab w:val="right" w:leader="dot" w:pos="8306"/>
        </w:tabs>
      </w:pPr>
      <w:hyperlink w:anchor="_Toc8166" w:history="1">
        <w:r>
          <w:rPr>
            <w:rFonts w:ascii="仿宋" w:eastAsia="仿宋" w:hAnsi="仿宋" w:cs="仿宋" w:hint="eastAsia"/>
            <w:lang w:eastAsia="zh-CN"/>
          </w:rPr>
          <w:t>(四)、土建工程建设指标</w:t>
        </w:r>
        <w:r>
          <w:tab/>
        </w:r>
        <w:r>
          <w:fldChar w:fldCharType="begin"/>
        </w:r>
        <w:r>
          <w:instrText xml:space="preserve"> PAGEREF _Toc8166 \h </w:instrText>
        </w:r>
        <w:r>
          <w:fldChar w:fldCharType="separate"/>
        </w:r>
        <w:r>
          <w:t>9</w:t>
        </w:r>
        <w:r>
          <w:fldChar w:fldCharType="end"/>
        </w:r>
      </w:hyperlink>
    </w:p>
    <w:p>
      <w:pPr>
        <w:pStyle w:val="TOC1"/>
        <w:tabs>
          <w:tab w:val="right" w:leader="dot" w:pos="8306"/>
        </w:tabs>
      </w:pPr>
      <w:hyperlink w:anchor="_Toc31155" w:history="1">
        <w:r>
          <w:rPr>
            <w:rFonts w:ascii="仿宋" w:eastAsia="仿宋" w:hAnsi="仿宋" w:cs="仿宋" w:hint="eastAsia"/>
            <w:lang w:eastAsia="zh-CN"/>
          </w:rPr>
          <w:t>三、丁辛醇项目建设背景及必要性分析</w:t>
        </w:r>
        <w:r>
          <w:tab/>
        </w:r>
        <w:r>
          <w:fldChar w:fldCharType="begin"/>
        </w:r>
        <w:r>
          <w:instrText xml:space="preserve"> PAGEREF _Toc31155 \h </w:instrText>
        </w:r>
        <w:r>
          <w:fldChar w:fldCharType="separate"/>
        </w:r>
        <w:r>
          <w:t>10</w:t>
        </w:r>
        <w:r>
          <w:fldChar w:fldCharType="end"/>
        </w:r>
      </w:hyperlink>
    </w:p>
    <w:p>
      <w:pPr>
        <w:pStyle w:val="TOC2"/>
        <w:tabs>
          <w:tab w:val="right" w:leader="dot" w:pos="8306"/>
        </w:tabs>
      </w:pPr>
      <w:hyperlink w:anchor="_Toc21067" w:history="1">
        <w:r>
          <w:rPr>
            <w:rFonts w:ascii="仿宋" w:eastAsia="仿宋" w:hAnsi="仿宋" w:cs="仿宋" w:hint="eastAsia"/>
            <w:lang w:eastAsia="zh-CN"/>
          </w:rPr>
          <w:t>(一)、丁辛醇项目背景分析</w:t>
        </w:r>
        <w:r>
          <w:tab/>
        </w:r>
        <w:r>
          <w:fldChar w:fldCharType="begin"/>
        </w:r>
        <w:r>
          <w:instrText xml:space="preserve"> PAGEREF _Toc21067 \h </w:instrText>
        </w:r>
        <w:r>
          <w:fldChar w:fldCharType="separate"/>
        </w:r>
        <w:r>
          <w:t>10</w:t>
        </w:r>
        <w:r>
          <w:fldChar w:fldCharType="end"/>
        </w:r>
      </w:hyperlink>
    </w:p>
    <w:p>
      <w:pPr>
        <w:pStyle w:val="TOC2"/>
        <w:tabs>
          <w:tab w:val="right" w:leader="dot" w:pos="8306"/>
        </w:tabs>
      </w:pPr>
      <w:hyperlink w:anchor="_Toc3708" w:history="1">
        <w:r>
          <w:rPr>
            <w:rFonts w:ascii="仿宋" w:eastAsia="仿宋" w:hAnsi="仿宋" w:cs="仿宋" w:hint="eastAsia"/>
            <w:lang w:eastAsia="zh-CN"/>
          </w:rPr>
          <w:t>(二)、丁辛醇项目建设必要性分析</w:t>
        </w:r>
        <w:r>
          <w:tab/>
        </w:r>
        <w:r>
          <w:fldChar w:fldCharType="begin"/>
        </w:r>
        <w:r>
          <w:instrText xml:space="preserve"> PAGEREF _Toc3708 \h </w:instrText>
        </w:r>
        <w:r>
          <w:fldChar w:fldCharType="separate"/>
        </w:r>
        <w:r>
          <w:t>11</w:t>
        </w:r>
        <w:r>
          <w:fldChar w:fldCharType="end"/>
        </w:r>
      </w:hyperlink>
    </w:p>
    <w:p>
      <w:pPr>
        <w:pStyle w:val="TOC1"/>
        <w:tabs>
          <w:tab w:val="right" w:leader="dot" w:pos="8306"/>
        </w:tabs>
      </w:pPr>
      <w:hyperlink w:anchor="_Toc24623" w:history="1">
        <w:r>
          <w:rPr>
            <w:rFonts w:ascii="仿宋" w:eastAsia="仿宋" w:hAnsi="仿宋" w:cs="仿宋" w:hint="eastAsia"/>
            <w:lang w:eastAsia="zh-CN"/>
          </w:rPr>
          <w:t>四、产品规划分析</w:t>
        </w:r>
        <w:r>
          <w:tab/>
        </w:r>
        <w:r>
          <w:fldChar w:fldCharType="begin"/>
        </w:r>
        <w:r>
          <w:instrText xml:space="preserve"> PAGEREF _Toc24623 \h </w:instrText>
        </w:r>
        <w:r>
          <w:fldChar w:fldCharType="separate"/>
        </w:r>
        <w:r>
          <w:t>13</w:t>
        </w:r>
        <w:r>
          <w:fldChar w:fldCharType="end"/>
        </w:r>
      </w:hyperlink>
    </w:p>
    <w:p>
      <w:pPr>
        <w:pStyle w:val="TOC2"/>
        <w:tabs>
          <w:tab w:val="right" w:leader="dot" w:pos="8306"/>
        </w:tabs>
      </w:pPr>
      <w:hyperlink w:anchor="_Toc4016" w:history="1">
        <w:r>
          <w:rPr>
            <w:rFonts w:ascii="仿宋" w:eastAsia="仿宋" w:hAnsi="仿宋" w:cs="仿宋" w:hint="eastAsia"/>
            <w:lang w:eastAsia="zh-CN"/>
          </w:rPr>
          <w:t>(一)、产品规划</w:t>
        </w:r>
        <w:r>
          <w:tab/>
        </w:r>
        <w:r>
          <w:fldChar w:fldCharType="begin"/>
        </w:r>
        <w:r>
          <w:instrText xml:space="preserve"> PAGEREF _Toc4016 \h </w:instrText>
        </w:r>
        <w:r>
          <w:fldChar w:fldCharType="separate"/>
        </w:r>
        <w:r>
          <w:t>13</w:t>
        </w:r>
        <w:r>
          <w:fldChar w:fldCharType="end"/>
        </w:r>
      </w:hyperlink>
    </w:p>
    <w:p>
      <w:pPr>
        <w:pStyle w:val="TOC2"/>
        <w:tabs>
          <w:tab w:val="right" w:leader="dot" w:pos="8306"/>
        </w:tabs>
      </w:pPr>
      <w:hyperlink w:anchor="_Toc11533" w:history="1">
        <w:r>
          <w:rPr>
            <w:rFonts w:ascii="仿宋" w:eastAsia="仿宋" w:hAnsi="仿宋" w:cs="仿宋" w:hint="eastAsia"/>
            <w:lang w:eastAsia="zh-CN"/>
          </w:rPr>
          <w:t>(二)、建设规模</w:t>
        </w:r>
        <w:r>
          <w:tab/>
        </w:r>
        <w:r>
          <w:fldChar w:fldCharType="begin"/>
        </w:r>
        <w:r>
          <w:instrText xml:space="preserve"> PAGEREF _Toc11533 \h </w:instrText>
        </w:r>
        <w:r>
          <w:fldChar w:fldCharType="separate"/>
        </w:r>
        <w:r>
          <w:t>13</w:t>
        </w:r>
        <w:r>
          <w:fldChar w:fldCharType="end"/>
        </w:r>
      </w:hyperlink>
    </w:p>
    <w:p>
      <w:pPr>
        <w:pStyle w:val="TOC1"/>
        <w:tabs>
          <w:tab w:val="right" w:leader="dot" w:pos="8306"/>
        </w:tabs>
      </w:pPr>
      <w:hyperlink w:anchor="_Toc17479" w:history="1">
        <w:r>
          <w:rPr>
            <w:rFonts w:ascii="仿宋" w:eastAsia="仿宋" w:hAnsi="仿宋" w:cs="仿宋" w:hint="eastAsia"/>
            <w:lang w:eastAsia="zh-CN"/>
          </w:rPr>
          <w:t>五、丁辛醇项目建设单位说明</w:t>
        </w:r>
        <w:r>
          <w:tab/>
        </w:r>
        <w:r>
          <w:fldChar w:fldCharType="begin"/>
        </w:r>
        <w:r>
          <w:instrText xml:space="preserve"> PAGEREF _Toc17479 \h </w:instrText>
        </w:r>
        <w:r>
          <w:fldChar w:fldCharType="separate"/>
        </w:r>
        <w:r>
          <w:t>15</w:t>
        </w:r>
        <w:r>
          <w:fldChar w:fldCharType="end"/>
        </w:r>
      </w:hyperlink>
    </w:p>
    <w:p>
      <w:pPr>
        <w:pStyle w:val="TOC2"/>
        <w:tabs>
          <w:tab w:val="right" w:leader="dot" w:pos="8306"/>
        </w:tabs>
      </w:pPr>
      <w:hyperlink w:anchor="_Toc6104" w:history="1">
        <w:r>
          <w:rPr>
            <w:rFonts w:ascii="仿宋" w:eastAsia="仿宋" w:hAnsi="仿宋" w:cs="仿宋" w:hint="eastAsia"/>
            <w:lang w:eastAsia="zh-CN"/>
          </w:rPr>
          <w:t>(一)、丁辛醇项目承办单位基本情况</w:t>
        </w:r>
        <w:r>
          <w:tab/>
        </w:r>
        <w:r>
          <w:fldChar w:fldCharType="begin"/>
        </w:r>
        <w:r>
          <w:instrText xml:space="preserve"> PAGEREF _Toc6104 \h </w:instrText>
        </w:r>
        <w:r>
          <w:fldChar w:fldCharType="separate"/>
        </w:r>
        <w:r>
          <w:t>15</w:t>
        </w:r>
        <w:r>
          <w:fldChar w:fldCharType="end"/>
        </w:r>
      </w:hyperlink>
    </w:p>
    <w:p>
      <w:pPr>
        <w:pStyle w:val="TOC2"/>
        <w:tabs>
          <w:tab w:val="right" w:leader="dot" w:pos="8306"/>
        </w:tabs>
      </w:pPr>
      <w:hyperlink w:anchor="_Toc23509" w:history="1">
        <w:r>
          <w:rPr>
            <w:rFonts w:ascii="仿宋" w:eastAsia="仿宋" w:hAnsi="仿宋" w:cs="仿宋" w:hint="eastAsia"/>
            <w:lang w:eastAsia="zh-CN"/>
          </w:rPr>
          <w:t>(二)、公司经济效益分析</w:t>
        </w:r>
        <w:r>
          <w:tab/>
        </w:r>
        <w:r>
          <w:fldChar w:fldCharType="begin"/>
        </w:r>
        <w:r>
          <w:instrText xml:space="preserve"> PAGEREF _Toc23509 \h </w:instrText>
        </w:r>
        <w:r>
          <w:fldChar w:fldCharType="separate"/>
        </w:r>
        <w:r>
          <w:t>15</w:t>
        </w:r>
        <w:r>
          <w:fldChar w:fldCharType="end"/>
        </w:r>
      </w:hyperlink>
    </w:p>
    <w:p>
      <w:pPr>
        <w:pStyle w:val="TOC1"/>
        <w:tabs>
          <w:tab w:val="right" w:leader="dot" w:pos="8306"/>
        </w:tabs>
      </w:pPr>
      <w:hyperlink w:anchor="_Toc29822" w:history="1">
        <w:r>
          <w:rPr>
            <w:rFonts w:ascii="仿宋" w:eastAsia="仿宋" w:hAnsi="仿宋" w:cs="仿宋" w:hint="eastAsia"/>
            <w:lang w:eastAsia="zh-CN"/>
          </w:rPr>
          <w:t>六、丁辛醇项目绩效评估</w:t>
        </w:r>
        <w:r>
          <w:tab/>
        </w:r>
        <w:r>
          <w:fldChar w:fldCharType="begin"/>
        </w:r>
        <w:r>
          <w:instrText xml:space="preserve"> PAGEREF _Toc29822 \h </w:instrText>
        </w:r>
        <w:r>
          <w:fldChar w:fldCharType="separate"/>
        </w:r>
        <w:r>
          <w:t>16</w:t>
        </w:r>
        <w:r>
          <w:fldChar w:fldCharType="end"/>
        </w:r>
      </w:hyperlink>
    </w:p>
    <w:p>
      <w:pPr>
        <w:pStyle w:val="TOC2"/>
        <w:tabs>
          <w:tab w:val="right" w:leader="dot" w:pos="8306"/>
        </w:tabs>
      </w:pPr>
      <w:hyperlink w:anchor="_Toc23192" w:history="1">
        <w:r>
          <w:rPr>
            <w:rFonts w:ascii="仿宋" w:eastAsia="仿宋" w:hAnsi="仿宋" w:cs="仿宋" w:hint="eastAsia"/>
            <w:lang w:eastAsia="zh-CN"/>
          </w:rPr>
          <w:t>(一)、绩效评估指标</w:t>
        </w:r>
        <w:r>
          <w:tab/>
        </w:r>
        <w:r>
          <w:fldChar w:fldCharType="begin"/>
        </w:r>
        <w:r>
          <w:instrText xml:space="preserve"> PAGEREF _Toc23192 \h </w:instrText>
        </w:r>
        <w:r>
          <w:fldChar w:fldCharType="separate"/>
        </w:r>
        <w:r>
          <w:t>16</w:t>
        </w:r>
        <w:r>
          <w:fldChar w:fldCharType="end"/>
        </w:r>
      </w:hyperlink>
    </w:p>
    <w:p>
      <w:pPr>
        <w:pStyle w:val="TOC2"/>
        <w:tabs>
          <w:tab w:val="right" w:leader="dot" w:pos="8306"/>
        </w:tabs>
      </w:pPr>
      <w:hyperlink w:anchor="_Toc15933" w:history="1">
        <w:r>
          <w:rPr>
            <w:rFonts w:ascii="仿宋" w:eastAsia="仿宋" w:hAnsi="仿宋" w:cs="仿宋" w:hint="eastAsia"/>
            <w:lang w:eastAsia="zh-CN"/>
          </w:rPr>
          <w:t>(二)、绩效评估方法</w:t>
        </w:r>
        <w:r>
          <w:tab/>
        </w:r>
        <w:r>
          <w:fldChar w:fldCharType="begin"/>
        </w:r>
        <w:r>
          <w:instrText xml:space="preserve"> PAGEREF _Toc15933 \h </w:instrText>
        </w:r>
        <w:r>
          <w:fldChar w:fldCharType="separate"/>
        </w:r>
        <w:r>
          <w:t>17</w:t>
        </w:r>
        <w:r>
          <w:fldChar w:fldCharType="end"/>
        </w:r>
      </w:hyperlink>
    </w:p>
    <w:p>
      <w:pPr>
        <w:pStyle w:val="TOC2"/>
        <w:tabs>
          <w:tab w:val="right" w:leader="dot" w:pos="8306"/>
        </w:tabs>
      </w:pPr>
      <w:hyperlink w:anchor="_Toc7903" w:history="1">
        <w:r>
          <w:rPr>
            <w:rFonts w:ascii="仿宋" w:eastAsia="仿宋" w:hAnsi="仿宋" w:cs="仿宋" w:hint="eastAsia"/>
            <w:lang w:eastAsia="zh-CN"/>
          </w:rPr>
          <w:t>(三)、绩效评估周期</w:t>
        </w:r>
        <w:r>
          <w:tab/>
        </w:r>
        <w:r>
          <w:fldChar w:fldCharType="begin"/>
        </w:r>
        <w:r>
          <w:instrText xml:space="preserve"> PAGEREF _Toc7903 \h </w:instrText>
        </w:r>
        <w:r>
          <w:fldChar w:fldCharType="separate"/>
        </w:r>
        <w:r>
          <w:t>18</w:t>
        </w:r>
        <w:r>
          <w:fldChar w:fldCharType="end"/>
        </w:r>
      </w:hyperlink>
    </w:p>
    <w:p>
      <w:pPr>
        <w:pStyle w:val="TOC1"/>
        <w:tabs>
          <w:tab w:val="right" w:leader="dot" w:pos="8306"/>
        </w:tabs>
      </w:pPr>
      <w:hyperlink w:anchor="_Toc12788" w:history="1">
        <w:r>
          <w:rPr>
            <w:rFonts w:ascii="仿宋" w:eastAsia="仿宋" w:hAnsi="仿宋" w:cs="仿宋" w:hint="eastAsia"/>
            <w:lang w:eastAsia="zh-CN"/>
          </w:rPr>
          <w:t>七、丁辛醇项目社会影响</w:t>
        </w:r>
        <w:r>
          <w:tab/>
        </w:r>
        <w:r>
          <w:fldChar w:fldCharType="begin"/>
        </w:r>
        <w:r>
          <w:instrText xml:space="preserve"> PAGEREF _Toc12788 \h </w:instrText>
        </w:r>
        <w:r>
          <w:fldChar w:fldCharType="separate"/>
        </w:r>
        <w:r>
          <w:t>19</w:t>
        </w:r>
        <w:r>
          <w:fldChar w:fldCharType="end"/>
        </w:r>
      </w:hyperlink>
    </w:p>
    <w:p>
      <w:pPr>
        <w:pStyle w:val="TOC2"/>
        <w:tabs>
          <w:tab w:val="right" w:leader="dot" w:pos="8306"/>
        </w:tabs>
      </w:pPr>
      <w:hyperlink w:anchor="_Toc4793" w:history="1">
        <w:r>
          <w:rPr>
            <w:rFonts w:ascii="仿宋" w:eastAsia="仿宋" w:hAnsi="仿宋" w:cs="仿宋" w:hint="eastAsia"/>
            <w:lang w:eastAsia="zh-CN"/>
          </w:rPr>
          <w:t>(一)、社会责任与义务</w:t>
        </w:r>
        <w:r>
          <w:tab/>
        </w:r>
        <w:r>
          <w:fldChar w:fldCharType="begin"/>
        </w:r>
        <w:r>
          <w:instrText xml:space="preserve"> PAGEREF _Toc4793 \h </w:instrText>
        </w:r>
        <w:r>
          <w:fldChar w:fldCharType="separate"/>
        </w:r>
        <w:r>
          <w:t>19</w:t>
        </w:r>
        <w:r>
          <w:fldChar w:fldCharType="end"/>
        </w:r>
      </w:hyperlink>
    </w:p>
    <w:p>
      <w:pPr>
        <w:pStyle w:val="TOC2"/>
        <w:tabs>
          <w:tab w:val="right" w:leader="dot" w:pos="8306"/>
        </w:tabs>
      </w:pPr>
      <w:hyperlink w:anchor="_Toc14222" w:history="1">
        <w:r>
          <w:rPr>
            <w:rFonts w:ascii="仿宋" w:eastAsia="仿宋" w:hAnsi="仿宋" w:cs="仿宋" w:hint="eastAsia"/>
            <w:lang w:eastAsia="zh-CN"/>
          </w:rPr>
          <w:t>(二)、社会参与与沟通</w:t>
        </w:r>
        <w:r>
          <w:tab/>
        </w:r>
        <w:r>
          <w:fldChar w:fldCharType="begin"/>
        </w:r>
        <w:r>
          <w:instrText xml:space="preserve"> PAGEREF _Toc14222 \h </w:instrText>
        </w:r>
        <w:r>
          <w:fldChar w:fldCharType="separate"/>
        </w:r>
        <w:r>
          <w:t>20</w:t>
        </w:r>
        <w:r>
          <w:fldChar w:fldCharType="end"/>
        </w:r>
      </w:hyperlink>
    </w:p>
    <w:p>
      <w:pPr>
        <w:pStyle w:val="TOC1"/>
        <w:tabs>
          <w:tab w:val="right" w:leader="dot" w:pos="8306"/>
        </w:tabs>
      </w:pPr>
      <w:hyperlink w:anchor="_Toc29711" w:history="1">
        <w:r>
          <w:rPr>
            <w:rFonts w:ascii="仿宋" w:eastAsia="仿宋" w:hAnsi="仿宋" w:cs="仿宋" w:hint="eastAsia"/>
            <w:lang w:eastAsia="zh-CN"/>
          </w:rPr>
          <w:t>八、丁辛醇项目财务管理</w:t>
        </w:r>
        <w:r>
          <w:tab/>
        </w:r>
        <w:r>
          <w:fldChar w:fldCharType="begin"/>
        </w:r>
        <w:r>
          <w:instrText xml:space="preserve"> PAGEREF _Toc29711 \h </w:instrText>
        </w:r>
        <w:r>
          <w:fldChar w:fldCharType="separate"/>
        </w:r>
        <w:r>
          <w:t>21</w:t>
        </w:r>
        <w:r>
          <w:fldChar w:fldCharType="end"/>
        </w:r>
      </w:hyperlink>
    </w:p>
    <w:p>
      <w:pPr>
        <w:pStyle w:val="TOC2"/>
        <w:tabs>
          <w:tab w:val="right" w:leader="dot" w:pos="8306"/>
        </w:tabs>
      </w:pPr>
      <w:hyperlink w:anchor="_Toc31805" w:history="1">
        <w:r>
          <w:rPr>
            <w:rFonts w:ascii="仿宋" w:eastAsia="仿宋" w:hAnsi="仿宋" w:cs="仿宋" w:hint="eastAsia"/>
            <w:lang w:eastAsia="zh-CN"/>
          </w:rPr>
          <w:t>(一)、资金需求大</w:t>
        </w:r>
        <w:r>
          <w:tab/>
        </w:r>
        <w:r>
          <w:fldChar w:fldCharType="begin"/>
        </w:r>
        <w:r>
          <w:instrText xml:space="preserve"> PAGEREF _Toc31805 \h </w:instrText>
        </w:r>
        <w:r>
          <w:fldChar w:fldCharType="separate"/>
        </w:r>
        <w:r>
          <w:t>21</w:t>
        </w:r>
        <w:r>
          <w:fldChar w:fldCharType="end"/>
        </w:r>
      </w:hyperlink>
    </w:p>
    <w:p>
      <w:pPr>
        <w:pStyle w:val="TOC2"/>
        <w:tabs>
          <w:tab w:val="right" w:leader="dot" w:pos="8306"/>
        </w:tabs>
      </w:pPr>
      <w:hyperlink w:anchor="_Toc11923" w:history="1">
        <w:r>
          <w:rPr>
            <w:rFonts w:ascii="仿宋" w:eastAsia="仿宋" w:hAnsi="仿宋" w:cs="仿宋" w:hint="eastAsia"/>
            <w:lang w:eastAsia="zh-CN"/>
          </w:rPr>
          <w:t>(二)、研发周期长</w:t>
        </w:r>
        <w:r>
          <w:tab/>
        </w:r>
        <w:r>
          <w:fldChar w:fldCharType="begin"/>
        </w:r>
        <w:r>
          <w:instrText xml:space="preserve"> PAGEREF _Toc11923 \h </w:instrText>
        </w:r>
        <w:r>
          <w:fldChar w:fldCharType="separate"/>
        </w:r>
        <w:r>
          <w:t>22</w:t>
        </w:r>
        <w:r>
          <w:fldChar w:fldCharType="end"/>
        </w:r>
      </w:hyperlink>
    </w:p>
    <w:p>
      <w:pPr>
        <w:pStyle w:val="TOC2"/>
        <w:tabs>
          <w:tab w:val="right" w:leader="dot" w:pos="8306"/>
        </w:tabs>
      </w:pPr>
      <w:hyperlink w:anchor="_Toc27427" w:history="1">
        <w:r>
          <w:rPr>
            <w:rFonts w:ascii="仿宋" w:eastAsia="仿宋" w:hAnsi="仿宋" w:cs="仿宋" w:hint="eastAsia"/>
            <w:lang w:eastAsia="zh-CN"/>
          </w:rPr>
          <w:t>(三)、市场风险大</w:t>
        </w:r>
        <w:r>
          <w:tab/>
        </w:r>
        <w:r>
          <w:fldChar w:fldCharType="begin"/>
        </w:r>
        <w:r>
          <w:instrText xml:space="preserve"> PAGEREF _Toc27427 \h </w:instrText>
        </w:r>
        <w:r>
          <w:fldChar w:fldCharType="separate"/>
        </w:r>
        <w:r>
          <w:t>23</w:t>
        </w:r>
        <w:r>
          <w:fldChar w:fldCharType="end"/>
        </w:r>
      </w:hyperlink>
    </w:p>
    <w:p>
      <w:pPr>
        <w:pStyle w:val="TOC2"/>
        <w:tabs>
          <w:tab w:val="right" w:leader="dot" w:pos="8306"/>
        </w:tabs>
      </w:pPr>
      <w:hyperlink w:anchor="_Toc24109" w:history="1">
        <w:r>
          <w:rPr>
            <w:rFonts w:ascii="仿宋" w:eastAsia="仿宋" w:hAnsi="仿宋" w:cs="仿宋" w:hint="eastAsia"/>
            <w:lang w:eastAsia="zh-CN"/>
          </w:rPr>
          <w:t>(四)、利润率高</w:t>
        </w:r>
        <w:r>
          <w:tab/>
        </w:r>
        <w:r>
          <w:fldChar w:fldCharType="begin"/>
        </w:r>
        <w:r>
          <w:instrText xml:space="preserve"> PAGEREF _Toc24109 \h </w:instrText>
        </w:r>
        <w:r>
          <w:fldChar w:fldCharType="separate"/>
        </w:r>
        <w:r>
          <w:t>26</w:t>
        </w:r>
        <w:r>
          <w:fldChar w:fldCharType="end"/>
        </w:r>
      </w:hyperlink>
    </w:p>
    <w:p>
      <w:pPr>
        <w:pStyle w:val="TOC1"/>
        <w:tabs>
          <w:tab w:val="right" w:leader="dot" w:pos="8306"/>
        </w:tabs>
      </w:pPr>
      <w:hyperlink w:anchor="_Toc24720" w:history="1">
        <w:r>
          <w:rPr>
            <w:rFonts w:ascii="仿宋" w:eastAsia="仿宋" w:hAnsi="仿宋" w:cs="仿宋" w:hint="eastAsia"/>
            <w:lang w:eastAsia="zh-CN"/>
          </w:rPr>
          <w:t>九、丁辛醇项目投资规划</w:t>
        </w:r>
        <w:r>
          <w:tab/>
        </w:r>
        <w:r>
          <w:fldChar w:fldCharType="begin"/>
        </w:r>
        <w:r>
          <w:instrText xml:space="preserve"> PAGEREF _Toc24720 \h </w:instrText>
        </w:r>
        <w:r>
          <w:fldChar w:fldCharType="separate"/>
        </w:r>
        <w:r>
          <w:t>28</w:t>
        </w:r>
        <w:r>
          <w:fldChar w:fldCharType="end"/>
        </w:r>
      </w:hyperlink>
    </w:p>
    <w:p>
      <w:pPr>
        <w:pStyle w:val="TOC2"/>
        <w:tabs>
          <w:tab w:val="right" w:leader="dot" w:pos="8306"/>
        </w:tabs>
      </w:pPr>
      <w:hyperlink w:anchor="_Toc1486" w:history="1">
        <w:r>
          <w:rPr>
            <w:rFonts w:ascii="仿宋" w:eastAsia="仿宋" w:hAnsi="仿宋" w:cs="仿宋" w:hint="eastAsia"/>
            <w:lang w:eastAsia="zh-CN"/>
          </w:rPr>
          <w:t>(一)、丁辛醇项目总投资估算</w:t>
        </w:r>
        <w:r>
          <w:tab/>
        </w:r>
        <w:r>
          <w:fldChar w:fldCharType="begin"/>
        </w:r>
        <w:r>
          <w:instrText xml:space="preserve"> PAGEREF _Toc1486 \h </w:instrText>
        </w:r>
        <w:r>
          <w:fldChar w:fldCharType="separate"/>
        </w:r>
        <w:r>
          <w:t>28</w:t>
        </w:r>
        <w:r>
          <w:fldChar w:fldCharType="end"/>
        </w:r>
      </w:hyperlink>
    </w:p>
    <w:p>
      <w:pPr>
        <w:pStyle w:val="TOC2"/>
        <w:tabs>
          <w:tab w:val="right" w:leader="dot" w:pos="8306"/>
        </w:tabs>
      </w:pPr>
      <w:hyperlink w:anchor="_Toc5135" w:history="1">
        <w:r>
          <w:rPr>
            <w:rFonts w:ascii="仿宋" w:eastAsia="仿宋" w:hAnsi="仿宋" w:cs="仿宋" w:hint="eastAsia"/>
            <w:lang w:eastAsia="zh-CN"/>
          </w:rPr>
          <w:t>(二)、资金筹措</w:t>
        </w:r>
        <w:r>
          <w:tab/>
        </w:r>
        <w:r>
          <w:fldChar w:fldCharType="begin"/>
        </w:r>
        <w:r>
          <w:instrText xml:space="preserve"> PAGEREF _Toc5135 \h </w:instrText>
        </w:r>
        <w:r>
          <w:fldChar w:fldCharType="separate"/>
        </w:r>
        <w:r>
          <w:t>29</w:t>
        </w:r>
        <w:r>
          <w:fldChar w:fldCharType="end"/>
        </w:r>
      </w:hyperlink>
    </w:p>
    <w:p>
      <w:pPr>
        <w:pStyle w:val="TOC1"/>
        <w:tabs>
          <w:tab w:val="right" w:leader="dot" w:pos="8306"/>
        </w:tabs>
      </w:pPr>
      <w:hyperlink w:anchor="_Toc9677" w:history="1">
        <w:r>
          <w:rPr>
            <w:rFonts w:ascii="仿宋" w:eastAsia="仿宋" w:hAnsi="仿宋" w:cs="仿宋" w:hint="eastAsia"/>
            <w:lang w:eastAsia="zh-CN"/>
          </w:rPr>
          <w:t>十、丁辛醇项目经营效益</w:t>
        </w:r>
        <w:r>
          <w:tab/>
        </w:r>
        <w:r>
          <w:fldChar w:fldCharType="begin"/>
        </w:r>
        <w:r>
          <w:instrText xml:space="preserve"> PAGEREF _Toc9677 \h </w:instrText>
        </w:r>
        <w:r>
          <w:fldChar w:fldCharType="separate"/>
        </w:r>
        <w:r>
          <w:t>30</w:t>
        </w:r>
        <w:r>
          <w:fldChar w:fldCharType="end"/>
        </w:r>
      </w:hyperlink>
    </w:p>
    <w:p>
      <w:pPr>
        <w:pStyle w:val="TOC2"/>
        <w:tabs>
          <w:tab w:val="right" w:leader="dot" w:pos="8306"/>
        </w:tabs>
      </w:pPr>
      <w:hyperlink w:anchor="_Toc22468" w:history="1">
        <w:r>
          <w:rPr>
            <w:rFonts w:ascii="仿宋" w:eastAsia="仿宋" w:hAnsi="仿宋" w:cs="仿宋" w:hint="eastAsia"/>
            <w:lang w:eastAsia="zh-CN"/>
          </w:rPr>
          <w:t>(一)、经济评价财务测算</w:t>
        </w:r>
        <w:r>
          <w:tab/>
        </w:r>
        <w:r>
          <w:fldChar w:fldCharType="begin"/>
        </w:r>
        <w:r>
          <w:instrText xml:space="preserve"> PAGEREF _Toc22468 \h </w:instrText>
        </w:r>
        <w:r>
          <w:fldChar w:fldCharType="separate"/>
        </w:r>
        <w:r>
          <w:t>30</w:t>
        </w:r>
        <w:r>
          <w:fldChar w:fldCharType="end"/>
        </w:r>
      </w:hyperlink>
    </w:p>
    <w:p>
      <w:pPr>
        <w:pStyle w:val="TOC2"/>
        <w:tabs>
          <w:tab w:val="right" w:leader="dot" w:pos="8306"/>
        </w:tabs>
      </w:pPr>
      <w:hyperlink w:anchor="_Toc30266" w:history="1">
        <w:r>
          <w:rPr>
            <w:rFonts w:ascii="仿宋" w:eastAsia="仿宋" w:hAnsi="仿宋" w:cs="仿宋" w:hint="eastAsia"/>
            <w:lang w:eastAsia="zh-CN"/>
          </w:rPr>
          <w:t>(二)、丁辛醇项目盈利能力分析</w:t>
        </w:r>
        <w:r>
          <w:tab/>
        </w:r>
        <w:r>
          <w:fldChar w:fldCharType="begin"/>
        </w:r>
        <w:r>
          <w:instrText xml:space="preserve"> PAGEREF _Toc30266 \h </w:instrText>
        </w:r>
        <w:r>
          <w:fldChar w:fldCharType="separate"/>
        </w:r>
        <w:r>
          <w:t>31</w:t>
        </w:r>
        <w:r>
          <w:fldChar w:fldCharType="end"/>
        </w:r>
      </w:hyperlink>
    </w:p>
    <w:p>
      <w:pPr>
        <w:pStyle w:val="TOC1"/>
        <w:tabs>
          <w:tab w:val="right" w:leader="dot" w:pos="8306"/>
        </w:tabs>
      </w:pPr>
      <w:hyperlink w:anchor="_Toc32759" w:history="1">
        <w:r>
          <w:rPr>
            <w:rFonts w:ascii="仿宋" w:eastAsia="仿宋" w:hAnsi="仿宋" w:cs="仿宋" w:hint="eastAsia"/>
            <w:lang w:eastAsia="zh-CN"/>
          </w:rPr>
          <w:t>十一、丁辛醇项目计划安排</w:t>
        </w:r>
        <w:r>
          <w:tab/>
        </w:r>
        <w:r>
          <w:fldChar w:fldCharType="begin"/>
        </w:r>
        <w:r>
          <w:instrText xml:space="preserve"> PAGEREF _Toc32759 \h </w:instrText>
        </w:r>
        <w:r>
          <w:fldChar w:fldCharType="separate"/>
        </w:r>
        <w:r>
          <w:t>32</w:t>
        </w:r>
        <w:r>
          <w:fldChar w:fldCharType="end"/>
        </w:r>
      </w:hyperlink>
    </w:p>
    <w:p>
      <w:pPr>
        <w:pStyle w:val="TOC2"/>
        <w:tabs>
          <w:tab w:val="right" w:leader="dot" w:pos="8306"/>
        </w:tabs>
      </w:pPr>
      <w:hyperlink w:anchor="_Toc27857" w:history="1">
        <w:r>
          <w:rPr>
            <w:rFonts w:ascii="仿宋" w:eastAsia="仿宋" w:hAnsi="仿宋" w:cs="仿宋" w:hint="eastAsia"/>
            <w:lang w:eastAsia="zh-CN"/>
          </w:rPr>
          <w:t>(一)、建设周期</w:t>
        </w:r>
        <w:r>
          <w:tab/>
        </w:r>
        <w:r>
          <w:fldChar w:fldCharType="begin"/>
        </w:r>
        <w:r>
          <w:instrText xml:space="preserve"> PAGEREF _Toc27857 \h </w:instrText>
        </w:r>
        <w:r>
          <w:fldChar w:fldCharType="separate"/>
        </w:r>
        <w:r>
          <w:t>32</w:t>
        </w:r>
        <w:r>
          <w:fldChar w:fldCharType="end"/>
        </w:r>
      </w:hyperlink>
    </w:p>
    <w:p>
      <w:pPr>
        <w:pStyle w:val="TOC2"/>
        <w:tabs>
          <w:tab w:val="right" w:leader="dot" w:pos="8306"/>
        </w:tabs>
      </w:pPr>
      <w:hyperlink w:anchor="_Toc7104" w:history="1">
        <w:r>
          <w:rPr>
            <w:rFonts w:ascii="仿宋" w:eastAsia="仿宋" w:hAnsi="仿宋" w:cs="仿宋" w:hint="eastAsia"/>
            <w:lang w:eastAsia="zh-CN"/>
          </w:rPr>
          <w:t>(二)、建设进度</w:t>
        </w:r>
        <w:r>
          <w:tab/>
        </w:r>
        <w:r>
          <w:fldChar w:fldCharType="begin"/>
        </w:r>
        <w:r>
          <w:instrText xml:space="preserve"> PAGEREF _Toc7104 \h </w:instrText>
        </w:r>
        <w:r>
          <w:fldChar w:fldCharType="separate"/>
        </w:r>
        <w:r>
          <w:t>33</w:t>
        </w:r>
        <w:r>
          <w:fldChar w:fldCharType="end"/>
        </w:r>
      </w:hyperlink>
    </w:p>
    <w:p>
      <w:pPr>
        <w:pStyle w:val="TOC2"/>
        <w:tabs>
          <w:tab w:val="right" w:leader="dot" w:pos="8306"/>
        </w:tabs>
      </w:pPr>
      <w:hyperlink w:anchor="_Toc13166" w:history="1">
        <w:r>
          <w:rPr>
            <w:rFonts w:ascii="仿宋" w:eastAsia="仿宋" w:hAnsi="仿宋" w:cs="仿宋" w:hint="eastAsia"/>
            <w:lang w:eastAsia="zh-CN"/>
          </w:rPr>
          <w:t>(三)、进度安排注意事项</w:t>
        </w:r>
        <w:r>
          <w:tab/>
        </w:r>
        <w:r>
          <w:fldChar w:fldCharType="begin"/>
        </w:r>
        <w:r>
          <w:instrText xml:space="preserve"> PAGEREF _Toc13166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25" w:history="1">
        <w:r>
          <w:rPr>
            <w:rFonts w:ascii="仿宋" w:eastAsia="仿宋" w:hAnsi="仿宋" w:cs="仿宋" w:hint="eastAsia"/>
            <w:lang w:eastAsia="zh-CN"/>
          </w:rPr>
          <w:t>(四)、人力资源配置</w:t>
        </w:r>
        <w:r>
          <w:tab/>
        </w:r>
        <w:r>
          <w:fldChar w:fldCharType="begin"/>
        </w:r>
        <w:r>
          <w:instrText xml:space="preserve"> PAGEREF _Toc12325 \h </w:instrText>
        </w:r>
        <w:r>
          <w:fldChar w:fldCharType="separate"/>
        </w:r>
        <w:r>
          <w:t>35</w:t>
        </w:r>
        <w:r>
          <w:fldChar w:fldCharType="end"/>
        </w:r>
      </w:hyperlink>
    </w:p>
    <w:p>
      <w:pPr>
        <w:pStyle w:val="TOC1"/>
        <w:tabs>
          <w:tab w:val="right" w:leader="dot" w:pos="8306"/>
        </w:tabs>
      </w:pPr>
      <w:hyperlink w:anchor="_Toc6959" w:history="1">
        <w:r>
          <w:rPr>
            <w:rFonts w:ascii="仿宋" w:eastAsia="仿宋" w:hAnsi="仿宋" w:cs="仿宋" w:hint="eastAsia"/>
            <w:lang w:eastAsia="zh-CN"/>
          </w:rPr>
          <w:t>十二、丁辛醇项目人力资源培养与发展</w:t>
        </w:r>
        <w:r>
          <w:tab/>
        </w:r>
        <w:r>
          <w:fldChar w:fldCharType="begin"/>
        </w:r>
        <w:r>
          <w:instrText xml:space="preserve"> PAGEREF _Toc6959 \h </w:instrText>
        </w:r>
        <w:r>
          <w:fldChar w:fldCharType="separate"/>
        </w:r>
        <w:r>
          <w:t>36</w:t>
        </w:r>
        <w:r>
          <w:fldChar w:fldCharType="end"/>
        </w:r>
      </w:hyperlink>
    </w:p>
    <w:p>
      <w:pPr>
        <w:pStyle w:val="TOC2"/>
        <w:tabs>
          <w:tab w:val="right" w:leader="dot" w:pos="8306"/>
        </w:tabs>
      </w:pPr>
      <w:hyperlink w:anchor="_Toc28979" w:history="1">
        <w:r>
          <w:rPr>
            <w:rFonts w:ascii="仿宋" w:eastAsia="仿宋" w:hAnsi="仿宋" w:cs="仿宋" w:hint="eastAsia"/>
            <w:lang w:eastAsia="zh-CN"/>
          </w:rPr>
          <w:t>(一)、人才需求与规划</w:t>
        </w:r>
        <w:r>
          <w:tab/>
        </w:r>
        <w:r>
          <w:fldChar w:fldCharType="begin"/>
        </w:r>
        <w:r>
          <w:instrText xml:space="preserve"> PAGEREF _Toc28979 \h </w:instrText>
        </w:r>
        <w:r>
          <w:fldChar w:fldCharType="separate"/>
        </w:r>
        <w:r>
          <w:t>36</w:t>
        </w:r>
        <w:r>
          <w:fldChar w:fldCharType="end"/>
        </w:r>
      </w:hyperlink>
    </w:p>
    <w:p>
      <w:pPr>
        <w:pStyle w:val="TOC2"/>
        <w:tabs>
          <w:tab w:val="right" w:leader="dot" w:pos="8306"/>
        </w:tabs>
      </w:pPr>
      <w:hyperlink w:anchor="_Toc14767" w:history="1">
        <w:r>
          <w:rPr>
            <w:rFonts w:ascii="仿宋" w:eastAsia="仿宋" w:hAnsi="仿宋" w:cs="仿宋" w:hint="eastAsia"/>
            <w:lang w:eastAsia="zh-CN"/>
          </w:rPr>
          <w:t>(二)、培训与发展计划</w:t>
        </w:r>
        <w:r>
          <w:tab/>
        </w:r>
        <w:r>
          <w:fldChar w:fldCharType="begin"/>
        </w:r>
        <w:r>
          <w:instrText xml:space="preserve"> PAGEREF _Toc14767 \h </w:instrText>
        </w:r>
        <w:r>
          <w:fldChar w:fldCharType="separate"/>
        </w:r>
        <w:r>
          <w:t>37</w:t>
        </w:r>
        <w:r>
          <w:fldChar w:fldCharType="end"/>
        </w:r>
      </w:hyperlink>
    </w:p>
    <w:p>
      <w:pPr>
        <w:pStyle w:val="TOC1"/>
        <w:tabs>
          <w:tab w:val="right" w:leader="dot" w:pos="8306"/>
        </w:tabs>
      </w:pPr>
      <w:hyperlink w:anchor="_Toc4312" w:history="1">
        <w:r>
          <w:rPr>
            <w:rFonts w:ascii="仿宋" w:eastAsia="仿宋" w:hAnsi="仿宋" w:cs="仿宋" w:hint="eastAsia"/>
            <w:lang w:eastAsia="zh-CN"/>
          </w:rPr>
          <w:t>十三、丁辛醇项目实施保障措施</w:t>
        </w:r>
        <w:r>
          <w:tab/>
        </w:r>
        <w:r>
          <w:fldChar w:fldCharType="begin"/>
        </w:r>
        <w:r>
          <w:instrText xml:space="preserve"> PAGEREF _Toc4312 \h </w:instrText>
        </w:r>
        <w:r>
          <w:fldChar w:fldCharType="separate"/>
        </w:r>
        <w:r>
          <w:t>37</w:t>
        </w:r>
        <w:r>
          <w:fldChar w:fldCharType="end"/>
        </w:r>
      </w:hyperlink>
    </w:p>
    <w:p>
      <w:pPr>
        <w:pStyle w:val="TOC2"/>
        <w:tabs>
          <w:tab w:val="right" w:leader="dot" w:pos="8306"/>
        </w:tabs>
      </w:pPr>
      <w:hyperlink w:anchor="_Toc2293" w:history="1">
        <w:r>
          <w:rPr>
            <w:rFonts w:ascii="仿宋" w:eastAsia="仿宋" w:hAnsi="仿宋" w:cs="仿宋" w:hint="eastAsia"/>
            <w:lang w:eastAsia="zh-CN"/>
          </w:rPr>
          <w:t>(一)、丁辛醇项目实施保障机制</w:t>
        </w:r>
        <w:r>
          <w:tab/>
        </w:r>
        <w:r>
          <w:fldChar w:fldCharType="begin"/>
        </w:r>
        <w:r>
          <w:instrText xml:space="preserve"> PAGEREF _Toc2293 \h </w:instrText>
        </w:r>
        <w:r>
          <w:fldChar w:fldCharType="separate"/>
        </w:r>
        <w:r>
          <w:t>37</w:t>
        </w:r>
        <w:r>
          <w:fldChar w:fldCharType="end"/>
        </w:r>
      </w:hyperlink>
    </w:p>
    <w:p>
      <w:pPr>
        <w:pStyle w:val="TOC2"/>
        <w:tabs>
          <w:tab w:val="right" w:leader="dot" w:pos="8306"/>
        </w:tabs>
      </w:pPr>
      <w:hyperlink w:anchor="_Toc14725" w:history="1">
        <w:r>
          <w:rPr>
            <w:rFonts w:ascii="仿宋" w:eastAsia="仿宋" w:hAnsi="仿宋" w:cs="仿宋" w:hint="eastAsia"/>
            <w:lang w:eastAsia="zh-CN"/>
          </w:rPr>
          <w:t>(二)、丁辛醇项目法律合规要求</w:t>
        </w:r>
        <w:r>
          <w:tab/>
        </w:r>
        <w:r>
          <w:fldChar w:fldCharType="begin"/>
        </w:r>
        <w:r>
          <w:instrText xml:space="preserve"> PAGEREF _Toc14725 \h </w:instrText>
        </w:r>
        <w:r>
          <w:fldChar w:fldCharType="separate"/>
        </w:r>
        <w:r>
          <w:t>41</w:t>
        </w:r>
        <w:r>
          <w:fldChar w:fldCharType="end"/>
        </w:r>
      </w:hyperlink>
    </w:p>
    <w:p>
      <w:pPr>
        <w:pStyle w:val="TOC2"/>
        <w:tabs>
          <w:tab w:val="right" w:leader="dot" w:pos="8306"/>
        </w:tabs>
      </w:pPr>
      <w:hyperlink w:anchor="_Toc26643" w:history="1">
        <w:r>
          <w:rPr>
            <w:rFonts w:ascii="仿宋" w:eastAsia="仿宋" w:hAnsi="仿宋" w:cs="仿宋" w:hint="eastAsia"/>
            <w:lang w:eastAsia="zh-CN"/>
          </w:rPr>
          <w:t>(三)、丁辛醇项目合同管理与法律事务</w:t>
        </w:r>
        <w:r>
          <w:tab/>
        </w:r>
        <w:r>
          <w:fldChar w:fldCharType="begin"/>
        </w:r>
        <w:r>
          <w:instrText xml:space="preserve"> PAGEREF _Toc26643 \h </w:instrText>
        </w:r>
        <w:r>
          <w:fldChar w:fldCharType="separate"/>
        </w:r>
        <w:r>
          <w:t>45</w:t>
        </w:r>
        <w:r>
          <w:fldChar w:fldCharType="end"/>
        </w:r>
      </w:hyperlink>
    </w:p>
    <w:p>
      <w:pPr>
        <w:pStyle w:val="TOC2"/>
        <w:tabs>
          <w:tab w:val="right" w:leader="dot" w:pos="8306"/>
        </w:tabs>
      </w:pPr>
      <w:hyperlink w:anchor="_Toc15070" w:history="1">
        <w:r>
          <w:rPr>
            <w:rFonts w:ascii="仿宋" w:eastAsia="仿宋" w:hAnsi="仿宋" w:cs="仿宋" w:hint="eastAsia"/>
            <w:lang w:eastAsia="zh-CN"/>
          </w:rPr>
          <w:t>(四)、丁辛醇项目知识产权保护策略</w:t>
        </w:r>
        <w:r>
          <w:tab/>
        </w:r>
        <w:r>
          <w:fldChar w:fldCharType="begin"/>
        </w:r>
        <w:r>
          <w:instrText xml:space="preserve"> PAGEREF _Toc15070 \h </w:instrText>
        </w:r>
        <w:r>
          <w:fldChar w:fldCharType="separate"/>
        </w:r>
        <w:r>
          <w:t>51</w:t>
        </w:r>
        <w:r>
          <w:fldChar w:fldCharType="end"/>
        </w:r>
      </w:hyperlink>
    </w:p>
    <w:p>
      <w:pPr>
        <w:pStyle w:val="TOC1"/>
        <w:tabs>
          <w:tab w:val="right" w:leader="dot" w:pos="8306"/>
        </w:tabs>
      </w:pPr>
      <w:hyperlink w:anchor="_Toc2442" w:history="1">
        <w:r>
          <w:rPr>
            <w:rFonts w:ascii="仿宋" w:eastAsia="仿宋" w:hAnsi="仿宋" w:cs="仿宋" w:hint="eastAsia"/>
            <w:lang w:eastAsia="zh-CN"/>
          </w:rPr>
          <w:t>十四、营销与推广策略</w:t>
        </w:r>
        <w:r>
          <w:tab/>
        </w:r>
        <w:r>
          <w:fldChar w:fldCharType="begin"/>
        </w:r>
        <w:r>
          <w:instrText xml:space="preserve"> PAGEREF _Toc2442 \h </w:instrText>
        </w:r>
        <w:r>
          <w:fldChar w:fldCharType="separate"/>
        </w:r>
        <w:r>
          <w:t>53</w:t>
        </w:r>
        <w:r>
          <w:fldChar w:fldCharType="end"/>
        </w:r>
      </w:hyperlink>
    </w:p>
    <w:p>
      <w:pPr>
        <w:pStyle w:val="TOC2"/>
        <w:tabs>
          <w:tab w:val="right" w:leader="dot" w:pos="8306"/>
        </w:tabs>
      </w:pPr>
      <w:hyperlink w:anchor="_Toc24845" w:history="1">
        <w:r>
          <w:rPr>
            <w:rFonts w:ascii="仿宋" w:eastAsia="仿宋" w:hAnsi="仿宋" w:cs="仿宋" w:hint="eastAsia"/>
            <w:lang w:eastAsia="zh-CN"/>
          </w:rPr>
          <w:t>(一)、产品/服务定位与特点</w:t>
        </w:r>
        <w:r>
          <w:tab/>
        </w:r>
        <w:r>
          <w:fldChar w:fldCharType="begin"/>
        </w:r>
        <w:r>
          <w:instrText xml:space="preserve"> PAGEREF _Toc24845 \h </w:instrText>
        </w:r>
        <w:r>
          <w:fldChar w:fldCharType="separate"/>
        </w:r>
        <w:r>
          <w:t>53</w:t>
        </w:r>
        <w:r>
          <w:fldChar w:fldCharType="end"/>
        </w:r>
      </w:hyperlink>
    </w:p>
    <w:p>
      <w:pPr>
        <w:pStyle w:val="TOC2"/>
        <w:tabs>
          <w:tab w:val="right" w:leader="dot" w:pos="8306"/>
        </w:tabs>
      </w:pPr>
      <w:hyperlink w:anchor="_Toc1509" w:history="1">
        <w:r>
          <w:rPr>
            <w:rFonts w:ascii="仿宋" w:eastAsia="仿宋" w:hAnsi="仿宋" w:cs="仿宋" w:hint="eastAsia"/>
            <w:lang w:eastAsia="zh-CN"/>
          </w:rPr>
          <w:t>(二)、市场定位与竞争分析</w:t>
        </w:r>
        <w:r>
          <w:tab/>
        </w:r>
        <w:r>
          <w:fldChar w:fldCharType="begin"/>
        </w:r>
        <w:r>
          <w:instrText xml:space="preserve"> PAGEREF _Toc1509 \h </w:instrText>
        </w:r>
        <w:r>
          <w:fldChar w:fldCharType="separate"/>
        </w:r>
        <w:r>
          <w:t>54</w:t>
        </w:r>
        <w:r>
          <w:fldChar w:fldCharType="end"/>
        </w:r>
      </w:hyperlink>
    </w:p>
    <w:p>
      <w:pPr>
        <w:pStyle w:val="TOC2"/>
        <w:tabs>
          <w:tab w:val="right" w:leader="dot" w:pos="8306"/>
        </w:tabs>
      </w:pPr>
      <w:hyperlink w:anchor="_Toc29541" w:history="1">
        <w:r>
          <w:rPr>
            <w:rFonts w:ascii="仿宋" w:eastAsia="仿宋" w:hAnsi="仿宋" w:cs="仿宋" w:hint="eastAsia"/>
            <w:lang w:eastAsia="zh-CN"/>
          </w:rPr>
          <w:t>(三)、营销渠道与策略</w:t>
        </w:r>
        <w:r>
          <w:tab/>
        </w:r>
        <w:r>
          <w:fldChar w:fldCharType="begin"/>
        </w:r>
        <w:r>
          <w:instrText xml:space="preserve"> PAGEREF _Toc29541 \h </w:instrText>
        </w:r>
        <w:r>
          <w:fldChar w:fldCharType="separate"/>
        </w:r>
        <w:r>
          <w:t>56</w:t>
        </w:r>
        <w:r>
          <w:fldChar w:fldCharType="end"/>
        </w:r>
      </w:hyperlink>
    </w:p>
    <w:p>
      <w:pPr>
        <w:pStyle w:val="TOC2"/>
        <w:tabs>
          <w:tab w:val="right" w:leader="dot" w:pos="8306"/>
        </w:tabs>
      </w:pPr>
      <w:hyperlink w:anchor="_Toc15414" w:history="1">
        <w:r>
          <w:rPr>
            <w:rFonts w:ascii="仿宋" w:eastAsia="仿宋" w:hAnsi="仿宋" w:cs="仿宋" w:hint="eastAsia"/>
            <w:lang w:eastAsia="zh-CN"/>
          </w:rPr>
          <w:t>(四)、推广与宣传活动</w:t>
        </w:r>
        <w:r>
          <w:tab/>
        </w:r>
        <w:r>
          <w:fldChar w:fldCharType="begin"/>
        </w:r>
        <w:r>
          <w:instrText xml:space="preserve"> PAGEREF _Toc15414 \h </w:instrText>
        </w:r>
        <w:r>
          <w:fldChar w:fldCharType="separate"/>
        </w:r>
        <w:r>
          <w:t>57</w:t>
        </w:r>
        <w:r>
          <w:fldChar w:fldCharType="end"/>
        </w:r>
      </w:hyperlink>
    </w:p>
    <w:p>
      <w:pPr>
        <w:pStyle w:val="TOC1"/>
        <w:tabs>
          <w:tab w:val="right" w:leader="dot" w:pos="8306"/>
        </w:tabs>
      </w:pPr>
      <w:hyperlink w:anchor="_Toc32132" w:history="1">
        <w:r>
          <w:rPr>
            <w:rFonts w:ascii="仿宋" w:eastAsia="仿宋" w:hAnsi="仿宋" w:cs="仿宋" w:hint="eastAsia"/>
            <w:lang w:eastAsia="zh-CN"/>
          </w:rPr>
          <w:t>十五、供应链管理</w:t>
        </w:r>
        <w:r>
          <w:tab/>
        </w:r>
        <w:r>
          <w:fldChar w:fldCharType="begin"/>
        </w:r>
        <w:r>
          <w:instrText xml:space="preserve"> PAGEREF _Toc32132 \h </w:instrText>
        </w:r>
        <w:r>
          <w:fldChar w:fldCharType="separate"/>
        </w:r>
        <w:r>
          <w:t>62</w:t>
        </w:r>
        <w:r>
          <w:fldChar w:fldCharType="end"/>
        </w:r>
      </w:hyperlink>
    </w:p>
    <w:p>
      <w:pPr>
        <w:pStyle w:val="TOC2"/>
        <w:tabs>
          <w:tab w:val="right" w:leader="dot" w:pos="8306"/>
        </w:tabs>
      </w:pPr>
      <w:hyperlink w:anchor="_Toc14156" w:history="1">
        <w:r>
          <w:rPr>
            <w:rFonts w:ascii="仿宋" w:eastAsia="仿宋" w:hAnsi="仿宋" w:cs="仿宋" w:hint="eastAsia"/>
            <w:lang w:eastAsia="zh-CN"/>
          </w:rPr>
          <w:t>(一)、供应链战略规划</w:t>
        </w:r>
        <w:r>
          <w:tab/>
        </w:r>
        <w:r>
          <w:fldChar w:fldCharType="begin"/>
        </w:r>
        <w:r>
          <w:instrText xml:space="preserve"> PAGEREF _Toc14156 \h </w:instrText>
        </w:r>
        <w:r>
          <w:fldChar w:fldCharType="separate"/>
        </w:r>
        <w:r>
          <w:t>62</w:t>
        </w:r>
        <w:r>
          <w:fldChar w:fldCharType="end"/>
        </w:r>
      </w:hyperlink>
    </w:p>
    <w:p>
      <w:pPr>
        <w:pStyle w:val="TOC2"/>
        <w:tabs>
          <w:tab w:val="right" w:leader="dot" w:pos="8306"/>
        </w:tabs>
      </w:pPr>
      <w:hyperlink w:anchor="_Toc24079" w:history="1">
        <w:r>
          <w:rPr>
            <w:rFonts w:ascii="仿宋" w:eastAsia="仿宋" w:hAnsi="仿宋" w:cs="仿宋" w:hint="eastAsia"/>
            <w:lang w:eastAsia="zh-CN"/>
          </w:rPr>
          <w:t>(二)、供应商选择与合作</w:t>
        </w:r>
        <w:r>
          <w:tab/>
        </w:r>
        <w:r>
          <w:fldChar w:fldCharType="begin"/>
        </w:r>
        <w:r>
          <w:instrText xml:space="preserve"> PAGEREF _Toc24079 \h </w:instrText>
        </w:r>
        <w:r>
          <w:fldChar w:fldCharType="separate"/>
        </w:r>
        <w:r>
          <w:t>64</w:t>
        </w:r>
        <w:r>
          <w:fldChar w:fldCharType="end"/>
        </w:r>
      </w:hyperlink>
    </w:p>
    <w:p>
      <w:pPr>
        <w:pStyle w:val="TOC2"/>
        <w:tabs>
          <w:tab w:val="right" w:leader="dot" w:pos="8306"/>
        </w:tabs>
      </w:pPr>
      <w:hyperlink w:anchor="_Toc17892" w:history="1">
        <w:r>
          <w:rPr>
            <w:rFonts w:ascii="仿宋" w:eastAsia="仿宋" w:hAnsi="仿宋" w:cs="仿宋" w:hint="eastAsia"/>
            <w:lang w:eastAsia="zh-CN"/>
          </w:rPr>
          <w:t>(三)、物流与库存管理</w:t>
        </w:r>
        <w:r>
          <w:tab/>
        </w:r>
        <w:r>
          <w:fldChar w:fldCharType="begin"/>
        </w:r>
        <w:r>
          <w:instrText xml:space="preserve"> PAGEREF _Toc17892 \h </w:instrText>
        </w:r>
        <w:r>
          <w:fldChar w:fldCharType="separate"/>
        </w:r>
        <w:r>
          <w:t>65</w:t>
        </w:r>
        <w:r>
          <w:fldChar w:fldCharType="end"/>
        </w:r>
      </w:hyperlink>
    </w:p>
    <w:p>
      <w:pPr>
        <w:pStyle w:val="TOC1"/>
        <w:tabs>
          <w:tab w:val="right" w:leader="dot" w:pos="8306"/>
        </w:tabs>
      </w:pPr>
      <w:hyperlink w:anchor="_Toc12473" w:history="1">
        <w:r>
          <w:rPr>
            <w:rFonts w:ascii="仿宋" w:eastAsia="仿宋" w:hAnsi="仿宋" w:cs="仿宋" w:hint="eastAsia"/>
            <w:lang w:eastAsia="zh-CN"/>
          </w:rPr>
          <w:t>十六、利益相关者分析与沟通计划</w:t>
        </w:r>
        <w:r>
          <w:tab/>
        </w:r>
        <w:r>
          <w:fldChar w:fldCharType="begin"/>
        </w:r>
        <w:r>
          <w:instrText xml:space="preserve"> PAGEREF _Toc12473 \h </w:instrText>
        </w:r>
        <w:r>
          <w:fldChar w:fldCharType="separate"/>
        </w:r>
        <w:r>
          <w:t>66</w:t>
        </w:r>
        <w:r>
          <w:fldChar w:fldCharType="end"/>
        </w:r>
      </w:hyperlink>
    </w:p>
    <w:p>
      <w:pPr>
        <w:pStyle w:val="TOC2"/>
        <w:tabs>
          <w:tab w:val="right" w:leader="dot" w:pos="8306"/>
        </w:tabs>
      </w:pPr>
      <w:hyperlink w:anchor="_Toc9512" w:history="1">
        <w:r>
          <w:rPr>
            <w:rFonts w:ascii="仿宋" w:eastAsia="仿宋" w:hAnsi="仿宋" w:cs="仿宋" w:hint="eastAsia"/>
            <w:lang w:eastAsia="zh-CN"/>
          </w:rPr>
          <w:t>(一)、利益相关者分析</w:t>
        </w:r>
        <w:r>
          <w:tab/>
        </w:r>
        <w:r>
          <w:fldChar w:fldCharType="begin"/>
        </w:r>
        <w:r>
          <w:instrText xml:space="preserve"> PAGEREF _Toc9512 \h </w:instrText>
        </w:r>
        <w:r>
          <w:fldChar w:fldCharType="separate"/>
        </w:r>
        <w:r>
          <w:t>66</w:t>
        </w:r>
        <w:r>
          <w:fldChar w:fldCharType="end"/>
        </w:r>
      </w:hyperlink>
    </w:p>
    <w:p>
      <w:pPr>
        <w:pStyle w:val="TOC2"/>
        <w:tabs>
          <w:tab w:val="right" w:leader="dot" w:pos="8306"/>
        </w:tabs>
      </w:pPr>
      <w:hyperlink w:anchor="_Toc5444" w:history="1">
        <w:r>
          <w:rPr>
            <w:rFonts w:ascii="仿宋" w:eastAsia="仿宋" w:hAnsi="仿宋" w:cs="仿宋" w:hint="eastAsia"/>
            <w:lang w:eastAsia="zh-CN"/>
          </w:rPr>
          <w:t>(二)、沟通计划</w:t>
        </w:r>
        <w:r>
          <w:tab/>
        </w:r>
        <w:r>
          <w:fldChar w:fldCharType="begin"/>
        </w:r>
        <w:r>
          <w:instrText xml:space="preserve"> PAGEREF _Toc5444 \h </w:instrText>
        </w:r>
        <w:r>
          <w:fldChar w:fldCharType="separate"/>
        </w:r>
        <w:r>
          <w:t>67</w:t>
        </w:r>
        <w:r>
          <w:fldChar w:fldCharType="end"/>
        </w:r>
      </w:hyperlink>
    </w:p>
    <w:p>
      <w:pPr>
        <w:pStyle w:val="TOC1"/>
        <w:tabs>
          <w:tab w:val="right" w:leader="dot" w:pos="8306"/>
        </w:tabs>
      </w:pPr>
      <w:hyperlink w:anchor="_Toc22567" w:history="1">
        <w:r>
          <w:rPr>
            <w:rFonts w:ascii="仿宋" w:eastAsia="仿宋" w:hAnsi="仿宋" w:cs="仿宋" w:hint="eastAsia"/>
            <w:lang w:eastAsia="zh-CN"/>
          </w:rPr>
          <w:t>十七、风险识别与分类</w:t>
        </w:r>
        <w:r>
          <w:tab/>
        </w:r>
        <w:r>
          <w:fldChar w:fldCharType="begin"/>
        </w:r>
        <w:r>
          <w:instrText xml:space="preserve"> PAGEREF _Toc22567 \h </w:instrText>
        </w:r>
        <w:r>
          <w:fldChar w:fldCharType="separate"/>
        </w:r>
        <w:r>
          <w:t>69</w:t>
        </w:r>
        <w:r>
          <w:fldChar w:fldCharType="end"/>
        </w:r>
      </w:hyperlink>
    </w:p>
    <w:p>
      <w:pPr>
        <w:pStyle w:val="TOC2"/>
        <w:tabs>
          <w:tab w:val="right" w:leader="dot" w:pos="8306"/>
        </w:tabs>
      </w:pPr>
      <w:hyperlink w:anchor="_Toc9095" w:history="1">
        <w:r>
          <w:rPr>
            <w:rFonts w:ascii="仿宋" w:eastAsia="仿宋" w:hAnsi="仿宋" w:cs="仿宋" w:hint="eastAsia"/>
            <w:lang w:eastAsia="zh-CN"/>
          </w:rPr>
          <w:t>(一)、风险识别</w:t>
        </w:r>
        <w:r>
          <w:tab/>
        </w:r>
        <w:r>
          <w:fldChar w:fldCharType="begin"/>
        </w:r>
        <w:r>
          <w:instrText xml:space="preserve"> PAGEREF _Toc9095 \h </w:instrText>
        </w:r>
        <w:r>
          <w:fldChar w:fldCharType="separate"/>
        </w:r>
        <w:r>
          <w:t>69</w:t>
        </w:r>
        <w:r>
          <w:fldChar w:fldCharType="end"/>
        </w:r>
      </w:hyperlink>
    </w:p>
    <w:p>
      <w:pPr>
        <w:pStyle w:val="TOC2"/>
        <w:tabs>
          <w:tab w:val="right" w:leader="dot" w:pos="8306"/>
        </w:tabs>
      </w:pPr>
      <w:hyperlink w:anchor="_Toc23613" w:history="1">
        <w:r>
          <w:rPr>
            <w:rFonts w:ascii="仿宋" w:eastAsia="仿宋" w:hAnsi="仿宋" w:cs="仿宋" w:hint="eastAsia"/>
            <w:lang w:eastAsia="zh-CN"/>
          </w:rPr>
          <w:t>(二)、风险分类</w:t>
        </w:r>
        <w:r>
          <w:tab/>
        </w:r>
        <w:r>
          <w:fldChar w:fldCharType="begin"/>
        </w:r>
        <w:r>
          <w:instrText xml:space="preserve"> PAGEREF _Toc23613 \h </w:instrText>
        </w:r>
        <w:r>
          <w:fldChar w:fldCharType="separate"/>
        </w:r>
        <w:r>
          <w:t>70</w:t>
        </w:r>
        <w:r>
          <w:fldChar w:fldCharType="end"/>
        </w:r>
      </w:hyperlink>
    </w:p>
    <w:p>
      <w:pPr>
        <w:pStyle w:val="TOC1"/>
        <w:tabs>
          <w:tab w:val="right" w:leader="dot" w:pos="8306"/>
        </w:tabs>
      </w:pPr>
      <w:hyperlink w:anchor="_Toc7372" w:history="1">
        <w:r>
          <w:rPr>
            <w:rFonts w:ascii="仿宋" w:eastAsia="仿宋" w:hAnsi="仿宋" w:cs="仿宋" w:hint="eastAsia"/>
            <w:lang w:eastAsia="zh-CN"/>
          </w:rPr>
          <w:t>十八、质量管理体系</w:t>
        </w:r>
        <w:r>
          <w:tab/>
        </w:r>
        <w:r>
          <w:fldChar w:fldCharType="begin"/>
        </w:r>
        <w:r>
          <w:instrText xml:space="preserve"> PAGEREF _Toc7372 \h </w:instrText>
        </w:r>
        <w:r>
          <w:fldChar w:fldCharType="separate"/>
        </w:r>
        <w:r>
          <w:t>72</w:t>
        </w:r>
        <w:r>
          <w:fldChar w:fldCharType="end"/>
        </w:r>
      </w:hyperlink>
    </w:p>
    <w:p>
      <w:pPr>
        <w:pStyle w:val="TOC2"/>
        <w:tabs>
          <w:tab w:val="right" w:leader="dot" w:pos="8306"/>
        </w:tabs>
      </w:pPr>
      <w:hyperlink w:anchor="_Toc10620" w:history="1">
        <w:r>
          <w:rPr>
            <w:rFonts w:ascii="仿宋" w:eastAsia="仿宋" w:hAnsi="仿宋" w:cs="仿宋" w:hint="eastAsia"/>
            <w:lang w:eastAsia="zh-CN"/>
          </w:rPr>
          <w:t>(一)、质量目标与方针</w:t>
        </w:r>
        <w:r>
          <w:tab/>
        </w:r>
        <w:r>
          <w:fldChar w:fldCharType="begin"/>
        </w:r>
        <w:r>
          <w:instrText xml:space="preserve"> PAGEREF _Toc10620 \h </w:instrText>
        </w:r>
        <w:r>
          <w:fldChar w:fldCharType="separate"/>
        </w:r>
        <w:r>
          <w:t>72</w:t>
        </w:r>
        <w:r>
          <w:fldChar w:fldCharType="end"/>
        </w:r>
      </w:hyperlink>
    </w:p>
    <w:p>
      <w:pPr>
        <w:pStyle w:val="TOC2"/>
        <w:tabs>
          <w:tab w:val="right" w:leader="dot" w:pos="8306"/>
        </w:tabs>
      </w:pPr>
      <w:hyperlink w:anchor="_Toc11524" w:history="1">
        <w:r>
          <w:rPr>
            <w:rFonts w:ascii="仿宋" w:eastAsia="仿宋" w:hAnsi="仿宋" w:cs="仿宋" w:hint="eastAsia"/>
            <w:lang w:eastAsia="zh-CN"/>
          </w:rPr>
          <w:t>(二)、质量管理责任</w:t>
        </w:r>
        <w:r>
          <w:tab/>
        </w:r>
        <w:r>
          <w:fldChar w:fldCharType="begin"/>
        </w:r>
        <w:r>
          <w:instrText xml:space="preserve"> PAGEREF _Toc11524 \h </w:instrText>
        </w:r>
        <w:r>
          <w:fldChar w:fldCharType="separate"/>
        </w:r>
        <w:r>
          <w:t>73</w:t>
        </w:r>
        <w:r>
          <w:fldChar w:fldCharType="end"/>
        </w:r>
      </w:hyperlink>
    </w:p>
    <w:p>
      <w:pPr>
        <w:pStyle w:val="TOC2"/>
        <w:tabs>
          <w:tab w:val="right" w:leader="dot" w:pos="8306"/>
        </w:tabs>
      </w:pPr>
      <w:hyperlink w:anchor="_Toc10131" w:history="1">
        <w:r>
          <w:rPr>
            <w:rFonts w:ascii="仿宋" w:eastAsia="仿宋" w:hAnsi="仿宋" w:cs="仿宋" w:hint="eastAsia"/>
            <w:lang w:eastAsia="zh-CN"/>
          </w:rPr>
          <w:t>(三)、质量管理体系文件</w:t>
        </w:r>
        <w:r>
          <w:tab/>
        </w:r>
        <w:r>
          <w:fldChar w:fldCharType="begin"/>
        </w:r>
        <w:r>
          <w:instrText xml:space="preserve"> PAGEREF _Toc10131 \h </w:instrText>
        </w:r>
        <w:r>
          <w:fldChar w:fldCharType="separate"/>
        </w:r>
        <w:r>
          <w:t>74</w:t>
        </w:r>
        <w:r>
          <w:fldChar w:fldCharType="end"/>
        </w:r>
      </w:hyperlink>
    </w:p>
    <w:p>
      <w:pPr>
        <w:pStyle w:val="TOC2"/>
        <w:tabs>
          <w:tab w:val="right" w:leader="dot" w:pos="8306"/>
        </w:tabs>
      </w:pPr>
      <w:hyperlink w:anchor="_Toc25245" w:history="1">
        <w:r>
          <w:rPr>
            <w:rFonts w:ascii="仿宋" w:eastAsia="仿宋" w:hAnsi="仿宋" w:cs="仿宋" w:hint="eastAsia"/>
            <w:lang w:eastAsia="zh-CN"/>
          </w:rPr>
          <w:t>(四)、质量培训与教育</w:t>
        </w:r>
        <w:r>
          <w:tab/>
        </w:r>
        <w:r>
          <w:fldChar w:fldCharType="begin"/>
        </w:r>
        <w:r>
          <w:instrText xml:space="preserve"> PAGEREF _Toc25245 \h </w:instrText>
        </w:r>
        <w:r>
          <w:fldChar w:fldCharType="separate"/>
        </w:r>
        <w:r>
          <w:t>76</w:t>
        </w:r>
        <w:r>
          <w:fldChar w:fldCharType="end"/>
        </w:r>
      </w:hyperlink>
    </w:p>
    <w:p>
      <w:pPr>
        <w:pStyle w:val="TOC2"/>
        <w:tabs>
          <w:tab w:val="right" w:leader="dot" w:pos="8306"/>
        </w:tabs>
      </w:pPr>
      <w:hyperlink w:anchor="_Toc17103" w:history="1">
        <w:r>
          <w:rPr>
            <w:rFonts w:ascii="仿宋" w:eastAsia="仿宋" w:hAnsi="仿宋" w:cs="仿宋" w:hint="eastAsia"/>
            <w:lang w:eastAsia="zh-CN"/>
          </w:rPr>
          <w:t>(五)、质量审核与评价</w:t>
        </w:r>
        <w:r>
          <w:tab/>
        </w:r>
        <w:r>
          <w:fldChar w:fldCharType="begin"/>
        </w:r>
        <w:r>
          <w:instrText xml:space="preserve"> PAGEREF _Toc17103 \h </w:instrText>
        </w:r>
        <w:r>
          <w:fldChar w:fldCharType="separate"/>
        </w:r>
        <w:r>
          <w:t>77</w:t>
        </w:r>
        <w:r>
          <w:fldChar w:fldCharType="end"/>
        </w:r>
      </w:hyperlink>
    </w:p>
    <w:p>
      <w:pPr>
        <w:pStyle w:val="TOC2"/>
        <w:tabs>
          <w:tab w:val="right" w:leader="dot" w:pos="8306"/>
        </w:tabs>
      </w:pPr>
      <w:hyperlink w:anchor="_Toc31228" w:history="1">
        <w:r>
          <w:rPr>
            <w:rFonts w:ascii="仿宋" w:eastAsia="仿宋" w:hAnsi="仿宋" w:cs="仿宋" w:hint="eastAsia"/>
            <w:lang w:eastAsia="zh-CN"/>
          </w:rPr>
          <w:t>(六)、不符合与纠正措施</w:t>
        </w:r>
        <w:r>
          <w:tab/>
        </w:r>
        <w:r>
          <w:fldChar w:fldCharType="begin"/>
        </w:r>
        <w:r>
          <w:instrText xml:space="preserve"> PAGEREF _Toc31228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222"/>
      <w:r>
        <w:rPr>
          <w:rFonts w:ascii="仿宋" w:eastAsia="仿宋" w:hAnsi="仿宋" w:cs="仿宋" w:hint="eastAsia"/>
          <w:sz w:val="28"/>
          <w:lang w:eastAsia="zh-CN"/>
        </w:rPr>
        <w:t>一、丁辛醇项目文档管理</w:t>
      </w:r>
      <w:bookmarkEnd w:id="2"/>
    </w:p>
    <w:p>
      <w:pPr>
        <w:pStyle w:val="Heading2"/>
        <w:rPr>
          <w:rFonts w:ascii="仿宋" w:eastAsia="仿宋" w:hAnsi="仿宋" w:cs="仿宋" w:hint="eastAsia"/>
          <w:lang w:eastAsia="zh-CN"/>
        </w:rPr>
      </w:pPr>
      <w:bookmarkStart w:id="3" w:name="_Toc1547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丁辛醇项目高度重视文档的质量和准确性，以支持丁辛醇项目的各项活动和决策。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丁辛醇项目文档的编制始于丁辛醇项目计划的初期，我们制定了详细的文档编制计划，明确了每个文档的内容、格式和编写责任人。在丁辛醇项目启动阶段，我们首先编制了丁辛醇项目章程，明确定义了丁辛醇项目的目标、范围、风险等关键要素。随后，丁辛醇项目团队根据计划陆续编制了需求文档、设计文档、测试文档等各类文档，确保丁辛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丁辛醇项目管理中的重要环节，旨在确保丁辛醇项目文档符合质量标准和丁辛醇项目需求。在丁辛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除了内部审查，我们还进行了外部审查，邀请丁辛醇项目相关利益方和专业领域的专家对文档进行独立审查。这有助于获取更全面、客观的反馈，确保丁辛醇项目文档不仅符合内部标准，也满足外部需求。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丁辛醇项目在文档编制与审查方面建立了严格的管理机制，通过规范的流程和多维度的审查，确保丁辛醇项目文档的质量、准确性和可靠性，为丁辛醇项目的顺利推进提供了有力支持。</w:t>
      </w:r>
    </w:p>
    <w:p>
      <w:pPr>
        <w:pStyle w:val="Heading2"/>
        <w:ind w:firstLine="560" w:firstLineChars="200"/>
        <w:rPr>
          <w:rFonts w:ascii="仿宋" w:eastAsia="仿宋" w:hAnsi="仿宋" w:cs="仿宋" w:hint="eastAsia"/>
          <w:sz w:val="28"/>
          <w:lang w:eastAsia="zh-CN"/>
        </w:rPr>
      </w:pPr>
      <w:bookmarkStart w:id="4" w:name="_Toc20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在丁辛醇项目中，我们致力于优化文档发布与分发过程，以确保信息的高效传递和团队间协作的顺畅进行。以下是我们采取的关键优化策略：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我们通过多渠道发布文档，包括电子邮件、丁辛醇项目管理平台、内部网站等，以满足不同团队成员的偏好和需求。多渠道发布确保了信息的全面覆盖。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我们采用了精细的权限控制，确保只有授权人员可以访问敏感信息。这种安全措施保护了丁辛醇项目文档的机密性，防止了未经授权的信息泄露。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15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文档存档与归档是丁辛醇项目生命周期中一个至关重要的环节，直接关系到丁辛醇项目信息的长期保存和历史记录的完整性。在丁辛醇项目中，我们实施了一系列有效的文档存档与归档管理策略：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843"/>
      <w:r>
        <w:rPr>
          <w:rFonts w:ascii="仿宋" w:eastAsia="仿宋" w:hAnsi="仿宋" w:cs="仿宋" w:hint="eastAsia"/>
          <w:sz w:val="28"/>
          <w:lang w:eastAsia="zh-CN"/>
        </w:rPr>
        <w:t>二、丁辛醇项目土建工程</w:t>
      </w:r>
      <w:bookmarkEnd w:id="6"/>
    </w:p>
    <w:p>
      <w:pPr>
        <w:pStyle w:val="Heading2"/>
        <w:rPr>
          <w:rFonts w:ascii="仿宋" w:eastAsia="仿宋" w:hAnsi="仿宋" w:cs="仿宋" w:hint="eastAsia"/>
          <w:lang w:eastAsia="zh-CN"/>
        </w:rPr>
      </w:pPr>
      <w:bookmarkStart w:id="7" w:name="_Toc2147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在丁辛醇项目的建筑工程设计中，我们将秉承一系列重要的设计原则，以确保丁辛醇项目建筑在功能、美观、可持续性等方面达到最佳效果。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首要原则是确保建筑的功能性得到最大化的发挥。我们将充分理解丁辛醇项目的实际需求，合理布局各个功能区域，保证建筑在满足业务需求的同时，提供高效的工作环境。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在建筑设计中，我们将综合考虑建设和运营成本。通过精细的经济效益分析，确保设计方案在高效利用资源的同时，对丁辛醇项目的长期盈利能力有积极的贡献。</w:t>
      </w:r>
    </w:p>
    <w:p>
      <w:pPr>
        <w:pStyle w:val="Heading2"/>
        <w:ind w:firstLine="560" w:firstLineChars="200"/>
        <w:rPr>
          <w:rFonts w:ascii="仿宋" w:eastAsia="仿宋" w:hAnsi="仿宋" w:cs="仿宋" w:hint="eastAsia"/>
          <w:sz w:val="28"/>
          <w:lang w:eastAsia="zh-CN"/>
        </w:rPr>
      </w:pPr>
      <w:bookmarkStart w:id="8" w:name="_Toc30626"/>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丁辛醇项目的土建工程设计中，我们将精准设定设计年限，结合丁辛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丁辛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139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丁辛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丁辛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丁辛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816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本期工程丁辛醇项目预计总建筑面积XXX平方米，其中：计容建筑面积XXX平方米，计划建筑工程投资XX万元，占丁辛醇项目总投资的XX%。</w:t>
      </w:r>
    </w:p>
    <w:p>
      <w:pPr>
        <w:pStyle w:val="Heading1"/>
        <w:ind w:firstLine="560" w:firstLineChars="200"/>
        <w:rPr>
          <w:rFonts w:ascii="仿宋" w:eastAsia="仿宋" w:hAnsi="仿宋" w:cs="仿宋" w:hint="eastAsia"/>
          <w:sz w:val="28"/>
          <w:lang w:eastAsia="zh-CN"/>
        </w:rPr>
      </w:pPr>
      <w:bookmarkStart w:id="11" w:name="_Toc31155"/>
      <w:r>
        <w:rPr>
          <w:rFonts w:ascii="仿宋" w:eastAsia="仿宋" w:hAnsi="仿宋" w:cs="仿宋" w:hint="eastAsia"/>
          <w:sz w:val="28"/>
          <w:lang w:eastAsia="zh-CN"/>
        </w:rPr>
        <w:t>三、丁辛醇项目建设背景及必要性分析</w:t>
      </w:r>
      <w:bookmarkEnd w:id="11"/>
    </w:p>
    <w:p>
      <w:pPr>
        <w:pStyle w:val="Heading2"/>
        <w:rPr>
          <w:rFonts w:ascii="仿宋" w:eastAsia="仿宋" w:hAnsi="仿宋" w:cs="仿宋" w:hint="eastAsia"/>
          <w:lang w:eastAsia="zh-CN"/>
        </w:rPr>
      </w:pPr>
      <w:bookmarkStart w:id="12" w:name="_Toc21067"/>
      <w:r>
        <w:rPr>
          <w:rFonts w:ascii="仿宋" w:eastAsia="仿宋" w:hAnsi="仿宋" w:cs="仿宋" w:hint="eastAsia"/>
          <w:lang w:eastAsia="zh-CN"/>
        </w:rPr>
        <w:t>(一)、丁辛醇项目背景分析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丁辛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丁辛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我们的背景分析将深入挖掘当前行业的发展趋势，通过对竞争态势的全面审视，找到丁辛醇项目在这个潮流中的定位。同时，我们将关注行业内涌现的新兴机遇，以便丁辛醇项目更好地融入行业发展的潮流中。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丁辛醇项目提供了强大的发展动力。我们将聚焦于行业内最新的技术发展趋势，包括但不限于人工智能、大数据分析、物联网等领域。通过深度的技术研究，我们将确保丁辛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丁辛醇项目发展的源泉。我们将投入更多的精力对市场需求进行深入剖析，超越表面的需求，深入挖掘潜在的市场痛点和机遇。通过对市场需求的细致了解，丁辛醇项目将更有针对性地设计解决方案，满足市场的多样化需求，从而更好地促进丁辛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丁辛醇项目战略至关重要。我们将对竞争态势进行更为深入的分析，包括但不限于市场份额、产品特点、客户满意度等多个维度。通过深度的竞争分析，丁辛醇项目将能够更准确地把握市场脉搏，制定具有竞争力的丁辛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丁辛醇项目的发展具有直接的影响。我们将进行更为全面的法规和政策分析，了解行业发展中的潜在法律风险和合规挑战。通过充分了解和遵守相关法规，丁辛醇项目将确保在法律框架内合法合规运营，为丁辛醇项目的稳健发展提供有力支持。</w:t>
      </w:r>
    </w:p>
    <w:p>
      <w:pPr>
        <w:pStyle w:val="Heading2"/>
        <w:ind w:firstLine="560" w:firstLineChars="200"/>
        <w:rPr>
          <w:rFonts w:ascii="仿宋" w:eastAsia="仿宋" w:hAnsi="仿宋" w:cs="仿宋" w:hint="eastAsia"/>
          <w:sz w:val="28"/>
          <w:lang w:eastAsia="zh-CN"/>
        </w:rPr>
      </w:pPr>
      <w:bookmarkStart w:id="13" w:name="_Toc3708"/>
      <w:r>
        <w:rPr>
          <w:rFonts w:ascii="仿宋" w:eastAsia="仿宋" w:hAnsi="仿宋" w:cs="仿宋" w:hint="eastAsia"/>
          <w:sz w:val="28"/>
          <w:lang w:eastAsia="zh-CN"/>
        </w:rPr>
        <w:t>(二)、丁辛醇项目建设必要性分析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丁辛醇项目建设的迫切性源于对行业发展趋势的深刻洞察。我们正处于一个行业变革的时代，科技创新、数字化转型成为企业发展的关键动力。丁辛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丁辛醇项目建设不仅仅是为了跟上潮流，更是为了通过技术创新推动企业的持续发展。通过引入先进的技术和解决方案，丁辛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丁辛醇项目的建设成为必然选择，通过提高产品质量、拓展服务领域，从而在竞争中获得更多的机会。丁辛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丁辛醇项目建设的必要性体现在对客户需求更精准的满足。通过丁辛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丁辛醇项目建设的背后是对企业持续创新的追求。只有通过不断创新，企业才能在竞争中立于不败之地。丁辛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4623"/>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401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丁辛醇项目的主要产品是XXXX，预计年产值为XXX万元。这一产品在市场中占据着重要的地位，其广泛的应用范围使得该丁辛醇项目的市场前景非常广阔。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丁辛醇项目的xxx产品作为重要的原材料之一，将在多个领域发挥关键作用。其在建筑、交通、能源等方面的广泛应用将为整个产业链提供强大的支持，形成产业协同效应。丁辛醇项目的年产值XXX万XXX万XXX万万元不仅反映了其在市场上的巨大潜力，更预示着它对国民经济的积极贡献。这种关联度高、涉及面广的产业关系，使得该丁辛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1533"/>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辛醇项目总征地面积为XXXX平方米，相当于约XX.XX亩，其中净用地面积为XXXX平方米，红线范围内相当于约XX.XX亩。这一用地规模充分考虑了丁辛醇项目的建设需求，保障了丁辛醇项目在合适的空间内得以充分发展。丁辛醇项目规划的总建筑面积为XXXX平方米，其中主体工程建设占XXXX平方米，计容建筑面积达XXXX平方米。预计建筑工程的投资将达到XXXX万元，为丁辛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丁辛醇项目计划购置的设备共计XXXX台（套），设备购置费用为XXXX万元。这一设备购置计划充分考虑到丁辛醇项目的生产需求和技术要求，确保了丁辛醇项目在生产运营中具备先进的技术装备和高效的生产能力。设备的合理配置将为丁辛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丁辛醇项目计划总投资为XXXX万元，预计年实现营业收入为XXXX万元。这一产能规模的设定旨在确保丁辛醇项目能够在投资与回报之间取得平衡，实现长期可持续的发展。丁辛醇项目的总投资充分考虑到各个方面的需求，包括用地建设、设备购置等多个环节，以确保丁辛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7479"/>
      <w:r>
        <w:rPr>
          <w:rFonts w:ascii="仿宋" w:eastAsia="仿宋" w:hAnsi="仿宋" w:cs="仿宋" w:hint="eastAsia"/>
          <w:sz w:val="28"/>
          <w:lang w:eastAsia="zh-CN"/>
        </w:rPr>
        <w:t>五、丁辛醇项目建设单位说明</w:t>
      </w:r>
      <w:bookmarkEnd w:id="17"/>
    </w:p>
    <w:p>
      <w:pPr>
        <w:pStyle w:val="Heading2"/>
        <w:rPr>
          <w:rFonts w:ascii="仿宋" w:eastAsia="仿宋" w:hAnsi="仿宋" w:cs="仿宋" w:hint="eastAsia"/>
          <w:lang w:eastAsia="zh-CN"/>
        </w:rPr>
      </w:pPr>
      <w:bookmarkStart w:id="18" w:name="_Toc6104"/>
      <w:r>
        <w:rPr>
          <w:rFonts w:ascii="仿宋" w:eastAsia="仿宋" w:hAnsi="仿宋" w:cs="仿宋" w:hint="eastAsia"/>
          <w:lang w:eastAsia="zh-CN"/>
        </w:rPr>
        <w:t>(一)、丁辛醇项目承办单位基本情况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3509"/>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丁辛醇项目承办单位的XXXX，我们着眼于实现可持续的经济效益。通过技术创新和解决方案的提供，公司预计在丁辛醇项目执行期间将获得可观的收入增长。这一收入来源主要包括丁辛醇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同时，我们注重成本控制和效率提升，以确保丁辛醇项目的可持续盈利。透过精细的管理和资源优化，公司期望实现丁辛醇项目利润最大化。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丁辛醇项目实施进行全面的投资评估，包括丁辛醇项目启动阶段的资金投入和后续运营成本。通过对丁辛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丁辛醇项目实施过程中具备足够的资金流动性，公司将进行详尽的现金流分析。这包括资金需求的合理预测、丁辛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9822"/>
      <w:r>
        <w:rPr>
          <w:rFonts w:ascii="仿宋" w:eastAsia="仿宋" w:hAnsi="仿宋" w:cs="仿宋" w:hint="eastAsia"/>
          <w:sz w:val="28"/>
          <w:lang w:eastAsia="zh-CN"/>
        </w:rPr>
        <w:t>六、丁辛醇项目绩效评估</w:t>
      </w:r>
      <w:bookmarkEnd w:id="20"/>
    </w:p>
    <w:p>
      <w:pPr>
        <w:pStyle w:val="Heading2"/>
        <w:rPr>
          <w:rFonts w:ascii="仿宋" w:eastAsia="仿宋" w:hAnsi="仿宋" w:cs="仿宋" w:hint="eastAsia"/>
          <w:lang w:eastAsia="zh-CN"/>
        </w:rPr>
      </w:pPr>
      <w:bookmarkStart w:id="21" w:name="_Toc23192"/>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在丁辛醇项目中，我们设计了一套全面的绩效评估指标，以确保丁辛醇项目的可控和成功交付。这些指标跨足丁辛醇项目目标、成本、进度和质量等多个维度，为我们提供了全面洞察丁辛醇项目的健康状况。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https://d.book118.com/146214022104010033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84313A"/>
    <w:rsid w:val="7A8431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621402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2024-01-10T04:15:00Z</dcterms:created>
  <dcterms:modified xsi:type="dcterms:W3CDTF">2024-01-10T04:15:30Z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9BCD2B11D0ED41409D6759B56C2C1EF3_11</vt:lpwstr>
  </property>
  <property fmtid="{D5CDD505-2E9C-101B-9397-08002B2CF9AE}" pid="3" name="KSOProductBuildVer">
    <vt:lpwstr>2052-12.1.0.16120</vt:lpwstr>
  </property>
</Properties>
</file>