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新型高强高效焊接材料项目建设方案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91" w:history="1">
        <w:r>
          <w:rPr>
            <w:rFonts w:ascii="仿宋" w:eastAsia="仿宋" w:hAnsi="仿宋" w:cs="仿宋" w:hint="eastAsia"/>
            <w:lang w:eastAsia="zh-CN"/>
          </w:rPr>
          <w:t>序言</w:t>
        </w:r>
        <w:r>
          <w:tab/>
        </w:r>
        <w:r>
          <w:fldChar w:fldCharType="begin"/>
        </w:r>
        <w:r>
          <w:instrText xml:space="preserve"> PAGEREF _Toc18591 \h </w:instrText>
        </w:r>
        <w:r>
          <w:fldChar w:fldCharType="separate"/>
        </w:r>
        <w:r>
          <w:t>3</w:t>
        </w:r>
        <w:r>
          <w:fldChar w:fldCharType="end"/>
        </w:r>
      </w:hyperlink>
    </w:p>
    <w:p>
      <w:pPr>
        <w:pStyle w:val="TOC1"/>
        <w:tabs>
          <w:tab w:val="right" w:leader="dot" w:pos="8306"/>
        </w:tabs>
      </w:pPr>
      <w:hyperlink w:anchor="_Toc9554" w:history="1">
        <w:r>
          <w:rPr>
            <w:rFonts w:ascii="仿宋" w:eastAsia="仿宋" w:hAnsi="仿宋" w:cs="仿宋" w:hint="eastAsia"/>
            <w:lang w:eastAsia="zh-CN"/>
          </w:rPr>
          <w:t>一、环境和生态影响分析</w:t>
        </w:r>
        <w:r>
          <w:tab/>
        </w:r>
        <w:r>
          <w:fldChar w:fldCharType="begin"/>
        </w:r>
        <w:r>
          <w:instrText xml:space="preserve"> PAGEREF _Toc9554 \h </w:instrText>
        </w:r>
        <w:r>
          <w:fldChar w:fldCharType="separate"/>
        </w:r>
        <w:r>
          <w:t>3</w:t>
        </w:r>
        <w:r>
          <w:fldChar w:fldCharType="end"/>
        </w:r>
      </w:hyperlink>
    </w:p>
    <w:p>
      <w:pPr>
        <w:pStyle w:val="TOC2"/>
        <w:tabs>
          <w:tab w:val="right" w:leader="dot" w:pos="8306"/>
        </w:tabs>
      </w:pPr>
      <w:hyperlink w:anchor="_Toc14255" w:history="1">
        <w:r>
          <w:rPr>
            <w:rFonts w:ascii="仿宋" w:eastAsia="仿宋" w:hAnsi="仿宋" w:cs="仿宋" w:hint="eastAsia"/>
            <w:lang w:eastAsia="zh-CN"/>
          </w:rPr>
          <w:t>(一)、环境和生态现状</w:t>
        </w:r>
        <w:r>
          <w:tab/>
        </w:r>
        <w:r>
          <w:fldChar w:fldCharType="begin"/>
        </w:r>
        <w:r>
          <w:instrText xml:space="preserve"> PAGEREF _Toc14255 \h </w:instrText>
        </w:r>
        <w:r>
          <w:fldChar w:fldCharType="separate"/>
        </w:r>
        <w:r>
          <w:t>3</w:t>
        </w:r>
        <w:r>
          <w:fldChar w:fldCharType="end"/>
        </w:r>
      </w:hyperlink>
    </w:p>
    <w:p>
      <w:pPr>
        <w:pStyle w:val="TOC2"/>
        <w:tabs>
          <w:tab w:val="right" w:leader="dot" w:pos="8306"/>
        </w:tabs>
      </w:pPr>
      <w:hyperlink w:anchor="_Toc6313" w:history="1">
        <w:r>
          <w:rPr>
            <w:rFonts w:ascii="仿宋" w:eastAsia="仿宋" w:hAnsi="仿宋" w:cs="仿宋" w:hint="eastAsia"/>
            <w:lang w:eastAsia="zh-CN"/>
          </w:rPr>
          <w:t>(二)、生态环境影响分析</w:t>
        </w:r>
        <w:r>
          <w:tab/>
        </w:r>
        <w:r>
          <w:fldChar w:fldCharType="begin"/>
        </w:r>
        <w:r>
          <w:instrText xml:space="preserve"> PAGEREF _Toc6313 \h </w:instrText>
        </w:r>
        <w:r>
          <w:fldChar w:fldCharType="separate"/>
        </w:r>
        <w:r>
          <w:t>5</w:t>
        </w:r>
        <w:r>
          <w:fldChar w:fldCharType="end"/>
        </w:r>
      </w:hyperlink>
    </w:p>
    <w:p>
      <w:pPr>
        <w:pStyle w:val="TOC2"/>
        <w:tabs>
          <w:tab w:val="right" w:leader="dot" w:pos="8306"/>
        </w:tabs>
      </w:pPr>
      <w:hyperlink w:anchor="_Toc14654" w:history="1">
        <w:r>
          <w:rPr>
            <w:rFonts w:ascii="仿宋" w:eastAsia="仿宋" w:hAnsi="仿宋" w:cs="仿宋" w:hint="eastAsia"/>
            <w:lang w:eastAsia="zh-CN"/>
          </w:rPr>
          <w:t>(三)、生态环境保护措施</w:t>
        </w:r>
        <w:r>
          <w:tab/>
        </w:r>
        <w:r>
          <w:fldChar w:fldCharType="begin"/>
        </w:r>
        <w:r>
          <w:instrText xml:space="preserve"> PAGEREF _Toc14654 \h </w:instrText>
        </w:r>
        <w:r>
          <w:fldChar w:fldCharType="separate"/>
        </w:r>
        <w:r>
          <w:t>6</w:t>
        </w:r>
        <w:r>
          <w:fldChar w:fldCharType="end"/>
        </w:r>
      </w:hyperlink>
    </w:p>
    <w:p>
      <w:pPr>
        <w:pStyle w:val="TOC2"/>
        <w:tabs>
          <w:tab w:val="right" w:leader="dot" w:pos="8306"/>
        </w:tabs>
      </w:pPr>
      <w:hyperlink w:anchor="_Toc10726" w:history="1">
        <w:r>
          <w:rPr>
            <w:rFonts w:ascii="仿宋" w:eastAsia="仿宋" w:hAnsi="仿宋" w:cs="仿宋" w:hint="eastAsia"/>
            <w:lang w:eastAsia="zh-CN"/>
          </w:rPr>
          <w:t>(四)、地质灾害影响分析</w:t>
        </w:r>
        <w:r>
          <w:tab/>
        </w:r>
        <w:r>
          <w:fldChar w:fldCharType="begin"/>
        </w:r>
        <w:r>
          <w:instrText xml:space="preserve"> PAGEREF _Toc10726 \h </w:instrText>
        </w:r>
        <w:r>
          <w:fldChar w:fldCharType="separate"/>
        </w:r>
        <w:r>
          <w:t>8</w:t>
        </w:r>
        <w:r>
          <w:fldChar w:fldCharType="end"/>
        </w:r>
      </w:hyperlink>
    </w:p>
    <w:p>
      <w:pPr>
        <w:pStyle w:val="TOC2"/>
        <w:tabs>
          <w:tab w:val="right" w:leader="dot" w:pos="8306"/>
        </w:tabs>
      </w:pPr>
      <w:hyperlink w:anchor="_Toc18917" w:history="1">
        <w:r>
          <w:rPr>
            <w:rFonts w:ascii="仿宋" w:eastAsia="仿宋" w:hAnsi="仿宋" w:cs="仿宋" w:hint="eastAsia"/>
            <w:lang w:eastAsia="zh-CN"/>
          </w:rPr>
          <w:t>(五)、特殊环境影响</w:t>
        </w:r>
        <w:r>
          <w:tab/>
        </w:r>
        <w:r>
          <w:fldChar w:fldCharType="begin"/>
        </w:r>
        <w:r>
          <w:instrText xml:space="preserve"> PAGEREF _Toc18917 \h </w:instrText>
        </w:r>
        <w:r>
          <w:fldChar w:fldCharType="separate"/>
        </w:r>
        <w:r>
          <w:t>9</w:t>
        </w:r>
        <w:r>
          <w:fldChar w:fldCharType="end"/>
        </w:r>
      </w:hyperlink>
    </w:p>
    <w:p>
      <w:pPr>
        <w:pStyle w:val="TOC1"/>
        <w:tabs>
          <w:tab w:val="right" w:leader="dot" w:pos="8306"/>
        </w:tabs>
      </w:pPr>
      <w:hyperlink w:anchor="_Toc6262" w:history="1">
        <w:r>
          <w:rPr>
            <w:rFonts w:ascii="仿宋" w:eastAsia="仿宋" w:hAnsi="仿宋" w:cs="仿宋" w:hint="eastAsia"/>
            <w:lang w:eastAsia="zh-CN"/>
          </w:rPr>
          <w:t>二、资源开发及综合利用分析</w:t>
        </w:r>
        <w:r>
          <w:tab/>
        </w:r>
        <w:r>
          <w:fldChar w:fldCharType="begin"/>
        </w:r>
        <w:r>
          <w:instrText xml:space="preserve"> PAGEREF _Toc6262 \h </w:instrText>
        </w:r>
        <w:r>
          <w:fldChar w:fldCharType="separate"/>
        </w:r>
        <w:r>
          <w:t>10</w:t>
        </w:r>
        <w:r>
          <w:fldChar w:fldCharType="end"/>
        </w:r>
      </w:hyperlink>
    </w:p>
    <w:p>
      <w:pPr>
        <w:pStyle w:val="TOC2"/>
        <w:tabs>
          <w:tab w:val="right" w:leader="dot" w:pos="8306"/>
        </w:tabs>
      </w:pPr>
      <w:hyperlink w:anchor="_Toc21451" w:history="1">
        <w:r>
          <w:rPr>
            <w:rFonts w:ascii="仿宋" w:eastAsia="仿宋" w:hAnsi="仿宋" w:cs="仿宋" w:hint="eastAsia"/>
            <w:lang w:eastAsia="zh-CN"/>
          </w:rPr>
          <w:t>(一)、资源开发方案</w:t>
        </w:r>
        <w:r>
          <w:tab/>
        </w:r>
        <w:r>
          <w:fldChar w:fldCharType="begin"/>
        </w:r>
        <w:r>
          <w:instrText xml:space="preserve"> PAGEREF _Toc21451 \h </w:instrText>
        </w:r>
        <w:r>
          <w:fldChar w:fldCharType="separate"/>
        </w:r>
        <w:r>
          <w:t>10</w:t>
        </w:r>
        <w:r>
          <w:fldChar w:fldCharType="end"/>
        </w:r>
      </w:hyperlink>
    </w:p>
    <w:p>
      <w:pPr>
        <w:pStyle w:val="TOC2"/>
        <w:tabs>
          <w:tab w:val="right" w:leader="dot" w:pos="8306"/>
        </w:tabs>
      </w:pPr>
      <w:hyperlink w:anchor="_Toc21664" w:history="1">
        <w:r>
          <w:rPr>
            <w:rFonts w:ascii="仿宋" w:eastAsia="仿宋" w:hAnsi="仿宋" w:cs="仿宋" w:hint="eastAsia"/>
            <w:lang w:eastAsia="zh-CN"/>
          </w:rPr>
          <w:t>(二)、资源利用方案</w:t>
        </w:r>
        <w:r>
          <w:tab/>
        </w:r>
        <w:r>
          <w:fldChar w:fldCharType="begin"/>
        </w:r>
        <w:r>
          <w:instrText xml:space="preserve"> PAGEREF _Toc21664 \h </w:instrText>
        </w:r>
        <w:r>
          <w:fldChar w:fldCharType="separate"/>
        </w:r>
        <w:r>
          <w:t>11</w:t>
        </w:r>
        <w:r>
          <w:fldChar w:fldCharType="end"/>
        </w:r>
      </w:hyperlink>
    </w:p>
    <w:p>
      <w:pPr>
        <w:pStyle w:val="TOC2"/>
        <w:tabs>
          <w:tab w:val="right" w:leader="dot" w:pos="8306"/>
        </w:tabs>
      </w:pPr>
      <w:hyperlink w:anchor="_Toc469" w:history="1">
        <w:r>
          <w:rPr>
            <w:rFonts w:ascii="仿宋" w:eastAsia="仿宋" w:hAnsi="仿宋" w:cs="仿宋" w:hint="eastAsia"/>
            <w:lang w:eastAsia="zh-CN"/>
          </w:rPr>
          <w:t>(三)、资源节约措施</w:t>
        </w:r>
        <w:r>
          <w:tab/>
        </w:r>
        <w:r>
          <w:fldChar w:fldCharType="begin"/>
        </w:r>
        <w:r>
          <w:instrText xml:space="preserve"> PAGEREF _Toc469 \h </w:instrText>
        </w:r>
        <w:r>
          <w:fldChar w:fldCharType="separate"/>
        </w:r>
        <w:r>
          <w:t>12</w:t>
        </w:r>
        <w:r>
          <w:fldChar w:fldCharType="end"/>
        </w:r>
      </w:hyperlink>
    </w:p>
    <w:p>
      <w:pPr>
        <w:pStyle w:val="TOC1"/>
        <w:tabs>
          <w:tab w:val="right" w:leader="dot" w:pos="8306"/>
        </w:tabs>
      </w:pPr>
      <w:hyperlink w:anchor="_Toc21133" w:history="1">
        <w:r>
          <w:rPr>
            <w:rFonts w:ascii="仿宋" w:eastAsia="仿宋" w:hAnsi="仿宋" w:cs="仿宋" w:hint="eastAsia"/>
            <w:lang w:eastAsia="zh-CN"/>
          </w:rPr>
          <w:t>三、项目监理与质量保证</w:t>
        </w:r>
        <w:r>
          <w:tab/>
        </w:r>
        <w:r>
          <w:fldChar w:fldCharType="begin"/>
        </w:r>
        <w:r>
          <w:instrText xml:space="preserve"> PAGEREF _Toc21133 \h </w:instrText>
        </w:r>
        <w:r>
          <w:fldChar w:fldCharType="separate"/>
        </w:r>
        <w:r>
          <w:t>14</w:t>
        </w:r>
        <w:r>
          <w:fldChar w:fldCharType="end"/>
        </w:r>
      </w:hyperlink>
    </w:p>
    <w:p>
      <w:pPr>
        <w:pStyle w:val="TOC2"/>
        <w:tabs>
          <w:tab w:val="right" w:leader="dot" w:pos="8306"/>
        </w:tabs>
      </w:pPr>
      <w:hyperlink w:anchor="_Toc24849" w:history="1">
        <w:r>
          <w:rPr>
            <w:rFonts w:ascii="仿宋" w:eastAsia="仿宋" w:hAnsi="仿宋" w:cs="仿宋" w:hint="eastAsia"/>
            <w:lang w:eastAsia="zh-CN"/>
          </w:rPr>
          <w:t>(一)、监理体系构建</w:t>
        </w:r>
        <w:r>
          <w:tab/>
        </w:r>
        <w:r>
          <w:fldChar w:fldCharType="begin"/>
        </w:r>
        <w:r>
          <w:instrText xml:space="preserve"> PAGEREF _Toc24849 \h </w:instrText>
        </w:r>
        <w:r>
          <w:fldChar w:fldCharType="separate"/>
        </w:r>
        <w:r>
          <w:t>14</w:t>
        </w:r>
        <w:r>
          <w:fldChar w:fldCharType="end"/>
        </w:r>
      </w:hyperlink>
    </w:p>
    <w:p>
      <w:pPr>
        <w:pStyle w:val="TOC2"/>
        <w:tabs>
          <w:tab w:val="right" w:leader="dot" w:pos="8306"/>
        </w:tabs>
      </w:pPr>
      <w:hyperlink w:anchor="_Toc22128" w:history="1">
        <w:r>
          <w:rPr>
            <w:rFonts w:ascii="仿宋" w:eastAsia="仿宋" w:hAnsi="仿宋" w:cs="仿宋" w:hint="eastAsia"/>
            <w:lang w:eastAsia="zh-CN"/>
          </w:rPr>
          <w:t>(二)、质量保证体系实施</w:t>
        </w:r>
        <w:r>
          <w:tab/>
        </w:r>
        <w:r>
          <w:fldChar w:fldCharType="begin"/>
        </w:r>
        <w:r>
          <w:instrText xml:space="preserve"> PAGEREF _Toc22128 \h </w:instrText>
        </w:r>
        <w:r>
          <w:fldChar w:fldCharType="separate"/>
        </w:r>
        <w:r>
          <w:t>14</w:t>
        </w:r>
        <w:r>
          <w:fldChar w:fldCharType="end"/>
        </w:r>
      </w:hyperlink>
    </w:p>
    <w:p>
      <w:pPr>
        <w:pStyle w:val="TOC2"/>
        <w:tabs>
          <w:tab w:val="right" w:leader="dot" w:pos="8306"/>
        </w:tabs>
      </w:pPr>
      <w:hyperlink w:anchor="_Toc27327" w:history="1">
        <w:r>
          <w:rPr>
            <w:rFonts w:ascii="仿宋" w:eastAsia="仿宋" w:hAnsi="仿宋" w:cs="仿宋" w:hint="eastAsia"/>
            <w:lang w:eastAsia="zh-CN"/>
          </w:rPr>
          <w:t>(三)、监理与质量控制流程</w:t>
        </w:r>
        <w:r>
          <w:tab/>
        </w:r>
        <w:r>
          <w:fldChar w:fldCharType="begin"/>
        </w:r>
        <w:r>
          <w:instrText xml:space="preserve"> PAGEREF _Toc27327 \h </w:instrText>
        </w:r>
        <w:r>
          <w:fldChar w:fldCharType="separate"/>
        </w:r>
        <w:r>
          <w:t>15</w:t>
        </w:r>
        <w:r>
          <w:fldChar w:fldCharType="end"/>
        </w:r>
      </w:hyperlink>
    </w:p>
    <w:p>
      <w:pPr>
        <w:pStyle w:val="TOC1"/>
        <w:tabs>
          <w:tab w:val="right" w:leader="dot" w:pos="8306"/>
        </w:tabs>
      </w:pPr>
      <w:hyperlink w:anchor="_Toc2815" w:history="1">
        <w:r>
          <w:rPr>
            <w:rFonts w:ascii="仿宋" w:eastAsia="仿宋" w:hAnsi="仿宋" w:cs="仿宋" w:hint="eastAsia"/>
            <w:lang w:eastAsia="zh-CN"/>
          </w:rPr>
          <w:t>四、财务管理与成本控制</w:t>
        </w:r>
        <w:r>
          <w:tab/>
        </w:r>
        <w:r>
          <w:fldChar w:fldCharType="begin"/>
        </w:r>
        <w:r>
          <w:instrText xml:space="preserve"> PAGEREF _Toc2815 \h </w:instrText>
        </w:r>
        <w:r>
          <w:fldChar w:fldCharType="separate"/>
        </w:r>
        <w:r>
          <w:t>16</w:t>
        </w:r>
        <w:r>
          <w:fldChar w:fldCharType="end"/>
        </w:r>
      </w:hyperlink>
    </w:p>
    <w:p>
      <w:pPr>
        <w:pStyle w:val="TOC2"/>
        <w:tabs>
          <w:tab w:val="right" w:leader="dot" w:pos="8306"/>
        </w:tabs>
      </w:pPr>
      <w:hyperlink w:anchor="_Toc9065" w:history="1">
        <w:r>
          <w:rPr>
            <w:rFonts w:ascii="仿宋" w:eastAsia="仿宋" w:hAnsi="仿宋" w:cs="仿宋" w:hint="eastAsia"/>
            <w:lang w:eastAsia="zh-CN"/>
          </w:rPr>
          <w:t>(一)、财务管理体系建设</w:t>
        </w:r>
        <w:r>
          <w:tab/>
        </w:r>
        <w:r>
          <w:fldChar w:fldCharType="begin"/>
        </w:r>
        <w:r>
          <w:instrText xml:space="preserve"> PAGEREF _Toc9065 \h </w:instrText>
        </w:r>
        <w:r>
          <w:fldChar w:fldCharType="separate"/>
        </w:r>
        <w:r>
          <w:t>16</w:t>
        </w:r>
        <w:r>
          <w:fldChar w:fldCharType="end"/>
        </w:r>
      </w:hyperlink>
    </w:p>
    <w:p>
      <w:pPr>
        <w:pStyle w:val="TOC2"/>
        <w:tabs>
          <w:tab w:val="right" w:leader="dot" w:pos="8306"/>
        </w:tabs>
      </w:pPr>
      <w:hyperlink w:anchor="_Toc31900" w:history="1">
        <w:r>
          <w:rPr>
            <w:rFonts w:ascii="仿宋" w:eastAsia="仿宋" w:hAnsi="仿宋" w:cs="仿宋" w:hint="eastAsia"/>
            <w:lang w:eastAsia="zh-CN"/>
          </w:rPr>
          <w:t>(二)、成本控制措施</w:t>
        </w:r>
        <w:r>
          <w:tab/>
        </w:r>
        <w:r>
          <w:fldChar w:fldCharType="begin"/>
        </w:r>
        <w:r>
          <w:instrText xml:space="preserve"> PAGEREF _Toc31900 \h </w:instrText>
        </w:r>
        <w:r>
          <w:fldChar w:fldCharType="separate"/>
        </w:r>
        <w:r>
          <w:t>17</w:t>
        </w:r>
        <w:r>
          <w:fldChar w:fldCharType="end"/>
        </w:r>
      </w:hyperlink>
    </w:p>
    <w:p>
      <w:pPr>
        <w:pStyle w:val="TOC1"/>
        <w:tabs>
          <w:tab w:val="right" w:leader="dot" w:pos="8306"/>
        </w:tabs>
      </w:pPr>
      <w:hyperlink w:anchor="_Toc8162" w:history="1">
        <w:r>
          <w:rPr>
            <w:rFonts w:ascii="仿宋" w:eastAsia="仿宋" w:hAnsi="仿宋" w:cs="仿宋" w:hint="eastAsia"/>
            <w:lang w:eastAsia="zh-CN"/>
          </w:rPr>
          <w:t>五、社会影响分析</w:t>
        </w:r>
        <w:r>
          <w:tab/>
        </w:r>
        <w:r>
          <w:fldChar w:fldCharType="begin"/>
        </w:r>
        <w:r>
          <w:instrText xml:space="preserve"> PAGEREF _Toc8162 \h </w:instrText>
        </w:r>
        <w:r>
          <w:fldChar w:fldCharType="separate"/>
        </w:r>
        <w:r>
          <w:t>18</w:t>
        </w:r>
        <w:r>
          <w:fldChar w:fldCharType="end"/>
        </w:r>
      </w:hyperlink>
    </w:p>
    <w:p>
      <w:pPr>
        <w:pStyle w:val="TOC2"/>
        <w:tabs>
          <w:tab w:val="right" w:leader="dot" w:pos="8306"/>
        </w:tabs>
      </w:pPr>
      <w:hyperlink w:anchor="_Toc9951" w:history="1">
        <w:r>
          <w:rPr>
            <w:rFonts w:ascii="仿宋" w:eastAsia="仿宋" w:hAnsi="仿宋" w:cs="仿宋" w:hint="eastAsia"/>
            <w:lang w:eastAsia="zh-CN"/>
          </w:rPr>
          <w:t>(一)、社会影响效果分析</w:t>
        </w:r>
        <w:r>
          <w:tab/>
        </w:r>
        <w:r>
          <w:fldChar w:fldCharType="begin"/>
        </w:r>
        <w:r>
          <w:instrText xml:space="preserve"> PAGEREF _Toc9951 \h </w:instrText>
        </w:r>
        <w:r>
          <w:fldChar w:fldCharType="separate"/>
        </w:r>
        <w:r>
          <w:t>18</w:t>
        </w:r>
        <w:r>
          <w:fldChar w:fldCharType="end"/>
        </w:r>
      </w:hyperlink>
    </w:p>
    <w:p>
      <w:pPr>
        <w:pStyle w:val="TOC2"/>
        <w:tabs>
          <w:tab w:val="right" w:leader="dot" w:pos="8306"/>
        </w:tabs>
      </w:pPr>
      <w:hyperlink w:anchor="_Toc1837" w:history="1">
        <w:r>
          <w:rPr>
            <w:rFonts w:ascii="仿宋" w:eastAsia="仿宋" w:hAnsi="仿宋" w:cs="仿宋" w:hint="eastAsia"/>
            <w:lang w:eastAsia="zh-CN"/>
          </w:rPr>
          <w:t>(二)、社会适应性分析</w:t>
        </w:r>
        <w:r>
          <w:tab/>
        </w:r>
        <w:r>
          <w:fldChar w:fldCharType="begin"/>
        </w:r>
        <w:r>
          <w:instrText xml:space="preserve"> PAGEREF _Toc1837 \h </w:instrText>
        </w:r>
        <w:r>
          <w:fldChar w:fldCharType="separate"/>
        </w:r>
        <w:r>
          <w:t>21</w:t>
        </w:r>
        <w:r>
          <w:fldChar w:fldCharType="end"/>
        </w:r>
      </w:hyperlink>
    </w:p>
    <w:p>
      <w:pPr>
        <w:pStyle w:val="TOC2"/>
        <w:tabs>
          <w:tab w:val="right" w:leader="dot" w:pos="8306"/>
        </w:tabs>
      </w:pPr>
      <w:hyperlink w:anchor="_Toc28515" w:history="1">
        <w:r>
          <w:rPr>
            <w:rFonts w:ascii="仿宋" w:eastAsia="仿宋" w:hAnsi="仿宋" w:cs="仿宋" w:hint="eastAsia"/>
            <w:lang w:eastAsia="zh-CN"/>
          </w:rPr>
          <w:t>(三)、社会风险及对策分析</w:t>
        </w:r>
        <w:r>
          <w:tab/>
        </w:r>
        <w:r>
          <w:fldChar w:fldCharType="begin"/>
        </w:r>
        <w:r>
          <w:instrText xml:space="preserve"> PAGEREF _Toc28515 \h </w:instrText>
        </w:r>
        <w:r>
          <w:fldChar w:fldCharType="separate"/>
        </w:r>
        <w:r>
          <w:t>22</w:t>
        </w:r>
        <w:r>
          <w:fldChar w:fldCharType="end"/>
        </w:r>
      </w:hyperlink>
    </w:p>
    <w:p>
      <w:pPr>
        <w:pStyle w:val="TOC1"/>
        <w:tabs>
          <w:tab w:val="right" w:leader="dot" w:pos="8306"/>
        </w:tabs>
      </w:pPr>
      <w:hyperlink w:anchor="_Toc8338" w:history="1">
        <w:r>
          <w:rPr>
            <w:rFonts w:ascii="仿宋" w:eastAsia="仿宋" w:hAnsi="仿宋" w:cs="仿宋" w:hint="eastAsia"/>
            <w:lang w:eastAsia="zh-CN"/>
          </w:rPr>
          <w:t>六、发展规划、产业政策和行业准入分析</w:t>
        </w:r>
        <w:r>
          <w:tab/>
        </w:r>
        <w:r>
          <w:fldChar w:fldCharType="begin"/>
        </w:r>
        <w:r>
          <w:instrText xml:space="preserve"> PAGEREF _Toc8338 \h </w:instrText>
        </w:r>
        <w:r>
          <w:fldChar w:fldCharType="separate"/>
        </w:r>
        <w:r>
          <w:t>26</w:t>
        </w:r>
        <w:r>
          <w:fldChar w:fldCharType="end"/>
        </w:r>
      </w:hyperlink>
    </w:p>
    <w:p>
      <w:pPr>
        <w:pStyle w:val="TOC2"/>
        <w:tabs>
          <w:tab w:val="right" w:leader="dot" w:pos="8306"/>
        </w:tabs>
      </w:pPr>
      <w:hyperlink w:anchor="_Toc1" w:history="1">
        <w:r>
          <w:rPr>
            <w:rFonts w:ascii="仿宋" w:eastAsia="仿宋" w:hAnsi="仿宋" w:cs="仿宋" w:hint="eastAsia"/>
            <w:lang w:eastAsia="zh-CN"/>
          </w:rPr>
          <w:t>(一)、发展规划分析</w:t>
        </w:r>
        <w:r>
          <w:tab/>
        </w:r>
        <w:r>
          <w:fldChar w:fldCharType="begin"/>
        </w:r>
        <w:r>
          <w:instrText xml:space="preserve"> PAGEREF _Toc1 \h </w:instrText>
        </w:r>
        <w:r>
          <w:fldChar w:fldCharType="separate"/>
        </w:r>
        <w:r>
          <w:t>26</w:t>
        </w:r>
        <w:r>
          <w:fldChar w:fldCharType="end"/>
        </w:r>
      </w:hyperlink>
    </w:p>
    <w:p>
      <w:pPr>
        <w:pStyle w:val="TOC2"/>
        <w:tabs>
          <w:tab w:val="right" w:leader="dot" w:pos="8306"/>
        </w:tabs>
      </w:pPr>
      <w:hyperlink w:anchor="_Toc14191" w:history="1">
        <w:r>
          <w:rPr>
            <w:rFonts w:ascii="仿宋" w:eastAsia="仿宋" w:hAnsi="仿宋" w:cs="仿宋" w:hint="eastAsia"/>
            <w:lang w:eastAsia="zh-CN"/>
          </w:rPr>
          <w:t>(二)、产业政策分析</w:t>
        </w:r>
        <w:r>
          <w:tab/>
        </w:r>
        <w:r>
          <w:fldChar w:fldCharType="begin"/>
        </w:r>
        <w:r>
          <w:instrText xml:space="preserve"> PAGEREF _Toc14191 \h </w:instrText>
        </w:r>
        <w:r>
          <w:fldChar w:fldCharType="separate"/>
        </w:r>
        <w:r>
          <w:t>27</w:t>
        </w:r>
        <w:r>
          <w:fldChar w:fldCharType="end"/>
        </w:r>
      </w:hyperlink>
    </w:p>
    <w:p>
      <w:pPr>
        <w:pStyle w:val="TOC2"/>
        <w:tabs>
          <w:tab w:val="right" w:leader="dot" w:pos="8306"/>
        </w:tabs>
      </w:pPr>
      <w:hyperlink w:anchor="_Toc17377" w:history="1">
        <w:r>
          <w:rPr>
            <w:rFonts w:ascii="仿宋" w:eastAsia="仿宋" w:hAnsi="仿宋" w:cs="仿宋" w:hint="eastAsia"/>
            <w:lang w:eastAsia="zh-CN"/>
          </w:rPr>
          <w:t>(三)、行业准入分析</w:t>
        </w:r>
        <w:r>
          <w:tab/>
        </w:r>
        <w:r>
          <w:fldChar w:fldCharType="begin"/>
        </w:r>
        <w:r>
          <w:instrText xml:space="preserve"> PAGEREF _Toc17377 \h </w:instrText>
        </w:r>
        <w:r>
          <w:fldChar w:fldCharType="separate"/>
        </w:r>
        <w:r>
          <w:t>29</w:t>
        </w:r>
        <w:r>
          <w:fldChar w:fldCharType="end"/>
        </w:r>
      </w:hyperlink>
    </w:p>
    <w:p>
      <w:pPr>
        <w:pStyle w:val="TOC1"/>
        <w:tabs>
          <w:tab w:val="right" w:leader="dot" w:pos="8306"/>
        </w:tabs>
      </w:pPr>
      <w:hyperlink w:anchor="_Toc10891" w:history="1">
        <w:r>
          <w:rPr>
            <w:rFonts w:ascii="仿宋" w:eastAsia="仿宋" w:hAnsi="仿宋" w:cs="仿宋" w:hint="eastAsia"/>
            <w:lang w:eastAsia="zh-CN"/>
          </w:rPr>
          <w:t>七、土地利用与规划方案</w:t>
        </w:r>
        <w:r>
          <w:tab/>
        </w:r>
        <w:r>
          <w:fldChar w:fldCharType="begin"/>
        </w:r>
        <w:r>
          <w:instrText xml:space="preserve"> PAGEREF _Toc10891 \h </w:instrText>
        </w:r>
        <w:r>
          <w:fldChar w:fldCharType="separate"/>
        </w:r>
        <w:r>
          <w:t>30</w:t>
        </w:r>
        <w:r>
          <w:fldChar w:fldCharType="end"/>
        </w:r>
      </w:hyperlink>
    </w:p>
    <w:p>
      <w:pPr>
        <w:pStyle w:val="TOC2"/>
        <w:tabs>
          <w:tab w:val="right" w:leader="dot" w:pos="8306"/>
        </w:tabs>
      </w:pPr>
      <w:hyperlink w:anchor="_Toc9730" w:history="1">
        <w:r>
          <w:rPr>
            <w:rFonts w:ascii="仿宋" w:eastAsia="仿宋" w:hAnsi="仿宋" w:cs="仿宋" w:hint="eastAsia"/>
            <w:lang w:eastAsia="zh-CN"/>
          </w:rPr>
          <w:t>(一)、项目用地情况分析</w:t>
        </w:r>
        <w:r>
          <w:tab/>
        </w:r>
        <w:r>
          <w:fldChar w:fldCharType="begin"/>
        </w:r>
        <w:r>
          <w:instrText xml:space="preserve"> PAGEREF _Toc9730 \h </w:instrText>
        </w:r>
        <w:r>
          <w:fldChar w:fldCharType="separate"/>
        </w:r>
        <w:r>
          <w:t>30</w:t>
        </w:r>
        <w:r>
          <w:fldChar w:fldCharType="end"/>
        </w:r>
      </w:hyperlink>
    </w:p>
    <w:p>
      <w:pPr>
        <w:pStyle w:val="TOC2"/>
        <w:tabs>
          <w:tab w:val="right" w:leader="dot" w:pos="8306"/>
        </w:tabs>
      </w:pPr>
      <w:hyperlink w:anchor="_Toc27371" w:history="1">
        <w:r>
          <w:rPr>
            <w:rFonts w:ascii="仿宋" w:eastAsia="仿宋" w:hAnsi="仿宋" w:cs="仿宋" w:hint="eastAsia"/>
            <w:lang w:eastAsia="zh-CN"/>
          </w:rPr>
          <w:t>(二)、土地利用规划方案</w:t>
        </w:r>
        <w:r>
          <w:tab/>
        </w:r>
        <w:r>
          <w:fldChar w:fldCharType="begin"/>
        </w:r>
        <w:r>
          <w:instrText xml:space="preserve"> PAGEREF _Toc27371 \h </w:instrText>
        </w:r>
        <w:r>
          <w:fldChar w:fldCharType="separate"/>
        </w:r>
        <w:r>
          <w:t>31</w:t>
        </w:r>
        <w:r>
          <w:fldChar w:fldCharType="end"/>
        </w:r>
      </w:hyperlink>
    </w:p>
    <w:p>
      <w:pPr>
        <w:pStyle w:val="TOC1"/>
        <w:tabs>
          <w:tab w:val="right" w:leader="dot" w:pos="8306"/>
        </w:tabs>
      </w:pPr>
      <w:hyperlink w:anchor="_Toc25906" w:history="1">
        <w:r>
          <w:rPr>
            <w:rFonts w:ascii="仿宋" w:eastAsia="仿宋" w:hAnsi="仿宋" w:cs="仿宋" w:hint="eastAsia"/>
            <w:lang w:eastAsia="zh-CN"/>
          </w:rPr>
          <w:t>八、技术创新与产业升级</w:t>
        </w:r>
        <w:r>
          <w:tab/>
        </w:r>
        <w:r>
          <w:fldChar w:fldCharType="begin"/>
        </w:r>
        <w:r>
          <w:instrText xml:space="preserve"> PAGEREF _Toc25906 \h </w:instrText>
        </w:r>
        <w:r>
          <w:fldChar w:fldCharType="separate"/>
        </w:r>
        <w:r>
          <w:t>32</w:t>
        </w:r>
        <w:r>
          <w:fldChar w:fldCharType="end"/>
        </w:r>
      </w:hyperlink>
    </w:p>
    <w:p>
      <w:pPr>
        <w:pStyle w:val="TOC2"/>
        <w:tabs>
          <w:tab w:val="right" w:leader="dot" w:pos="8306"/>
        </w:tabs>
      </w:pPr>
      <w:hyperlink w:anchor="_Toc3717" w:history="1">
        <w:r>
          <w:rPr>
            <w:rFonts w:ascii="仿宋" w:eastAsia="仿宋" w:hAnsi="仿宋" w:cs="仿宋" w:hint="eastAsia"/>
            <w:lang w:eastAsia="zh-CN"/>
          </w:rPr>
          <w:t>(一)、技术创新方向与目标</w:t>
        </w:r>
        <w:r>
          <w:tab/>
        </w:r>
        <w:r>
          <w:fldChar w:fldCharType="begin"/>
        </w:r>
        <w:r>
          <w:instrText xml:space="preserve"> PAGEREF _Toc3717 \h </w:instrText>
        </w:r>
        <w:r>
          <w:fldChar w:fldCharType="separate"/>
        </w:r>
        <w:r>
          <w:t>32</w:t>
        </w:r>
        <w:r>
          <w:fldChar w:fldCharType="end"/>
        </w:r>
      </w:hyperlink>
    </w:p>
    <w:p>
      <w:pPr>
        <w:pStyle w:val="TOC2"/>
        <w:tabs>
          <w:tab w:val="right" w:leader="dot" w:pos="8306"/>
        </w:tabs>
      </w:pPr>
      <w:hyperlink w:anchor="_Toc12424" w:history="1">
        <w:r>
          <w:rPr>
            <w:rFonts w:ascii="仿宋" w:eastAsia="仿宋" w:hAnsi="仿宋" w:cs="仿宋" w:hint="eastAsia"/>
            <w:lang w:eastAsia="zh-CN"/>
          </w:rPr>
          <w:t>(二)、产业升级路径与措施</w:t>
        </w:r>
        <w:r>
          <w:tab/>
        </w:r>
        <w:r>
          <w:fldChar w:fldCharType="begin"/>
        </w:r>
        <w:r>
          <w:instrText xml:space="preserve"> PAGEREF _Toc12424 \h </w:instrText>
        </w:r>
        <w:r>
          <w:fldChar w:fldCharType="separate"/>
        </w:r>
        <w:r>
          <w:t>34</w:t>
        </w:r>
        <w:r>
          <w:fldChar w:fldCharType="end"/>
        </w:r>
      </w:hyperlink>
    </w:p>
    <w:p>
      <w:pPr>
        <w:pStyle w:val="TOC1"/>
        <w:tabs>
          <w:tab w:val="right" w:leader="dot" w:pos="8306"/>
        </w:tabs>
      </w:pPr>
      <w:hyperlink w:anchor="_Toc32059" w:history="1">
        <w:r>
          <w:rPr>
            <w:rFonts w:ascii="仿宋" w:eastAsia="仿宋" w:hAnsi="仿宋" w:cs="仿宋" w:hint="eastAsia"/>
            <w:lang w:eastAsia="zh-CN"/>
          </w:rPr>
          <w:t>九、环境保护与治理方案</w:t>
        </w:r>
        <w:r>
          <w:tab/>
        </w:r>
        <w:r>
          <w:fldChar w:fldCharType="begin"/>
        </w:r>
        <w:r>
          <w:instrText xml:space="preserve"> PAGEREF _Toc32059 \h </w:instrText>
        </w:r>
        <w:r>
          <w:fldChar w:fldCharType="separate"/>
        </w:r>
        <w:r>
          <w:t>35</w:t>
        </w:r>
        <w:r>
          <w:fldChar w:fldCharType="end"/>
        </w:r>
      </w:hyperlink>
    </w:p>
    <w:p>
      <w:pPr>
        <w:pStyle w:val="TOC2"/>
        <w:tabs>
          <w:tab w:val="right" w:leader="dot" w:pos="8306"/>
        </w:tabs>
      </w:pPr>
      <w:hyperlink w:anchor="_Toc6362" w:history="1">
        <w:r>
          <w:rPr>
            <w:rFonts w:ascii="仿宋" w:eastAsia="仿宋" w:hAnsi="仿宋" w:cs="仿宋" w:hint="eastAsia"/>
            <w:lang w:eastAsia="zh-CN"/>
          </w:rPr>
          <w:t>(一)、项目环境影响评估</w:t>
        </w:r>
        <w:r>
          <w:tab/>
        </w:r>
        <w:r>
          <w:fldChar w:fldCharType="begin"/>
        </w:r>
        <w:r>
          <w:instrText xml:space="preserve"> PAGEREF _Toc6362 \h </w:instrText>
        </w:r>
        <w:r>
          <w:fldChar w:fldCharType="separate"/>
        </w:r>
        <w:r>
          <w:t>35</w:t>
        </w:r>
        <w:r>
          <w:fldChar w:fldCharType="end"/>
        </w:r>
      </w:hyperlink>
    </w:p>
    <w:p>
      <w:pPr>
        <w:pStyle w:val="TOC2"/>
        <w:tabs>
          <w:tab w:val="right" w:leader="dot" w:pos="8306"/>
        </w:tabs>
      </w:pPr>
      <w:hyperlink w:anchor="_Toc13064" w:history="1">
        <w:r>
          <w:rPr>
            <w:rFonts w:ascii="仿宋" w:eastAsia="仿宋" w:hAnsi="仿宋" w:cs="仿宋" w:hint="eastAsia"/>
            <w:lang w:eastAsia="zh-CN"/>
          </w:rPr>
          <w:t>(二)、环境保护措施与治理方案</w:t>
        </w:r>
        <w:r>
          <w:tab/>
        </w:r>
        <w:r>
          <w:fldChar w:fldCharType="begin"/>
        </w:r>
        <w:r>
          <w:instrText xml:space="preserve"> PAGEREF _Toc13064 \h </w:instrText>
        </w:r>
        <w:r>
          <w:fldChar w:fldCharType="separate"/>
        </w:r>
        <w:r>
          <w:t>35</w:t>
        </w:r>
        <w:r>
          <w:fldChar w:fldCharType="end"/>
        </w:r>
      </w:hyperlink>
    </w:p>
    <w:p>
      <w:pPr>
        <w:pStyle w:val="TOC1"/>
        <w:tabs>
          <w:tab w:val="right" w:leader="dot" w:pos="8306"/>
        </w:tabs>
      </w:pPr>
      <w:hyperlink w:anchor="_Toc1739" w:history="1">
        <w:r>
          <w:rPr>
            <w:rFonts w:ascii="仿宋" w:eastAsia="仿宋" w:hAnsi="仿宋" w:cs="仿宋" w:hint="eastAsia"/>
            <w:lang w:eastAsia="zh-CN"/>
          </w:rPr>
          <w:t>十、项目进度计划</w:t>
        </w:r>
        <w:r>
          <w:tab/>
        </w:r>
        <w:r>
          <w:fldChar w:fldCharType="begin"/>
        </w:r>
        <w:r>
          <w:instrText xml:space="preserve"> PAGEREF _Toc1739 \h </w:instrText>
        </w:r>
        <w:r>
          <w:fldChar w:fldCharType="separate"/>
        </w:r>
        <w:r>
          <w:t>36</w:t>
        </w:r>
        <w:r>
          <w:fldChar w:fldCharType="end"/>
        </w:r>
      </w:hyperlink>
    </w:p>
    <w:p>
      <w:pPr>
        <w:pStyle w:val="TOC2"/>
        <w:tabs>
          <w:tab w:val="right" w:leader="dot" w:pos="8306"/>
        </w:tabs>
      </w:pPr>
      <w:hyperlink w:anchor="_Toc10314" w:history="1">
        <w:r>
          <w:rPr>
            <w:rFonts w:ascii="仿宋" w:eastAsia="仿宋" w:hAnsi="仿宋" w:cs="仿宋" w:hint="eastAsia"/>
            <w:lang w:eastAsia="zh-CN"/>
          </w:rPr>
          <w:t>(一)、建设周期</w:t>
        </w:r>
        <w:r>
          <w:tab/>
        </w:r>
        <w:r>
          <w:fldChar w:fldCharType="begin"/>
        </w:r>
        <w:r>
          <w:instrText xml:space="preserve"> PAGEREF _Toc10314 \h </w:instrText>
        </w:r>
        <w:r>
          <w:fldChar w:fldCharType="separate"/>
        </w:r>
        <w:r>
          <w:t>36</w:t>
        </w:r>
        <w:r>
          <w:fldChar w:fldCharType="end"/>
        </w:r>
      </w:hyperlink>
    </w:p>
    <w:p>
      <w:pPr>
        <w:pStyle w:val="TOC2"/>
        <w:tabs>
          <w:tab w:val="right" w:leader="dot" w:pos="8306"/>
        </w:tabs>
      </w:pPr>
      <w:hyperlink w:anchor="_Toc8804" w:history="1">
        <w:r>
          <w:rPr>
            <w:rFonts w:ascii="仿宋" w:eastAsia="仿宋" w:hAnsi="仿宋" w:cs="仿宋" w:hint="eastAsia"/>
            <w:lang w:eastAsia="zh-CN"/>
          </w:rPr>
          <w:t>(二)、建设进度</w:t>
        </w:r>
        <w:r>
          <w:tab/>
        </w:r>
        <w:r>
          <w:fldChar w:fldCharType="begin"/>
        </w:r>
        <w:r>
          <w:instrText xml:space="preserve"> PAGEREF _Toc8804 \h </w:instrText>
        </w:r>
        <w:r>
          <w:fldChar w:fldCharType="separate"/>
        </w:r>
        <w:r>
          <w:t>36</w:t>
        </w:r>
        <w:r>
          <w:fldChar w:fldCharType="end"/>
        </w:r>
      </w:hyperlink>
    </w:p>
    <w:p>
      <w:pPr>
        <w:pStyle w:val="TOC2"/>
        <w:tabs>
          <w:tab w:val="right" w:leader="dot" w:pos="8306"/>
        </w:tabs>
      </w:pPr>
      <w:hyperlink w:anchor="_Toc14722" w:history="1">
        <w:r>
          <w:rPr>
            <w:rFonts w:ascii="仿宋" w:eastAsia="仿宋" w:hAnsi="仿宋" w:cs="仿宋" w:hint="eastAsia"/>
            <w:lang w:eastAsia="zh-CN"/>
          </w:rPr>
          <w:t>(三)、进度安排注意事项</w:t>
        </w:r>
        <w:r>
          <w:tab/>
        </w:r>
        <w:r>
          <w:fldChar w:fldCharType="begin"/>
        </w:r>
        <w:r>
          <w:instrText xml:space="preserve"> PAGEREF _Toc14722 \h </w:instrText>
        </w:r>
        <w:r>
          <w:fldChar w:fldCharType="separate"/>
        </w:r>
        <w:r>
          <w:t>38</w:t>
        </w:r>
        <w:r>
          <w:fldChar w:fldCharType="end"/>
        </w:r>
      </w:hyperlink>
    </w:p>
    <w:p>
      <w:pPr>
        <w:pStyle w:val="TOC2"/>
        <w:tabs>
          <w:tab w:val="right" w:leader="dot" w:pos="8306"/>
        </w:tabs>
      </w:pPr>
      <w:hyperlink w:anchor="_Toc16469" w:history="1">
        <w:r>
          <w:rPr>
            <w:rFonts w:ascii="仿宋" w:eastAsia="仿宋" w:hAnsi="仿宋" w:cs="仿宋" w:hint="eastAsia"/>
            <w:lang w:eastAsia="zh-CN"/>
          </w:rPr>
          <w:t>(四)、人力资源配置</w:t>
        </w:r>
        <w:r>
          <w:tab/>
        </w:r>
        <w:r>
          <w:fldChar w:fldCharType="begin"/>
        </w:r>
        <w:r>
          <w:instrText xml:space="preserve"> PAGEREF _Toc16469 \h </w:instrText>
        </w:r>
        <w:r>
          <w:fldChar w:fldCharType="separate"/>
        </w:r>
        <w:r>
          <w:t>39</w:t>
        </w:r>
        <w:r>
          <w:fldChar w:fldCharType="end"/>
        </w:r>
      </w:hyperlink>
    </w:p>
    <w:p>
      <w:pPr>
        <w:pStyle w:val="TOC2"/>
        <w:tabs>
          <w:tab w:val="right" w:leader="dot" w:pos="8306"/>
        </w:tabs>
      </w:pPr>
      <w:hyperlink w:anchor="_Toc29195" w:history="1">
        <w:r>
          <w:rPr>
            <w:rFonts w:ascii="仿宋" w:eastAsia="仿宋" w:hAnsi="仿宋" w:cs="仿宋" w:hint="eastAsia"/>
            <w:lang w:eastAsia="zh-CN"/>
          </w:rPr>
          <w:t>(五)、员工培训</w:t>
        </w:r>
        <w:r>
          <w:tab/>
        </w:r>
        <w:r>
          <w:fldChar w:fldCharType="begin"/>
        </w:r>
        <w:r>
          <w:instrText xml:space="preserve"> PAGEREF _Toc29195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18" w:history="1">
        <w:r>
          <w:rPr>
            <w:rFonts w:ascii="仿宋" w:eastAsia="仿宋" w:hAnsi="仿宋" w:cs="仿宋" w:hint="eastAsia"/>
            <w:lang w:eastAsia="zh-CN"/>
          </w:rPr>
          <w:t>(六)、项目实施保障</w:t>
        </w:r>
        <w:r>
          <w:tab/>
        </w:r>
        <w:r>
          <w:fldChar w:fldCharType="begin"/>
        </w:r>
        <w:r>
          <w:instrText xml:space="preserve"> PAGEREF _Toc19018 \h </w:instrText>
        </w:r>
        <w:r>
          <w:fldChar w:fldCharType="separate"/>
        </w:r>
        <w:r>
          <w:t>41</w:t>
        </w:r>
        <w:r>
          <w:fldChar w:fldCharType="end"/>
        </w:r>
      </w:hyperlink>
    </w:p>
    <w:p>
      <w:pPr>
        <w:pStyle w:val="TOC2"/>
        <w:tabs>
          <w:tab w:val="right" w:leader="dot" w:pos="8306"/>
        </w:tabs>
      </w:pPr>
      <w:hyperlink w:anchor="_Toc31127" w:history="1">
        <w:r>
          <w:rPr>
            <w:rFonts w:ascii="仿宋" w:eastAsia="仿宋" w:hAnsi="仿宋" w:cs="仿宋" w:hint="eastAsia"/>
            <w:lang w:eastAsia="zh-CN"/>
          </w:rPr>
          <w:t>(七)、安全规范管理</w:t>
        </w:r>
        <w:r>
          <w:tab/>
        </w:r>
        <w:r>
          <w:fldChar w:fldCharType="begin"/>
        </w:r>
        <w:r>
          <w:instrText xml:space="preserve"> PAGEREF _Toc31127 \h </w:instrText>
        </w:r>
        <w:r>
          <w:fldChar w:fldCharType="separate"/>
        </w:r>
        <w:r>
          <w:t>42</w:t>
        </w:r>
        <w:r>
          <w:fldChar w:fldCharType="end"/>
        </w:r>
      </w:hyperlink>
    </w:p>
    <w:p>
      <w:pPr>
        <w:pStyle w:val="TOC1"/>
        <w:tabs>
          <w:tab w:val="right" w:leader="dot" w:pos="8306"/>
        </w:tabs>
      </w:pPr>
      <w:hyperlink w:anchor="_Toc774" w:history="1">
        <w:r>
          <w:rPr>
            <w:rFonts w:ascii="仿宋" w:eastAsia="仿宋" w:hAnsi="仿宋" w:cs="仿宋" w:hint="eastAsia"/>
            <w:lang w:eastAsia="zh-CN"/>
          </w:rPr>
          <w:t>十一、客户关系管理与市场拓展</w:t>
        </w:r>
        <w:r>
          <w:tab/>
        </w:r>
        <w:r>
          <w:fldChar w:fldCharType="begin"/>
        </w:r>
        <w:r>
          <w:instrText xml:space="preserve"> PAGEREF _Toc774 \h </w:instrText>
        </w:r>
        <w:r>
          <w:fldChar w:fldCharType="separate"/>
        </w:r>
        <w:r>
          <w:t>44</w:t>
        </w:r>
        <w:r>
          <w:fldChar w:fldCharType="end"/>
        </w:r>
      </w:hyperlink>
    </w:p>
    <w:p>
      <w:pPr>
        <w:pStyle w:val="TOC2"/>
        <w:tabs>
          <w:tab w:val="right" w:leader="dot" w:pos="8306"/>
        </w:tabs>
      </w:pPr>
      <w:hyperlink w:anchor="_Toc8811" w:history="1">
        <w:r>
          <w:rPr>
            <w:rFonts w:ascii="仿宋" w:eastAsia="仿宋" w:hAnsi="仿宋" w:cs="仿宋" w:hint="eastAsia"/>
            <w:lang w:eastAsia="zh-CN"/>
          </w:rPr>
          <w:t>(一)、客户关系管理策略</w:t>
        </w:r>
        <w:r>
          <w:tab/>
        </w:r>
        <w:r>
          <w:fldChar w:fldCharType="begin"/>
        </w:r>
        <w:r>
          <w:instrText xml:space="preserve"> PAGEREF _Toc8811 \h </w:instrText>
        </w:r>
        <w:r>
          <w:fldChar w:fldCharType="separate"/>
        </w:r>
        <w:r>
          <w:t>44</w:t>
        </w:r>
        <w:r>
          <w:fldChar w:fldCharType="end"/>
        </w:r>
      </w:hyperlink>
    </w:p>
    <w:p>
      <w:pPr>
        <w:pStyle w:val="TOC2"/>
        <w:tabs>
          <w:tab w:val="right" w:leader="dot" w:pos="8306"/>
        </w:tabs>
      </w:pPr>
      <w:hyperlink w:anchor="_Toc19477" w:history="1">
        <w:r>
          <w:rPr>
            <w:rFonts w:ascii="仿宋" w:eastAsia="仿宋" w:hAnsi="仿宋" w:cs="仿宋" w:hint="eastAsia"/>
            <w:lang w:eastAsia="zh-CN"/>
          </w:rPr>
          <w:t>(二)、市场拓展方案</w:t>
        </w:r>
        <w:r>
          <w:tab/>
        </w:r>
        <w:r>
          <w:fldChar w:fldCharType="begin"/>
        </w:r>
        <w:r>
          <w:instrText xml:space="preserve"> PAGEREF _Toc19477 \h </w:instrText>
        </w:r>
        <w:r>
          <w:fldChar w:fldCharType="separate"/>
        </w:r>
        <w:r>
          <w:t>45</w:t>
        </w:r>
        <w:r>
          <w:fldChar w:fldCharType="end"/>
        </w:r>
      </w:hyperlink>
    </w:p>
    <w:p>
      <w:pPr>
        <w:pStyle w:val="TOC1"/>
        <w:tabs>
          <w:tab w:val="right" w:leader="dot" w:pos="8306"/>
        </w:tabs>
      </w:pPr>
      <w:hyperlink w:anchor="_Toc18104" w:history="1">
        <w:r>
          <w:rPr>
            <w:rFonts w:ascii="仿宋" w:eastAsia="仿宋" w:hAnsi="仿宋" w:cs="仿宋" w:hint="eastAsia"/>
            <w:lang w:eastAsia="zh-CN"/>
          </w:rPr>
          <w:t>十二、安全与应急管理</w:t>
        </w:r>
        <w:r>
          <w:tab/>
        </w:r>
        <w:r>
          <w:fldChar w:fldCharType="begin"/>
        </w:r>
        <w:r>
          <w:instrText xml:space="preserve"> PAGEREF _Toc18104 \h </w:instrText>
        </w:r>
        <w:r>
          <w:fldChar w:fldCharType="separate"/>
        </w:r>
        <w:r>
          <w:t>46</w:t>
        </w:r>
        <w:r>
          <w:fldChar w:fldCharType="end"/>
        </w:r>
      </w:hyperlink>
    </w:p>
    <w:p>
      <w:pPr>
        <w:pStyle w:val="TOC2"/>
        <w:tabs>
          <w:tab w:val="right" w:leader="dot" w:pos="8306"/>
        </w:tabs>
      </w:pPr>
      <w:hyperlink w:anchor="_Toc602" w:history="1">
        <w:r>
          <w:rPr>
            <w:rFonts w:ascii="仿宋" w:eastAsia="仿宋" w:hAnsi="仿宋" w:cs="仿宋" w:hint="eastAsia"/>
            <w:lang w:eastAsia="zh-CN"/>
          </w:rPr>
          <w:t>(一)、安全生产管理</w:t>
        </w:r>
        <w:r>
          <w:tab/>
        </w:r>
        <w:r>
          <w:fldChar w:fldCharType="begin"/>
        </w:r>
        <w:r>
          <w:instrText xml:space="preserve"> PAGEREF _Toc602 \h </w:instrText>
        </w:r>
        <w:r>
          <w:fldChar w:fldCharType="separate"/>
        </w:r>
        <w:r>
          <w:t>46</w:t>
        </w:r>
        <w:r>
          <w:fldChar w:fldCharType="end"/>
        </w:r>
      </w:hyperlink>
    </w:p>
    <w:p>
      <w:pPr>
        <w:pStyle w:val="TOC2"/>
        <w:tabs>
          <w:tab w:val="right" w:leader="dot" w:pos="8306"/>
        </w:tabs>
      </w:pPr>
      <w:hyperlink w:anchor="_Toc21892" w:history="1">
        <w:r>
          <w:rPr>
            <w:rFonts w:ascii="仿宋" w:eastAsia="仿宋" w:hAnsi="仿宋" w:cs="仿宋" w:hint="eastAsia"/>
            <w:lang w:eastAsia="zh-CN"/>
          </w:rPr>
          <w:t>(二)、应急预案与响应</w:t>
        </w:r>
        <w:r>
          <w:tab/>
        </w:r>
        <w:r>
          <w:fldChar w:fldCharType="begin"/>
        </w:r>
        <w:r>
          <w:instrText xml:space="preserve"> PAGEREF _Toc21892 \h </w:instrText>
        </w:r>
        <w:r>
          <w:fldChar w:fldCharType="separate"/>
        </w:r>
        <w:r>
          <w:t>47</w:t>
        </w:r>
        <w:r>
          <w:fldChar w:fldCharType="end"/>
        </w:r>
      </w:hyperlink>
    </w:p>
    <w:p>
      <w:pPr>
        <w:pStyle w:val="TOC1"/>
        <w:tabs>
          <w:tab w:val="right" w:leader="dot" w:pos="8306"/>
        </w:tabs>
      </w:pPr>
      <w:hyperlink w:anchor="_Toc28613" w:history="1">
        <w:r>
          <w:rPr>
            <w:rFonts w:ascii="仿宋" w:eastAsia="仿宋" w:hAnsi="仿宋" w:cs="仿宋" w:hint="eastAsia"/>
            <w:lang w:eastAsia="zh-CN"/>
          </w:rPr>
          <w:t>十三、质量管理与控制</w:t>
        </w:r>
        <w:r>
          <w:tab/>
        </w:r>
        <w:r>
          <w:fldChar w:fldCharType="begin"/>
        </w:r>
        <w:r>
          <w:instrText xml:space="preserve"> PAGEREF _Toc28613 \h </w:instrText>
        </w:r>
        <w:r>
          <w:fldChar w:fldCharType="separate"/>
        </w:r>
        <w:r>
          <w:t>49</w:t>
        </w:r>
        <w:r>
          <w:fldChar w:fldCharType="end"/>
        </w:r>
      </w:hyperlink>
    </w:p>
    <w:p>
      <w:pPr>
        <w:pStyle w:val="TOC2"/>
        <w:tabs>
          <w:tab w:val="right" w:leader="dot" w:pos="8306"/>
        </w:tabs>
      </w:pPr>
      <w:hyperlink w:anchor="_Toc13303" w:history="1">
        <w:r>
          <w:rPr>
            <w:rFonts w:ascii="仿宋" w:eastAsia="仿宋" w:hAnsi="仿宋" w:cs="仿宋" w:hint="eastAsia"/>
            <w:lang w:eastAsia="zh-CN"/>
          </w:rPr>
          <w:t>(一)、质量管理体系建设</w:t>
        </w:r>
        <w:r>
          <w:tab/>
        </w:r>
        <w:r>
          <w:fldChar w:fldCharType="begin"/>
        </w:r>
        <w:r>
          <w:instrText xml:space="preserve"> PAGEREF _Toc13303 \h </w:instrText>
        </w:r>
        <w:r>
          <w:fldChar w:fldCharType="separate"/>
        </w:r>
        <w:r>
          <w:t>49</w:t>
        </w:r>
        <w:r>
          <w:fldChar w:fldCharType="end"/>
        </w:r>
      </w:hyperlink>
    </w:p>
    <w:p>
      <w:pPr>
        <w:pStyle w:val="TOC2"/>
        <w:tabs>
          <w:tab w:val="right" w:leader="dot" w:pos="8306"/>
        </w:tabs>
      </w:pPr>
      <w:hyperlink w:anchor="_Toc1007" w:history="1">
        <w:r>
          <w:rPr>
            <w:rFonts w:ascii="仿宋" w:eastAsia="仿宋" w:hAnsi="仿宋" w:cs="仿宋" w:hint="eastAsia"/>
            <w:lang w:eastAsia="zh-CN"/>
          </w:rPr>
          <w:t>(二)、质量控制措施</w:t>
        </w:r>
        <w:r>
          <w:tab/>
        </w:r>
        <w:r>
          <w:fldChar w:fldCharType="begin"/>
        </w:r>
        <w:r>
          <w:instrText xml:space="preserve"> PAGEREF _Toc1007 \h </w:instrText>
        </w:r>
        <w:r>
          <w:fldChar w:fldCharType="separate"/>
        </w:r>
        <w:r>
          <w:t>51</w:t>
        </w:r>
        <w:r>
          <w:fldChar w:fldCharType="end"/>
        </w:r>
      </w:hyperlink>
    </w:p>
    <w:p>
      <w:pPr>
        <w:pStyle w:val="TOC1"/>
        <w:tabs>
          <w:tab w:val="right" w:leader="dot" w:pos="8306"/>
        </w:tabs>
      </w:pPr>
      <w:hyperlink w:anchor="_Toc32275" w:history="1">
        <w:r>
          <w:rPr>
            <w:rFonts w:ascii="仿宋" w:eastAsia="仿宋" w:hAnsi="仿宋" w:cs="仿宋" w:hint="eastAsia"/>
            <w:lang w:eastAsia="zh-CN"/>
          </w:rPr>
          <w:t>十四、法律法规与政策遵循</w:t>
        </w:r>
        <w:r>
          <w:tab/>
        </w:r>
        <w:r>
          <w:fldChar w:fldCharType="begin"/>
        </w:r>
        <w:r>
          <w:instrText xml:space="preserve"> PAGEREF _Toc32275 \h </w:instrText>
        </w:r>
        <w:r>
          <w:fldChar w:fldCharType="separate"/>
        </w:r>
        <w:r>
          <w:t>52</w:t>
        </w:r>
        <w:r>
          <w:fldChar w:fldCharType="end"/>
        </w:r>
      </w:hyperlink>
    </w:p>
    <w:p>
      <w:pPr>
        <w:pStyle w:val="TOC2"/>
        <w:tabs>
          <w:tab w:val="right" w:leader="dot" w:pos="8306"/>
        </w:tabs>
      </w:pPr>
      <w:hyperlink w:anchor="_Toc21107" w:history="1">
        <w:r>
          <w:rPr>
            <w:rFonts w:ascii="仿宋" w:eastAsia="仿宋" w:hAnsi="仿宋" w:cs="仿宋" w:hint="eastAsia"/>
            <w:lang w:eastAsia="zh-CN"/>
          </w:rPr>
          <w:t>(一)、法律法规遵守</w:t>
        </w:r>
        <w:r>
          <w:tab/>
        </w:r>
        <w:r>
          <w:fldChar w:fldCharType="begin"/>
        </w:r>
        <w:r>
          <w:instrText xml:space="preserve"> PAGEREF _Toc21107 \h </w:instrText>
        </w:r>
        <w:r>
          <w:fldChar w:fldCharType="separate"/>
        </w:r>
        <w:r>
          <w:t>52</w:t>
        </w:r>
        <w:r>
          <w:fldChar w:fldCharType="end"/>
        </w:r>
      </w:hyperlink>
    </w:p>
    <w:p>
      <w:pPr>
        <w:pStyle w:val="TOC2"/>
        <w:tabs>
          <w:tab w:val="right" w:leader="dot" w:pos="8306"/>
        </w:tabs>
      </w:pPr>
      <w:hyperlink w:anchor="_Toc18969" w:history="1">
        <w:r>
          <w:rPr>
            <w:rFonts w:ascii="仿宋" w:eastAsia="仿宋" w:hAnsi="仿宋" w:cs="仿宋" w:hint="eastAsia"/>
            <w:lang w:eastAsia="zh-CN"/>
          </w:rPr>
          <w:t>(二)、政策导向与利用</w:t>
        </w:r>
        <w:r>
          <w:tab/>
        </w:r>
        <w:r>
          <w:fldChar w:fldCharType="begin"/>
        </w:r>
        <w:r>
          <w:instrText xml:space="preserve"> PAGEREF _Toc18969 \h </w:instrText>
        </w:r>
        <w:r>
          <w:fldChar w:fldCharType="separate"/>
        </w:r>
        <w:r>
          <w:t>53</w:t>
        </w:r>
        <w:r>
          <w:fldChar w:fldCharType="end"/>
        </w:r>
      </w:hyperlink>
    </w:p>
    <w:p>
      <w:pPr>
        <w:pStyle w:val="TOC1"/>
        <w:tabs>
          <w:tab w:val="right" w:leader="dot" w:pos="8306"/>
        </w:tabs>
      </w:pPr>
      <w:hyperlink w:anchor="_Toc3393" w:history="1">
        <w:r>
          <w:rPr>
            <w:rFonts w:ascii="仿宋" w:eastAsia="仿宋" w:hAnsi="仿宋" w:cs="仿宋" w:hint="eastAsia"/>
            <w:lang w:eastAsia="zh-CN"/>
          </w:rPr>
          <w:t>十五、企业合规与伦理</w:t>
        </w:r>
        <w:r>
          <w:tab/>
        </w:r>
        <w:r>
          <w:fldChar w:fldCharType="begin"/>
        </w:r>
        <w:r>
          <w:instrText xml:space="preserve"> PAGEREF _Toc3393 \h </w:instrText>
        </w:r>
        <w:r>
          <w:fldChar w:fldCharType="separate"/>
        </w:r>
        <w:r>
          <w:t>54</w:t>
        </w:r>
        <w:r>
          <w:fldChar w:fldCharType="end"/>
        </w:r>
      </w:hyperlink>
    </w:p>
    <w:p>
      <w:pPr>
        <w:pStyle w:val="TOC2"/>
        <w:tabs>
          <w:tab w:val="right" w:leader="dot" w:pos="8306"/>
        </w:tabs>
      </w:pPr>
      <w:hyperlink w:anchor="_Toc27692" w:history="1">
        <w:r>
          <w:rPr>
            <w:rFonts w:ascii="仿宋" w:eastAsia="仿宋" w:hAnsi="仿宋" w:cs="仿宋" w:hint="eastAsia"/>
            <w:lang w:eastAsia="zh-CN"/>
          </w:rPr>
          <w:t>(一)、合规政策与程序</w:t>
        </w:r>
        <w:r>
          <w:tab/>
        </w:r>
        <w:r>
          <w:fldChar w:fldCharType="begin"/>
        </w:r>
        <w:r>
          <w:instrText xml:space="preserve"> PAGEREF _Toc27692 \h </w:instrText>
        </w:r>
        <w:r>
          <w:fldChar w:fldCharType="separate"/>
        </w:r>
        <w:r>
          <w:t>54</w:t>
        </w:r>
        <w:r>
          <w:fldChar w:fldCharType="end"/>
        </w:r>
      </w:hyperlink>
    </w:p>
    <w:p>
      <w:pPr>
        <w:pStyle w:val="TOC2"/>
        <w:tabs>
          <w:tab w:val="right" w:leader="dot" w:pos="8306"/>
        </w:tabs>
      </w:pPr>
      <w:hyperlink w:anchor="_Toc8757" w:history="1">
        <w:r>
          <w:rPr>
            <w:rFonts w:ascii="仿宋" w:eastAsia="仿宋" w:hAnsi="仿宋" w:cs="仿宋" w:hint="eastAsia"/>
            <w:lang w:eastAsia="zh-CN"/>
          </w:rPr>
          <w:t>(二)、伦理规范与培训</w:t>
        </w:r>
        <w:r>
          <w:tab/>
        </w:r>
        <w:r>
          <w:fldChar w:fldCharType="begin"/>
        </w:r>
        <w:r>
          <w:instrText xml:space="preserve"> PAGEREF _Toc8757 \h </w:instrText>
        </w:r>
        <w:r>
          <w:fldChar w:fldCharType="separate"/>
        </w:r>
        <w:r>
          <w:t>55</w:t>
        </w:r>
        <w:r>
          <w:fldChar w:fldCharType="end"/>
        </w:r>
      </w:hyperlink>
    </w:p>
    <w:p>
      <w:pPr>
        <w:pStyle w:val="TOC2"/>
        <w:tabs>
          <w:tab w:val="right" w:leader="dot" w:pos="8306"/>
        </w:tabs>
      </w:pPr>
      <w:hyperlink w:anchor="_Toc25581" w:history="1">
        <w:r>
          <w:rPr>
            <w:rFonts w:ascii="仿宋" w:eastAsia="仿宋" w:hAnsi="仿宋" w:cs="仿宋" w:hint="eastAsia"/>
            <w:lang w:eastAsia="zh-CN"/>
          </w:rPr>
          <w:t>(三)、合规风险评估</w:t>
        </w:r>
        <w:r>
          <w:tab/>
        </w:r>
        <w:r>
          <w:fldChar w:fldCharType="begin"/>
        </w:r>
        <w:r>
          <w:instrText xml:space="preserve"> PAGEREF _Toc25581 \h </w:instrText>
        </w:r>
        <w:r>
          <w:fldChar w:fldCharType="separate"/>
        </w:r>
        <w:r>
          <w:t>56</w:t>
        </w:r>
        <w:r>
          <w:fldChar w:fldCharType="end"/>
        </w:r>
      </w:hyperlink>
    </w:p>
    <w:p>
      <w:pPr>
        <w:pStyle w:val="TOC2"/>
        <w:tabs>
          <w:tab w:val="right" w:leader="dot" w:pos="8306"/>
        </w:tabs>
      </w:pPr>
      <w:hyperlink w:anchor="_Toc7864" w:history="1">
        <w:r>
          <w:rPr>
            <w:rFonts w:ascii="仿宋" w:eastAsia="仿宋" w:hAnsi="仿宋" w:cs="仿宋" w:hint="eastAsia"/>
            <w:lang w:eastAsia="zh-CN"/>
          </w:rPr>
          <w:t>(四)、合规监督与执行</w:t>
        </w:r>
        <w:r>
          <w:tab/>
        </w:r>
        <w:r>
          <w:fldChar w:fldCharType="begin"/>
        </w:r>
        <w:r>
          <w:instrText xml:space="preserve"> PAGEREF _Toc7864 \h </w:instrText>
        </w:r>
        <w:r>
          <w:fldChar w:fldCharType="separate"/>
        </w:r>
        <w:r>
          <w:t>57</w:t>
        </w:r>
        <w:r>
          <w:fldChar w:fldCharType="end"/>
        </w:r>
      </w:hyperlink>
    </w:p>
    <w:p>
      <w:pPr>
        <w:pStyle w:val="TOC1"/>
        <w:tabs>
          <w:tab w:val="right" w:leader="dot" w:pos="8306"/>
        </w:tabs>
      </w:pPr>
      <w:hyperlink w:anchor="_Toc11308" w:history="1">
        <w:r>
          <w:rPr>
            <w:rFonts w:ascii="仿宋" w:eastAsia="仿宋" w:hAnsi="仿宋" w:cs="仿宋" w:hint="eastAsia"/>
            <w:lang w:eastAsia="zh-CN"/>
          </w:rPr>
          <w:t>十六、知识产权管理与保护</w:t>
        </w:r>
        <w:r>
          <w:tab/>
        </w:r>
        <w:r>
          <w:fldChar w:fldCharType="begin"/>
        </w:r>
        <w:r>
          <w:instrText xml:space="preserve"> PAGEREF _Toc11308 \h </w:instrText>
        </w:r>
        <w:r>
          <w:fldChar w:fldCharType="separate"/>
        </w:r>
        <w:r>
          <w:t>58</w:t>
        </w:r>
        <w:r>
          <w:fldChar w:fldCharType="end"/>
        </w:r>
      </w:hyperlink>
    </w:p>
    <w:p>
      <w:pPr>
        <w:pStyle w:val="TOC2"/>
        <w:tabs>
          <w:tab w:val="right" w:leader="dot" w:pos="8306"/>
        </w:tabs>
      </w:pPr>
      <w:hyperlink w:anchor="_Toc20802" w:history="1">
        <w:r>
          <w:rPr>
            <w:rFonts w:ascii="仿宋" w:eastAsia="仿宋" w:hAnsi="仿宋" w:cs="仿宋" w:hint="eastAsia"/>
            <w:lang w:eastAsia="zh-CN"/>
          </w:rPr>
          <w:t>(一)、知识产权管理体系建设</w:t>
        </w:r>
        <w:r>
          <w:tab/>
        </w:r>
        <w:r>
          <w:fldChar w:fldCharType="begin"/>
        </w:r>
        <w:r>
          <w:instrText xml:space="preserve"> PAGEREF _Toc20802 \h </w:instrText>
        </w:r>
        <w:r>
          <w:fldChar w:fldCharType="separate"/>
        </w:r>
        <w:r>
          <w:t>58</w:t>
        </w:r>
        <w:r>
          <w:fldChar w:fldCharType="end"/>
        </w:r>
      </w:hyperlink>
    </w:p>
    <w:p>
      <w:pPr>
        <w:pStyle w:val="TOC2"/>
        <w:tabs>
          <w:tab w:val="right" w:leader="dot" w:pos="8306"/>
        </w:tabs>
      </w:pPr>
      <w:hyperlink w:anchor="_Toc9437" w:history="1">
        <w:r>
          <w:rPr>
            <w:rFonts w:ascii="仿宋" w:eastAsia="仿宋" w:hAnsi="仿宋" w:cs="仿宋" w:hint="eastAsia"/>
            <w:lang w:eastAsia="zh-CN"/>
          </w:rPr>
          <w:t>(二)、知识产权保护措施</w:t>
        </w:r>
        <w:r>
          <w:tab/>
        </w:r>
        <w:r>
          <w:fldChar w:fldCharType="begin"/>
        </w:r>
        <w:r>
          <w:instrText xml:space="preserve"> PAGEREF _Toc9437 \h </w:instrText>
        </w:r>
        <w:r>
          <w:fldChar w:fldCharType="separate"/>
        </w:r>
        <w:r>
          <w:t>59</w:t>
        </w:r>
        <w:r>
          <w:fldChar w:fldCharType="end"/>
        </w:r>
      </w:hyperlink>
    </w:p>
    <w:p>
      <w:pPr>
        <w:pStyle w:val="TOC1"/>
        <w:tabs>
          <w:tab w:val="right" w:leader="dot" w:pos="8306"/>
        </w:tabs>
      </w:pPr>
      <w:hyperlink w:anchor="_Toc8166" w:history="1">
        <w:r>
          <w:rPr>
            <w:rFonts w:ascii="仿宋" w:eastAsia="仿宋" w:hAnsi="仿宋" w:cs="仿宋" w:hint="eastAsia"/>
            <w:lang w:eastAsia="zh-CN"/>
          </w:rPr>
          <w:t>十七、成果转化与推广应用</w:t>
        </w:r>
        <w:r>
          <w:tab/>
        </w:r>
        <w:r>
          <w:fldChar w:fldCharType="begin"/>
        </w:r>
        <w:r>
          <w:instrText xml:space="preserve"> PAGEREF _Toc8166 \h </w:instrText>
        </w:r>
        <w:r>
          <w:fldChar w:fldCharType="separate"/>
        </w:r>
        <w:r>
          <w:t>60</w:t>
        </w:r>
        <w:r>
          <w:fldChar w:fldCharType="end"/>
        </w:r>
      </w:hyperlink>
    </w:p>
    <w:p>
      <w:pPr>
        <w:pStyle w:val="TOC2"/>
        <w:tabs>
          <w:tab w:val="right" w:leader="dot" w:pos="8306"/>
        </w:tabs>
      </w:pPr>
      <w:hyperlink w:anchor="_Toc20976" w:history="1">
        <w:r>
          <w:rPr>
            <w:rFonts w:ascii="仿宋" w:eastAsia="仿宋" w:hAnsi="仿宋" w:cs="仿宋" w:hint="eastAsia"/>
            <w:lang w:eastAsia="zh-CN"/>
          </w:rPr>
          <w:t>(一)、成果转化策略制定</w:t>
        </w:r>
        <w:r>
          <w:tab/>
        </w:r>
        <w:r>
          <w:fldChar w:fldCharType="begin"/>
        </w:r>
        <w:r>
          <w:instrText xml:space="preserve"> PAGEREF _Toc20976 \h </w:instrText>
        </w:r>
        <w:r>
          <w:fldChar w:fldCharType="separate"/>
        </w:r>
        <w:r>
          <w:t>60</w:t>
        </w:r>
        <w:r>
          <w:fldChar w:fldCharType="end"/>
        </w:r>
      </w:hyperlink>
    </w:p>
    <w:p>
      <w:pPr>
        <w:pStyle w:val="TOC2"/>
        <w:tabs>
          <w:tab w:val="right" w:leader="dot" w:pos="8306"/>
        </w:tabs>
      </w:pPr>
      <w:hyperlink w:anchor="_Toc1111" w:history="1">
        <w:r>
          <w:rPr>
            <w:rFonts w:ascii="仿宋" w:eastAsia="仿宋" w:hAnsi="仿宋" w:cs="仿宋" w:hint="eastAsia"/>
            <w:lang w:eastAsia="zh-CN"/>
          </w:rPr>
          <w:t>(二)、成果推广应用方案</w:t>
        </w:r>
        <w:r>
          <w:tab/>
        </w:r>
        <w:r>
          <w:fldChar w:fldCharType="begin"/>
        </w:r>
        <w:r>
          <w:instrText xml:space="preserve"> PAGEREF _Toc1111 \h </w:instrText>
        </w:r>
        <w:r>
          <w:fldChar w:fldCharType="separate"/>
        </w:r>
        <w:r>
          <w:t>62</w:t>
        </w:r>
        <w:r>
          <w:fldChar w:fldCharType="end"/>
        </w:r>
      </w:hyperlink>
    </w:p>
    <w:p>
      <w:pPr>
        <w:pStyle w:val="TOC1"/>
        <w:tabs>
          <w:tab w:val="right" w:leader="dot" w:pos="8306"/>
        </w:tabs>
      </w:pPr>
      <w:hyperlink w:anchor="_Toc15811" w:history="1">
        <w:r>
          <w:rPr>
            <w:rFonts w:ascii="仿宋" w:eastAsia="仿宋" w:hAnsi="仿宋" w:cs="仿宋" w:hint="eastAsia"/>
            <w:lang w:eastAsia="zh-CN"/>
          </w:rPr>
          <w:t>十八、设施与设备管理</w:t>
        </w:r>
        <w:r>
          <w:tab/>
        </w:r>
        <w:r>
          <w:fldChar w:fldCharType="begin"/>
        </w:r>
        <w:r>
          <w:instrText xml:space="preserve"> PAGEREF _Toc15811 \h </w:instrText>
        </w:r>
        <w:r>
          <w:fldChar w:fldCharType="separate"/>
        </w:r>
        <w:r>
          <w:t>63</w:t>
        </w:r>
        <w:r>
          <w:fldChar w:fldCharType="end"/>
        </w:r>
      </w:hyperlink>
    </w:p>
    <w:p>
      <w:pPr>
        <w:pStyle w:val="TOC2"/>
        <w:tabs>
          <w:tab w:val="right" w:leader="dot" w:pos="8306"/>
        </w:tabs>
      </w:pPr>
      <w:hyperlink w:anchor="_Toc24841" w:history="1">
        <w:r>
          <w:rPr>
            <w:rFonts w:ascii="仿宋" w:eastAsia="仿宋" w:hAnsi="仿宋" w:cs="仿宋" w:hint="eastAsia"/>
            <w:lang w:eastAsia="zh-CN"/>
          </w:rPr>
          <w:t>(一)、设施规划与配置</w:t>
        </w:r>
        <w:r>
          <w:tab/>
        </w:r>
        <w:r>
          <w:fldChar w:fldCharType="begin"/>
        </w:r>
        <w:r>
          <w:instrText xml:space="preserve"> PAGEREF _Toc24841 \h </w:instrText>
        </w:r>
        <w:r>
          <w:fldChar w:fldCharType="separate"/>
        </w:r>
        <w:r>
          <w:t>63</w:t>
        </w:r>
        <w:r>
          <w:fldChar w:fldCharType="end"/>
        </w:r>
      </w:hyperlink>
    </w:p>
    <w:p>
      <w:pPr>
        <w:pStyle w:val="TOC2"/>
        <w:tabs>
          <w:tab w:val="right" w:leader="dot" w:pos="8306"/>
        </w:tabs>
      </w:pPr>
      <w:hyperlink w:anchor="_Toc1092" w:history="1">
        <w:r>
          <w:rPr>
            <w:rFonts w:ascii="仿宋" w:eastAsia="仿宋" w:hAnsi="仿宋" w:cs="仿宋" w:hint="eastAsia"/>
            <w:lang w:eastAsia="zh-CN"/>
          </w:rPr>
          <w:t>(二)、设备采购与维护管理</w:t>
        </w:r>
        <w:r>
          <w:tab/>
        </w:r>
        <w:r>
          <w:fldChar w:fldCharType="begin"/>
        </w:r>
        <w:r>
          <w:instrText xml:space="preserve"> PAGEREF _Toc1092 \h </w:instrText>
        </w:r>
        <w:r>
          <w:fldChar w:fldCharType="separate"/>
        </w:r>
        <w:r>
          <w:t>64</w:t>
        </w:r>
        <w:r>
          <w:fldChar w:fldCharType="end"/>
        </w:r>
      </w:hyperlink>
    </w:p>
    <w:p>
      <w:pPr>
        <w:pStyle w:val="TOC2"/>
        <w:tabs>
          <w:tab w:val="right" w:leader="dot" w:pos="8306"/>
        </w:tabs>
      </w:pPr>
      <w:hyperlink w:anchor="_Toc16473" w:history="1">
        <w:r>
          <w:rPr>
            <w:rFonts w:ascii="仿宋" w:eastAsia="仿宋" w:hAnsi="仿宋" w:cs="仿宋" w:hint="eastAsia"/>
            <w:lang w:eastAsia="zh-CN"/>
          </w:rPr>
          <w:t>(三)、设施设备升级策略</w:t>
        </w:r>
        <w:r>
          <w:tab/>
        </w:r>
        <w:r>
          <w:fldChar w:fldCharType="begin"/>
        </w:r>
        <w:r>
          <w:instrText xml:space="preserve"> PAGEREF _Toc16473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5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425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高强高效焊接材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新型高强高效焊接材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631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新型高强高效焊接材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新型高强高效焊接材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新型高强高效焊接材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465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072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在新型高强高效焊接材料项目启动前，将进行一系列深入的地质调查，包括钻探和土壤取样，以深入了解项目区域的地层结构和土壤组成。特别是对于土壤的承载能力和地下水位的深度进行详细评估。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完成初始的地质风险评估后，新型高强高效焊接材料项目将安装长期地质监测设备，如倾斜仪、裂缝计和地下水位计，以持续监测地质条件的变化。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891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6262"/>
      <w:r>
        <w:rPr>
          <w:rFonts w:ascii="仿宋" w:eastAsia="仿宋" w:hAnsi="仿宋" w:cs="仿宋" w:hint="eastAsia"/>
          <w:sz w:val="28"/>
          <w:lang w:eastAsia="zh-CN"/>
        </w:rPr>
        <w:t>二、资源开发及综合利用分析</w:t>
      </w:r>
      <w:bookmarkEnd w:id="8"/>
    </w:p>
    <w:p>
      <w:pPr>
        <w:pStyle w:val="Heading2"/>
        <w:rPr>
          <w:rFonts w:ascii="仿宋" w:eastAsia="仿宋" w:hAnsi="仿宋" w:cs="仿宋" w:hint="eastAsia"/>
          <w:lang w:eastAsia="zh-CN"/>
        </w:rPr>
      </w:pPr>
      <w:bookmarkStart w:id="9" w:name="_Toc21451"/>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一、新型高强高效焊接材料项目的技术资源开发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强高效焊接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二、新型高强高效焊接材料项目的人力资源管理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型高强高效焊接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三、新型高强高效焊接材料项目的资金资源筹措与优化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型高强高效焊接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21664"/>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https://d.book118.com/146215212200010033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新型高强高效焊接材料项目建设方案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06798E"/>
    <w:rsid w:val="030679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621521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2023-12-28T21:46:00Z</dcterms:created>
  <dcterms:modified xsi:type="dcterms:W3CDTF">2023-12-28T21:46:59Z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F05C4D9B8C164D07B5F8D87B9ED85A25_11</vt:lpwstr>
  </property>
  <property fmtid="{D5CDD505-2E9C-101B-9397-08002B2CF9AE}" pid="3" name="KSOProductBuildVer">
    <vt:lpwstr>2052-12.1.0.16120</vt:lpwstr>
  </property>
</Properties>
</file>