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车辆监控调度项目计划设计方案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 w:history="1">
        <w:r>
          <w:rPr>
            <w:rFonts w:ascii="仿宋" w:eastAsia="仿宋" w:hAnsi="仿宋" w:cs="仿宋" w:hint="eastAsia"/>
            <w:lang w:eastAsia="zh-CN"/>
          </w:rPr>
          <w:t>前言</w:t>
        </w:r>
        <w:r>
          <w:tab/>
        </w:r>
        <w:r>
          <w:fldChar w:fldCharType="begin"/>
        </w:r>
        <w:r>
          <w:instrText xml:space="preserve"> PAGEREF _Toc254 \h </w:instrText>
        </w:r>
        <w:r>
          <w:fldChar w:fldCharType="separate"/>
        </w:r>
        <w:r>
          <w:t>3</w:t>
        </w:r>
        <w:r>
          <w:fldChar w:fldCharType="end"/>
        </w:r>
      </w:hyperlink>
    </w:p>
    <w:p>
      <w:pPr>
        <w:pStyle w:val="TOC1"/>
        <w:tabs>
          <w:tab w:val="right" w:leader="dot" w:pos="8306"/>
        </w:tabs>
      </w:pPr>
      <w:hyperlink w:anchor="_Toc13978" w:history="1">
        <w:r>
          <w:rPr>
            <w:rFonts w:ascii="仿宋" w:eastAsia="仿宋" w:hAnsi="仿宋" w:cs="仿宋" w:hint="eastAsia"/>
            <w:lang w:eastAsia="zh-CN"/>
          </w:rPr>
          <w:t>一、工艺说明</w:t>
        </w:r>
        <w:r>
          <w:tab/>
        </w:r>
        <w:r>
          <w:fldChar w:fldCharType="begin"/>
        </w:r>
        <w:r>
          <w:instrText xml:space="preserve"> PAGEREF _Toc13978 \h </w:instrText>
        </w:r>
        <w:r>
          <w:fldChar w:fldCharType="separate"/>
        </w:r>
        <w:r>
          <w:t>3</w:t>
        </w:r>
        <w:r>
          <w:fldChar w:fldCharType="end"/>
        </w:r>
      </w:hyperlink>
    </w:p>
    <w:p>
      <w:pPr>
        <w:pStyle w:val="TOC2"/>
        <w:tabs>
          <w:tab w:val="right" w:leader="dot" w:pos="8306"/>
        </w:tabs>
      </w:pPr>
      <w:hyperlink w:anchor="_Toc8395" w:history="1">
        <w:r>
          <w:rPr>
            <w:rFonts w:ascii="仿宋" w:eastAsia="仿宋" w:hAnsi="仿宋" w:cs="仿宋" w:hint="eastAsia"/>
            <w:lang w:eastAsia="zh-CN"/>
          </w:rPr>
          <w:t>(一)、技术管理特点</w:t>
        </w:r>
        <w:r>
          <w:tab/>
        </w:r>
        <w:r>
          <w:fldChar w:fldCharType="begin"/>
        </w:r>
        <w:r>
          <w:instrText xml:space="preserve"> PAGEREF _Toc8395 \h </w:instrText>
        </w:r>
        <w:r>
          <w:fldChar w:fldCharType="separate"/>
        </w:r>
        <w:r>
          <w:t>3</w:t>
        </w:r>
        <w:r>
          <w:fldChar w:fldCharType="end"/>
        </w:r>
      </w:hyperlink>
    </w:p>
    <w:p>
      <w:pPr>
        <w:pStyle w:val="TOC2"/>
        <w:tabs>
          <w:tab w:val="right" w:leader="dot" w:pos="8306"/>
        </w:tabs>
      </w:pPr>
      <w:hyperlink w:anchor="_Toc8734" w:history="1">
        <w:r>
          <w:rPr>
            <w:rFonts w:ascii="仿宋" w:eastAsia="仿宋" w:hAnsi="仿宋" w:cs="仿宋" w:hint="eastAsia"/>
            <w:lang w:eastAsia="zh-CN"/>
          </w:rPr>
          <w:t>(二)、车辆监控调度项目工艺技术设计方案</w:t>
        </w:r>
        <w:r>
          <w:tab/>
        </w:r>
        <w:r>
          <w:fldChar w:fldCharType="begin"/>
        </w:r>
        <w:r>
          <w:instrText xml:space="preserve"> PAGEREF _Toc8734 \h </w:instrText>
        </w:r>
        <w:r>
          <w:fldChar w:fldCharType="separate"/>
        </w:r>
        <w:r>
          <w:t>4</w:t>
        </w:r>
        <w:r>
          <w:fldChar w:fldCharType="end"/>
        </w:r>
      </w:hyperlink>
    </w:p>
    <w:p>
      <w:pPr>
        <w:pStyle w:val="TOC2"/>
        <w:tabs>
          <w:tab w:val="right" w:leader="dot" w:pos="8306"/>
        </w:tabs>
      </w:pPr>
      <w:hyperlink w:anchor="_Toc31652" w:history="1">
        <w:r>
          <w:rPr>
            <w:rFonts w:ascii="仿宋" w:eastAsia="仿宋" w:hAnsi="仿宋" w:cs="仿宋" w:hint="eastAsia"/>
            <w:lang w:eastAsia="zh-CN"/>
          </w:rPr>
          <w:t>(三)、设备选型方案</w:t>
        </w:r>
        <w:r>
          <w:tab/>
        </w:r>
        <w:r>
          <w:fldChar w:fldCharType="begin"/>
        </w:r>
        <w:r>
          <w:instrText xml:space="preserve"> PAGEREF _Toc31652 \h </w:instrText>
        </w:r>
        <w:r>
          <w:fldChar w:fldCharType="separate"/>
        </w:r>
        <w:r>
          <w:t>5</w:t>
        </w:r>
        <w:r>
          <w:fldChar w:fldCharType="end"/>
        </w:r>
      </w:hyperlink>
    </w:p>
    <w:p>
      <w:pPr>
        <w:pStyle w:val="TOC1"/>
        <w:tabs>
          <w:tab w:val="right" w:leader="dot" w:pos="8306"/>
        </w:tabs>
      </w:pPr>
      <w:hyperlink w:anchor="_Toc16133" w:history="1">
        <w:r>
          <w:rPr>
            <w:rFonts w:ascii="仿宋" w:eastAsia="仿宋" w:hAnsi="仿宋" w:cs="仿宋" w:hint="eastAsia"/>
            <w:lang w:eastAsia="zh-CN"/>
          </w:rPr>
          <w:t>二、车辆监控调度项目文档管理</w:t>
        </w:r>
        <w:r>
          <w:tab/>
        </w:r>
        <w:r>
          <w:fldChar w:fldCharType="begin"/>
        </w:r>
        <w:r>
          <w:instrText xml:space="preserve"> PAGEREF _Toc16133 \h </w:instrText>
        </w:r>
        <w:r>
          <w:fldChar w:fldCharType="separate"/>
        </w:r>
        <w:r>
          <w:t>7</w:t>
        </w:r>
        <w:r>
          <w:fldChar w:fldCharType="end"/>
        </w:r>
      </w:hyperlink>
    </w:p>
    <w:p>
      <w:pPr>
        <w:pStyle w:val="TOC2"/>
        <w:tabs>
          <w:tab w:val="right" w:leader="dot" w:pos="8306"/>
        </w:tabs>
      </w:pPr>
      <w:hyperlink w:anchor="_Toc3004" w:history="1">
        <w:r>
          <w:rPr>
            <w:rFonts w:ascii="仿宋" w:eastAsia="仿宋" w:hAnsi="仿宋" w:cs="仿宋" w:hint="eastAsia"/>
            <w:lang w:eastAsia="zh-CN"/>
          </w:rPr>
          <w:t>(一)、文档编制与审查</w:t>
        </w:r>
        <w:r>
          <w:tab/>
        </w:r>
        <w:r>
          <w:fldChar w:fldCharType="begin"/>
        </w:r>
        <w:r>
          <w:instrText xml:space="preserve"> PAGEREF _Toc3004 \h </w:instrText>
        </w:r>
        <w:r>
          <w:fldChar w:fldCharType="separate"/>
        </w:r>
        <w:r>
          <w:t>7</w:t>
        </w:r>
        <w:r>
          <w:fldChar w:fldCharType="end"/>
        </w:r>
      </w:hyperlink>
    </w:p>
    <w:p>
      <w:pPr>
        <w:pStyle w:val="TOC2"/>
        <w:tabs>
          <w:tab w:val="right" w:leader="dot" w:pos="8306"/>
        </w:tabs>
      </w:pPr>
      <w:hyperlink w:anchor="_Toc3320" w:history="1">
        <w:r>
          <w:rPr>
            <w:rFonts w:ascii="仿宋" w:eastAsia="仿宋" w:hAnsi="仿宋" w:cs="仿宋" w:hint="eastAsia"/>
            <w:lang w:eastAsia="zh-CN"/>
          </w:rPr>
          <w:t>(二)、文档发布与分发</w:t>
        </w:r>
        <w:r>
          <w:tab/>
        </w:r>
        <w:r>
          <w:fldChar w:fldCharType="begin"/>
        </w:r>
        <w:r>
          <w:instrText xml:space="preserve"> PAGEREF _Toc3320 \h </w:instrText>
        </w:r>
        <w:r>
          <w:fldChar w:fldCharType="separate"/>
        </w:r>
        <w:r>
          <w:t>8</w:t>
        </w:r>
        <w:r>
          <w:fldChar w:fldCharType="end"/>
        </w:r>
      </w:hyperlink>
    </w:p>
    <w:p>
      <w:pPr>
        <w:pStyle w:val="TOC2"/>
        <w:tabs>
          <w:tab w:val="right" w:leader="dot" w:pos="8306"/>
        </w:tabs>
      </w:pPr>
      <w:hyperlink w:anchor="_Toc3919" w:history="1">
        <w:r>
          <w:rPr>
            <w:rFonts w:ascii="仿宋" w:eastAsia="仿宋" w:hAnsi="仿宋" w:cs="仿宋" w:hint="eastAsia"/>
            <w:lang w:eastAsia="zh-CN"/>
          </w:rPr>
          <w:t>(三)、文档存档与归档</w:t>
        </w:r>
        <w:r>
          <w:tab/>
        </w:r>
        <w:r>
          <w:fldChar w:fldCharType="begin"/>
        </w:r>
        <w:r>
          <w:instrText xml:space="preserve"> PAGEREF _Toc3919 \h </w:instrText>
        </w:r>
        <w:r>
          <w:fldChar w:fldCharType="separate"/>
        </w:r>
        <w:r>
          <w:t>9</w:t>
        </w:r>
        <w:r>
          <w:fldChar w:fldCharType="end"/>
        </w:r>
      </w:hyperlink>
    </w:p>
    <w:p>
      <w:pPr>
        <w:pStyle w:val="TOC1"/>
        <w:tabs>
          <w:tab w:val="right" w:leader="dot" w:pos="8306"/>
        </w:tabs>
      </w:pPr>
      <w:hyperlink w:anchor="_Toc406" w:history="1">
        <w:r>
          <w:rPr>
            <w:rFonts w:ascii="仿宋" w:eastAsia="仿宋" w:hAnsi="仿宋" w:cs="仿宋" w:hint="eastAsia"/>
            <w:lang w:eastAsia="zh-CN"/>
          </w:rPr>
          <w:t>三、车辆监控调度项目建设单位说明</w:t>
        </w:r>
        <w:r>
          <w:tab/>
        </w:r>
        <w:r>
          <w:fldChar w:fldCharType="begin"/>
        </w:r>
        <w:r>
          <w:instrText xml:space="preserve"> PAGEREF _Toc406 \h </w:instrText>
        </w:r>
        <w:r>
          <w:fldChar w:fldCharType="separate"/>
        </w:r>
        <w:r>
          <w:t>10</w:t>
        </w:r>
        <w:r>
          <w:fldChar w:fldCharType="end"/>
        </w:r>
      </w:hyperlink>
    </w:p>
    <w:p>
      <w:pPr>
        <w:pStyle w:val="TOC2"/>
        <w:tabs>
          <w:tab w:val="right" w:leader="dot" w:pos="8306"/>
        </w:tabs>
      </w:pPr>
      <w:hyperlink w:anchor="_Toc23692" w:history="1">
        <w:r>
          <w:rPr>
            <w:rFonts w:ascii="仿宋" w:eastAsia="仿宋" w:hAnsi="仿宋" w:cs="仿宋" w:hint="eastAsia"/>
            <w:lang w:eastAsia="zh-CN"/>
          </w:rPr>
          <w:t>(一)、车辆监控调度项目承办单位基本情况</w:t>
        </w:r>
        <w:r>
          <w:tab/>
        </w:r>
        <w:r>
          <w:fldChar w:fldCharType="begin"/>
        </w:r>
        <w:r>
          <w:instrText xml:space="preserve"> PAGEREF _Toc23692 \h </w:instrText>
        </w:r>
        <w:r>
          <w:fldChar w:fldCharType="separate"/>
        </w:r>
        <w:r>
          <w:t>10</w:t>
        </w:r>
        <w:r>
          <w:fldChar w:fldCharType="end"/>
        </w:r>
      </w:hyperlink>
    </w:p>
    <w:p>
      <w:pPr>
        <w:pStyle w:val="TOC2"/>
        <w:tabs>
          <w:tab w:val="right" w:leader="dot" w:pos="8306"/>
        </w:tabs>
      </w:pPr>
      <w:hyperlink w:anchor="_Toc7476" w:history="1">
        <w:r>
          <w:rPr>
            <w:rFonts w:ascii="仿宋" w:eastAsia="仿宋" w:hAnsi="仿宋" w:cs="仿宋" w:hint="eastAsia"/>
            <w:lang w:eastAsia="zh-CN"/>
          </w:rPr>
          <w:t>(二)、公司经济效益分析</w:t>
        </w:r>
        <w:r>
          <w:tab/>
        </w:r>
        <w:r>
          <w:fldChar w:fldCharType="begin"/>
        </w:r>
        <w:r>
          <w:instrText xml:space="preserve"> PAGEREF _Toc7476 \h </w:instrText>
        </w:r>
        <w:r>
          <w:fldChar w:fldCharType="separate"/>
        </w:r>
        <w:r>
          <w:t>11</w:t>
        </w:r>
        <w:r>
          <w:fldChar w:fldCharType="end"/>
        </w:r>
      </w:hyperlink>
    </w:p>
    <w:p>
      <w:pPr>
        <w:pStyle w:val="TOC1"/>
        <w:tabs>
          <w:tab w:val="right" w:leader="dot" w:pos="8306"/>
        </w:tabs>
      </w:pPr>
      <w:hyperlink w:anchor="_Toc29138" w:history="1">
        <w:r>
          <w:rPr>
            <w:rFonts w:ascii="仿宋" w:eastAsia="仿宋" w:hAnsi="仿宋" w:cs="仿宋" w:hint="eastAsia"/>
            <w:lang w:eastAsia="zh-CN"/>
          </w:rPr>
          <w:t>四、车辆监控调度项目概论</w:t>
        </w:r>
        <w:r>
          <w:tab/>
        </w:r>
        <w:r>
          <w:fldChar w:fldCharType="begin"/>
        </w:r>
        <w:r>
          <w:instrText xml:space="preserve"> PAGEREF _Toc29138 \h </w:instrText>
        </w:r>
        <w:r>
          <w:fldChar w:fldCharType="separate"/>
        </w:r>
        <w:r>
          <w:t>12</w:t>
        </w:r>
        <w:r>
          <w:fldChar w:fldCharType="end"/>
        </w:r>
      </w:hyperlink>
    </w:p>
    <w:p>
      <w:pPr>
        <w:pStyle w:val="TOC2"/>
        <w:tabs>
          <w:tab w:val="right" w:leader="dot" w:pos="8306"/>
        </w:tabs>
      </w:pPr>
      <w:hyperlink w:anchor="_Toc20137" w:history="1">
        <w:r>
          <w:rPr>
            <w:rFonts w:ascii="仿宋" w:eastAsia="仿宋" w:hAnsi="仿宋" w:cs="仿宋" w:hint="eastAsia"/>
            <w:lang w:eastAsia="zh-CN"/>
          </w:rPr>
          <w:t>(一)、车辆监控调度项目概况</w:t>
        </w:r>
        <w:r>
          <w:tab/>
        </w:r>
        <w:r>
          <w:fldChar w:fldCharType="begin"/>
        </w:r>
        <w:r>
          <w:instrText xml:space="preserve"> PAGEREF _Toc20137 \h </w:instrText>
        </w:r>
        <w:r>
          <w:fldChar w:fldCharType="separate"/>
        </w:r>
        <w:r>
          <w:t>12</w:t>
        </w:r>
        <w:r>
          <w:fldChar w:fldCharType="end"/>
        </w:r>
      </w:hyperlink>
    </w:p>
    <w:p>
      <w:pPr>
        <w:pStyle w:val="TOC2"/>
        <w:tabs>
          <w:tab w:val="right" w:leader="dot" w:pos="8306"/>
        </w:tabs>
      </w:pPr>
      <w:hyperlink w:anchor="_Toc3265" w:history="1">
        <w:r>
          <w:rPr>
            <w:rFonts w:ascii="仿宋" w:eastAsia="仿宋" w:hAnsi="仿宋" w:cs="仿宋" w:hint="eastAsia"/>
            <w:lang w:eastAsia="zh-CN"/>
          </w:rPr>
          <w:t>(二)、车辆监控调度项目目标</w:t>
        </w:r>
        <w:r>
          <w:tab/>
        </w:r>
        <w:r>
          <w:fldChar w:fldCharType="begin"/>
        </w:r>
        <w:r>
          <w:instrText xml:space="preserve"> PAGEREF _Toc3265 \h </w:instrText>
        </w:r>
        <w:r>
          <w:fldChar w:fldCharType="separate"/>
        </w:r>
        <w:r>
          <w:t>14</w:t>
        </w:r>
        <w:r>
          <w:fldChar w:fldCharType="end"/>
        </w:r>
      </w:hyperlink>
    </w:p>
    <w:p>
      <w:pPr>
        <w:pStyle w:val="TOC2"/>
        <w:tabs>
          <w:tab w:val="right" w:leader="dot" w:pos="8306"/>
        </w:tabs>
      </w:pPr>
      <w:hyperlink w:anchor="_Toc26262" w:history="1">
        <w:r>
          <w:rPr>
            <w:rFonts w:ascii="仿宋" w:eastAsia="仿宋" w:hAnsi="仿宋" w:cs="仿宋" w:hint="eastAsia"/>
            <w:lang w:eastAsia="zh-CN"/>
          </w:rPr>
          <w:t>(三)、车辆监控调度项目提出的理由</w:t>
        </w:r>
        <w:r>
          <w:tab/>
        </w:r>
        <w:r>
          <w:fldChar w:fldCharType="begin"/>
        </w:r>
        <w:r>
          <w:instrText xml:space="preserve"> PAGEREF _Toc26262 \h </w:instrText>
        </w:r>
        <w:r>
          <w:fldChar w:fldCharType="separate"/>
        </w:r>
        <w:r>
          <w:t>15</w:t>
        </w:r>
        <w:r>
          <w:fldChar w:fldCharType="end"/>
        </w:r>
      </w:hyperlink>
    </w:p>
    <w:p>
      <w:pPr>
        <w:pStyle w:val="TOC2"/>
        <w:tabs>
          <w:tab w:val="right" w:leader="dot" w:pos="8306"/>
        </w:tabs>
      </w:pPr>
      <w:hyperlink w:anchor="_Toc9968" w:history="1">
        <w:r>
          <w:rPr>
            <w:rFonts w:ascii="仿宋" w:eastAsia="仿宋" w:hAnsi="仿宋" w:cs="仿宋" w:hint="eastAsia"/>
            <w:lang w:eastAsia="zh-CN"/>
          </w:rPr>
          <w:t>(四)、车辆监控调度项目意义</w:t>
        </w:r>
        <w:r>
          <w:tab/>
        </w:r>
        <w:r>
          <w:fldChar w:fldCharType="begin"/>
        </w:r>
        <w:r>
          <w:instrText xml:space="preserve"> PAGEREF _Toc9968 \h </w:instrText>
        </w:r>
        <w:r>
          <w:fldChar w:fldCharType="separate"/>
        </w:r>
        <w:r>
          <w:t>17</w:t>
        </w:r>
        <w:r>
          <w:fldChar w:fldCharType="end"/>
        </w:r>
      </w:hyperlink>
    </w:p>
    <w:p>
      <w:pPr>
        <w:pStyle w:val="TOC2"/>
        <w:tabs>
          <w:tab w:val="right" w:leader="dot" w:pos="8306"/>
        </w:tabs>
      </w:pPr>
      <w:hyperlink w:anchor="_Toc7620" w:history="1">
        <w:r>
          <w:rPr>
            <w:rFonts w:ascii="仿宋" w:eastAsia="仿宋" w:hAnsi="仿宋" w:cs="仿宋" w:hint="eastAsia"/>
            <w:lang w:eastAsia="zh-CN"/>
          </w:rPr>
          <w:t>(五)、车辆监控调度项目背景</w:t>
        </w:r>
        <w:r>
          <w:tab/>
        </w:r>
        <w:r>
          <w:fldChar w:fldCharType="begin"/>
        </w:r>
        <w:r>
          <w:instrText xml:space="preserve"> PAGEREF _Toc7620 \h </w:instrText>
        </w:r>
        <w:r>
          <w:fldChar w:fldCharType="separate"/>
        </w:r>
        <w:r>
          <w:t>18</w:t>
        </w:r>
        <w:r>
          <w:fldChar w:fldCharType="end"/>
        </w:r>
      </w:hyperlink>
    </w:p>
    <w:p>
      <w:pPr>
        <w:pStyle w:val="TOC1"/>
        <w:tabs>
          <w:tab w:val="right" w:leader="dot" w:pos="8306"/>
        </w:tabs>
      </w:pPr>
      <w:hyperlink w:anchor="_Toc27983" w:history="1">
        <w:r>
          <w:rPr>
            <w:rFonts w:ascii="仿宋" w:eastAsia="仿宋" w:hAnsi="仿宋" w:cs="仿宋" w:hint="eastAsia"/>
            <w:lang w:eastAsia="zh-CN"/>
          </w:rPr>
          <w:t>五、车辆监控调度项目选址可行性分析</w:t>
        </w:r>
        <w:r>
          <w:tab/>
        </w:r>
        <w:r>
          <w:fldChar w:fldCharType="begin"/>
        </w:r>
        <w:r>
          <w:instrText xml:space="preserve"> PAGEREF _Toc27983 \h </w:instrText>
        </w:r>
        <w:r>
          <w:fldChar w:fldCharType="separate"/>
        </w:r>
        <w:r>
          <w:t>18</w:t>
        </w:r>
        <w:r>
          <w:fldChar w:fldCharType="end"/>
        </w:r>
      </w:hyperlink>
    </w:p>
    <w:p>
      <w:pPr>
        <w:pStyle w:val="TOC2"/>
        <w:tabs>
          <w:tab w:val="right" w:leader="dot" w:pos="8306"/>
        </w:tabs>
      </w:pPr>
      <w:hyperlink w:anchor="_Toc3979" w:history="1">
        <w:r>
          <w:rPr>
            <w:rFonts w:ascii="仿宋" w:eastAsia="仿宋" w:hAnsi="仿宋" w:cs="仿宋" w:hint="eastAsia"/>
            <w:lang w:eastAsia="zh-CN"/>
          </w:rPr>
          <w:t>(一)、车辆监控调度项目选址</w:t>
        </w:r>
        <w:r>
          <w:tab/>
        </w:r>
        <w:r>
          <w:fldChar w:fldCharType="begin"/>
        </w:r>
        <w:r>
          <w:instrText xml:space="preserve"> PAGEREF _Toc3979 \h </w:instrText>
        </w:r>
        <w:r>
          <w:fldChar w:fldCharType="separate"/>
        </w:r>
        <w:r>
          <w:t>18</w:t>
        </w:r>
        <w:r>
          <w:fldChar w:fldCharType="end"/>
        </w:r>
      </w:hyperlink>
    </w:p>
    <w:p>
      <w:pPr>
        <w:pStyle w:val="TOC2"/>
        <w:tabs>
          <w:tab w:val="right" w:leader="dot" w:pos="8306"/>
        </w:tabs>
      </w:pPr>
      <w:hyperlink w:anchor="_Toc12143" w:history="1">
        <w:r>
          <w:rPr>
            <w:rFonts w:ascii="仿宋" w:eastAsia="仿宋" w:hAnsi="仿宋" w:cs="仿宋" w:hint="eastAsia"/>
            <w:lang w:eastAsia="zh-CN"/>
          </w:rPr>
          <w:t>(二)、用地控制指标</w:t>
        </w:r>
        <w:r>
          <w:tab/>
        </w:r>
        <w:r>
          <w:fldChar w:fldCharType="begin"/>
        </w:r>
        <w:r>
          <w:instrText xml:space="preserve"> PAGEREF _Toc12143 \h </w:instrText>
        </w:r>
        <w:r>
          <w:fldChar w:fldCharType="separate"/>
        </w:r>
        <w:r>
          <w:t>19</w:t>
        </w:r>
        <w:r>
          <w:fldChar w:fldCharType="end"/>
        </w:r>
      </w:hyperlink>
    </w:p>
    <w:p>
      <w:pPr>
        <w:pStyle w:val="TOC2"/>
        <w:tabs>
          <w:tab w:val="right" w:leader="dot" w:pos="8306"/>
        </w:tabs>
      </w:pPr>
      <w:hyperlink w:anchor="_Toc20580" w:history="1">
        <w:r>
          <w:rPr>
            <w:rFonts w:ascii="仿宋" w:eastAsia="仿宋" w:hAnsi="仿宋" w:cs="仿宋" w:hint="eastAsia"/>
            <w:lang w:eastAsia="zh-CN"/>
          </w:rPr>
          <w:t>(三)、节约用地措施</w:t>
        </w:r>
        <w:r>
          <w:tab/>
        </w:r>
        <w:r>
          <w:fldChar w:fldCharType="begin"/>
        </w:r>
        <w:r>
          <w:instrText xml:space="preserve"> PAGEREF _Toc20580 \h </w:instrText>
        </w:r>
        <w:r>
          <w:fldChar w:fldCharType="separate"/>
        </w:r>
        <w:r>
          <w:t>20</w:t>
        </w:r>
        <w:r>
          <w:fldChar w:fldCharType="end"/>
        </w:r>
      </w:hyperlink>
    </w:p>
    <w:p>
      <w:pPr>
        <w:pStyle w:val="TOC2"/>
        <w:tabs>
          <w:tab w:val="right" w:leader="dot" w:pos="8306"/>
        </w:tabs>
      </w:pPr>
      <w:hyperlink w:anchor="_Toc28243" w:history="1">
        <w:r>
          <w:rPr>
            <w:rFonts w:ascii="仿宋" w:eastAsia="仿宋" w:hAnsi="仿宋" w:cs="仿宋" w:hint="eastAsia"/>
            <w:lang w:eastAsia="zh-CN"/>
          </w:rPr>
          <w:t>(四)、总图布置方案</w:t>
        </w:r>
        <w:r>
          <w:tab/>
        </w:r>
        <w:r>
          <w:fldChar w:fldCharType="begin"/>
        </w:r>
        <w:r>
          <w:instrText xml:space="preserve"> PAGEREF _Toc28243 \h </w:instrText>
        </w:r>
        <w:r>
          <w:fldChar w:fldCharType="separate"/>
        </w:r>
        <w:r>
          <w:t>22</w:t>
        </w:r>
        <w:r>
          <w:fldChar w:fldCharType="end"/>
        </w:r>
      </w:hyperlink>
    </w:p>
    <w:p>
      <w:pPr>
        <w:pStyle w:val="TOC2"/>
        <w:tabs>
          <w:tab w:val="right" w:leader="dot" w:pos="8306"/>
        </w:tabs>
      </w:pPr>
      <w:hyperlink w:anchor="_Toc18960" w:history="1">
        <w:r>
          <w:rPr>
            <w:rFonts w:ascii="仿宋" w:eastAsia="仿宋" w:hAnsi="仿宋" w:cs="仿宋" w:hint="eastAsia"/>
            <w:lang w:eastAsia="zh-CN"/>
          </w:rPr>
          <w:t>(五)、选址综合评价</w:t>
        </w:r>
        <w:r>
          <w:tab/>
        </w:r>
        <w:r>
          <w:fldChar w:fldCharType="begin"/>
        </w:r>
        <w:r>
          <w:instrText xml:space="preserve"> PAGEREF _Toc18960 \h </w:instrText>
        </w:r>
        <w:r>
          <w:fldChar w:fldCharType="separate"/>
        </w:r>
        <w:r>
          <w:t>23</w:t>
        </w:r>
        <w:r>
          <w:fldChar w:fldCharType="end"/>
        </w:r>
      </w:hyperlink>
    </w:p>
    <w:p>
      <w:pPr>
        <w:pStyle w:val="TOC1"/>
        <w:tabs>
          <w:tab w:val="right" w:leader="dot" w:pos="8306"/>
        </w:tabs>
      </w:pPr>
      <w:hyperlink w:anchor="_Toc11887" w:history="1">
        <w:r>
          <w:rPr>
            <w:rFonts w:ascii="仿宋" w:eastAsia="仿宋" w:hAnsi="仿宋" w:cs="仿宋" w:hint="eastAsia"/>
            <w:lang w:eastAsia="zh-CN"/>
          </w:rPr>
          <w:t>六、车辆监控调度项目可持续发展</w:t>
        </w:r>
        <w:r>
          <w:tab/>
        </w:r>
        <w:r>
          <w:fldChar w:fldCharType="begin"/>
        </w:r>
        <w:r>
          <w:instrText xml:space="preserve"> PAGEREF _Toc11887 \h </w:instrText>
        </w:r>
        <w:r>
          <w:fldChar w:fldCharType="separate"/>
        </w:r>
        <w:r>
          <w:t>24</w:t>
        </w:r>
        <w:r>
          <w:fldChar w:fldCharType="end"/>
        </w:r>
      </w:hyperlink>
    </w:p>
    <w:p>
      <w:pPr>
        <w:pStyle w:val="TOC2"/>
        <w:tabs>
          <w:tab w:val="right" w:leader="dot" w:pos="8306"/>
        </w:tabs>
      </w:pPr>
      <w:hyperlink w:anchor="_Toc4605" w:history="1">
        <w:r>
          <w:rPr>
            <w:rFonts w:ascii="仿宋" w:eastAsia="仿宋" w:hAnsi="仿宋" w:cs="仿宋" w:hint="eastAsia"/>
            <w:lang w:eastAsia="zh-CN"/>
          </w:rPr>
          <w:t>(一)、可持续战略与实践</w:t>
        </w:r>
        <w:r>
          <w:tab/>
        </w:r>
        <w:r>
          <w:fldChar w:fldCharType="begin"/>
        </w:r>
        <w:r>
          <w:instrText xml:space="preserve"> PAGEREF _Toc4605 \h </w:instrText>
        </w:r>
        <w:r>
          <w:fldChar w:fldCharType="separate"/>
        </w:r>
        <w:r>
          <w:t>24</w:t>
        </w:r>
        <w:r>
          <w:fldChar w:fldCharType="end"/>
        </w:r>
      </w:hyperlink>
    </w:p>
    <w:p>
      <w:pPr>
        <w:pStyle w:val="TOC2"/>
        <w:tabs>
          <w:tab w:val="right" w:leader="dot" w:pos="8306"/>
        </w:tabs>
      </w:pPr>
      <w:hyperlink w:anchor="_Toc3843" w:history="1">
        <w:r>
          <w:rPr>
            <w:rFonts w:ascii="仿宋" w:eastAsia="仿宋" w:hAnsi="仿宋" w:cs="仿宋" w:hint="eastAsia"/>
            <w:lang w:eastAsia="zh-CN"/>
          </w:rPr>
          <w:t>(二)、环保与社会责任</w:t>
        </w:r>
        <w:r>
          <w:tab/>
        </w:r>
        <w:r>
          <w:fldChar w:fldCharType="begin"/>
        </w:r>
        <w:r>
          <w:instrText xml:space="preserve"> PAGEREF _Toc3843 \h </w:instrText>
        </w:r>
        <w:r>
          <w:fldChar w:fldCharType="separate"/>
        </w:r>
        <w:r>
          <w:t>24</w:t>
        </w:r>
        <w:r>
          <w:fldChar w:fldCharType="end"/>
        </w:r>
      </w:hyperlink>
    </w:p>
    <w:p>
      <w:pPr>
        <w:pStyle w:val="TOC1"/>
        <w:tabs>
          <w:tab w:val="right" w:leader="dot" w:pos="8306"/>
        </w:tabs>
      </w:pPr>
      <w:hyperlink w:anchor="_Toc21456" w:history="1">
        <w:r>
          <w:rPr>
            <w:rFonts w:ascii="仿宋" w:eastAsia="仿宋" w:hAnsi="仿宋" w:cs="仿宋" w:hint="eastAsia"/>
            <w:lang w:eastAsia="zh-CN"/>
          </w:rPr>
          <w:t>七、车辆监控调度项目人力资源管理</w:t>
        </w:r>
        <w:r>
          <w:tab/>
        </w:r>
        <w:r>
          <w:fldChar w:fldCharType="begin"/>
        </w:r>
        <w:r>
          <w:instrText xml:space="preserve"> PAGEREF _Toc21456 \h </w:instrText>
        </w:r>
        <w:r>
          <w:fldChar w:fldCharType="separate"/>
        </w:r>
        <w:r>
          <w:t>25</w:t>
        </w:r>
        <w:r>
          <w:fldChar w:fldCharType="end"/>
        </w:r>
      </w:hyperlink>
    </w:p>
    <w:p>
      <w:pPr>
        <w:pStyle w:val="TOC2"/>
        <w:tabs>
          <w:tab w:val="right" w:leader="dot" w:pos="8306"/>
        </w:tabs>
      </w:pPr>
      <w:hyperlink w:anchor="_Toc30970" w:history="1">
        <w:r>
          <w:rPr>
            <w:rFonts w:ascii="仿宋" w:eastAsia="仿宋" w:hAnsi="仿宋" w:cs="仿宋" w:hint="eastAsia"/>
            <w:lang w:eastAsia="zh-CN"/>
          </w:rPr>
          <w:t>(一)、建立健全的预算管理制度</w:t>
        </w:r>
        <w:r>
          <w:tab/>
        </w:r>
        <w:r>
          <w:fldChar w:fldCharType="begin"/>
        </w:r>
        <w:r>
          <w:instrText xml:space="preserve"> PAGEREF _Toc30970 \h </w:instrText>
        </w:r>
        <w:r>
          <w:fldChar w:fldCharType="separate"/>
        </w:r>
        <w:r>
          <w:t>25</w:t>
        </w:r>
        <w:r>
          <w:fldChar w:fldCharType="end"/>
        </w:r>
      </w:hyperlink>
    </w:p>
    <w:p>
      <w:pPr>
        <w:pStyle w:val="TOC2"/>
        <w:tabs>
          <w:tab w:val="right" w:leader="dot" w:pos="8306"/>
        </w:tabs>
      </w:pPr>
      <w:hyperlink w:anchor="_Toc31036" w:history="1">
        <w:r>
          <w:rPr>
            <w:rFonts w:ascii="仿宋" w:eastAsia="仿宋" w:hAnsi="仿宋" w:cs="仿宋" w:hint="eastAsia"/>
            <w:lang w:eastAsia="zh-CN"/>
          </w:rPr>
          <w:t>(二)、加强资金流动监控</w:t>
        </w:r>
        <w:r>
          <w:tab/>
        </w:r>
        <w:r>
          <w:fldChar w:fldCharType="begin"/>
        </w:r>
        <w:r>
          <w:instrText xml:space="preserve"> PAGEREF _Toc31036 \h </w:instrText>
        </w:r>
        <w:r>
          <w:fldChar w:fldCharType="separate"/>
        </w:r>
        <w:r>
          <w:t>27</w:t>
        </w:r>
        <w:r>
          <w:fldChar w:fldCharType="end"/>
        </w:r>
      </w:hyperlink>
    </w:p>
    <w:p>
      <w:pPr>
        <w:pStyle w:val="TOC2"/>
        <w:tabs>
          <w:tab w:val="right" w:leader="dot" w:pos="8306"/>
        </w:tabs>
      </w:pPr>
      <w:hyperlink w:anchor="_Toc2533" w:history="1">
        <w:r>
          <w:rPr>
            <w:rFonts w:ascii="仿宋" w:eastAsia="仿宋" w:hAnsi="仿宋" w:cs="仿宋" w:hint="eastAsia"/>
            <w:lang w:eastAsia="zh-CN"/>
          </w:rPr>
          <w:t>(三)、制定完善的风险控制机制</w:t>
        </w:r>
        <w:r>
          <w:tab/>
        </w:r>
        <w:r>
          <w:fldChar w:fldCharType="begin"/>
        </w:r>
        <w:r>
          <w:instrText xml:space="preserve"> PAGEREF _Toc2533 \h </w:instrText>
        </w:r>
        <w:r>
          <w:fldChar w:fldCharType="separate"/>
        </w:r>
        <w:r>
          <w:t>28</w:t>
        </w:r>
        <w:r>
          <w:fldChar w:fldCharType="end"/>
        </w:r>
      </w:hyperlink>
    </w:p>
    <w:p>
      <w:pPr>
        <w:pStyle w:val="TOC2"/>
        <w:tabs>
          <w:tab w:val="right" w:leader="dot" w:pos="8306"/>
        </w:tabs>
      </w:pPr>
      <w:hyperlink w:anchor="_Toc16780" w:history="1">
        <w:r>
          <w:rPr>
            <w:rFonts w:ascii="仿宋" w:eastAsia="仿宋" w:hAnsi="仿宋" w:cs="仿宋" w:hint="eastAsia"/>
            <w:lang w:eastAsia="zh-CN"/>
          </w:rPr>
          <w:t>(四)、优化成本管理</w:t>
        </w:r>
        <w:r>
          <w:tab/>
        </w:r>
        <w:r>
          <w:fldChar w:fldCharType="begin"/>
        </w:r>
        <w:r>
          <w:instrText xml:space="preserve"> PAGEREF _Toc16780 \h </w:instrText>
        </w:r>
        <w:r>
          <w:fldChar w:fldCharType="separate"/>
        </w:r>
        <w:r>
          <w:t>30</w:t>
        </w:r>
        <w:r>
          <w:fldChar w:fldCharType="end"/>
        </w:r>
      </w:hyperlink>
    </w:p>
    <w:p>
      <w:pPr>
        <w:pStyle w:val="TOC1"/>
        <w:tabs>
          <w:tab w:val="right" w:leader="dot" w:pos="8306"/>
        </w:tabs>
      </w:pPr>
      <w:hyperlink w:anchor="_Toc17372" w:history="1">
        <w:r>
          <w:rPr>
            <w:rFonts w:ascii="仿宋" w:eastAsia="仿宋" w:hAnsi="仿宋" w:cs="仿宋" w:hint="eastAsia"/>
            <w:lang w:eastAsia="zh-CN"/>
          </w:rPr>
          <w:t>八、生产安全保护</w:t>
        </w:r>
        <w:r>
          <w:tab/>
        </w:r>
        <w:r>
          <w:fldChar w:fldCharType="begin"/>
        </w:r>
        <w:r>
          <w:instrText xml:space="preserve"> PAGEREF _Toc17372 \h </w:instrText>
        </w:r>
        <w:r>
          <w:fldChar w:fldCharType="separate"/>
        </w:r>
        <w:r>
          <w:t>31</w:t>
        </w:r>
        <w:r>
          <w:fldChar w:fldCharType="end"/>
        </w:r>
      </w:hyperlink>
    </w:p>
    <w:p>
      <w:pPr>
        <w:pStyle w:val="TOC2"/>
        <w:tabs>
          <w:tab w:val="right" w:leader="dot" w:pos="8306"/>
        </w:tabs>
      </w:pPr>
      <w:hyperlink w:anchor="_Toc20111" w:history="1">
        <w:r>
          <w:rPr>
            <w:rFonts w:ascii="仿宋" w:eastAsia="仿宋" w:hAnsi="仿宋" w:cs="仿宋" w:hint="eastAsia"/>
            <w:lang w:eastAsia="zh-CN"/>
          </w:rPr>
          <w:t>(一)、消防安全</w:t>
        </w:r>
        <w:r>
          <w:tab/>
        </w:r>
        <w:r>
          <w:fldChar w:fldCharType="begin"/>
        </w:r>
        <w:r>
          <w:instrText xml:space="preserve"> PAGEREF _Toc20111 \h </w:instrText>
        </w:r>
        <w:r>
          <w:fldChar w:fldCharType="separate"/>
        </w:r>
        <w:r>
          <w:t>31</w:t>
        </w:r>
        <w:r>
          <w:fldChar w:fldCharType="end"/>
        </w:r>
      </w:hyperlink>
    </w:p>
    <w:p>
      <w:pPr>
        <w:pStyle w:val="TOC2"/>
        <w:tabs>
          <w:tab w:val="right" w:leader="dot" w:pos="8306"/>
        </w:tabs>
      </w:pPr>
      <w:hyperlink w:anchor="_Toc4416" w:history="1">
        <w:r>
          <w:rPr>
            <w:rFonts w:ascii="仿宋" w:eastAsia="仿宋" w:hAnsi="仿宋" w:cs="仿宋" w:hint="eastAsia"/>
            <w:lang w:eastAsia="zh-CN"/>
          </w:rPr>
          <w:t>(二)、防火防爆总图布置措施</w:t>
        </w:r>
        <w:r>
          <w:tab/>
        </w:r>
        <w:r>
          <w:fldChar w:fldCharType="begin"/>
        </w:r>
        <w:r>
          <w:instrText xml:space="preserve"> PAGEREF _Toc4416 \h </w:instrText>
        </w:r>
        <w:r>
          <w:fldChar w:fldCharType="separate"/>
        </w:r>
        <w:r>
          <w:t>33</w:t>
        </w:r>
        <w:r>
          <w:fldChar w:fldCharType="end"/>
        </w:r>
      </w:hyperlink>
    </w:p>
    <w:p>
      <w:pPr>
        <w:pStyle w:val="TOC2"/>
        <w:tabs>
          <w:tab w:val="right" w:leader="dot" w:pos="8306"/>
        </w:tabs>
      </w:pPr>
      <w:hyperlink w:anchor="_Toc6592" w:history="1">
        <w:r>
          <w:rPr>
            <w:rFonts w:ascii="仿宋" w:eastAsia="仿宋" w:hAnsi="仿宋" w:cs="仿宋" w:hint="eastAsia"/>
            <w:lang w:eastAsia="zh-CN"/>
          </w:rPr>
          <w:t>(三)、自然灾害防范措施</w:t>
        </w:r>
        <w:r>
          <w:tab/>
        </w:r>
        <w:r>
          <w:fldChar w:fldCharType="begin"/>
        </w:r>
        <w:r>
          <w:instrText xml:space="preserve"> PAGEREF _Toc6592 \h </w:instrText>
        </w:r>
        <w:r>
          <w:fldChar w:fldCharType="separate"/>
        </w:r>
        <w:r>
          <w:t>33</w:t>
        </w:r>
        <w:r>
          <w:fldChar w:fldCharType="end"/>
        </w:r>
      </w:hyperlink>
    </w:p>
    <w:p>
      <w:pPr>
        <w:pStyle w:val="TOC2"/>
        <w:tabs>
          <w:tab w:val="right" w:leader="dot" w:pos="8306"/>
        </w:tabs>
      </w:pPr>
      <w:hyperlink w:anchor="_Toc25525" w:history="1">
        <w:r>
          <w:rPr>
            <w:rFonts w:ascii="仿宋" w:eastAsia="仿宋" w:hAnsi="仿宋" w:cs="仿宋" w:hint="eastAsia"/>
            <w:lang w:eastAsia="zh-CN"/>
          </w:rPr>
          <w:t>(四)、安全色及安全标志使用要求</w:t>
        </w:r>
        <w:r>
          <w:tab/>
        </w:r>
        <w:r>
          <w:fldChar w:fldCharType="begin"/>
        </w:r>
        <w:r>
          <w:instrText xml:space="preserve"> PAGEREF _Toc25525 \h </w:instrText>
        </w:r>
        <w:r>
          <w:fldChar w:fldCharType="separate"/>
        </w:r>
        <w:r>
          <w:t>34</w:t>
        </w:r>
        <w:r>
          <w:fldChar w:fldCharType="end"/>
        </w:r>
      </w:hyperlink>
    </w:p>
    <w:p>
      <w:pPr>
        <w:pStyle w:val="TOC2"/>
        <w:tabs>
          <w:tab w:val="right" w:leader="dot" w:pos="8306"/>
        </w:tabs>
      </w:pPr>
      <w:hyperlink w:anchor="_Toc7143" w:history="1">
        <w:r>
          <w:rPr>
            <w:rFonts w:ascii="仿宋" w:eastAsia="仿宋" w:hAnsi="仿宋" w:cs="仿宋" w:hint="eastAsia"/>
            <w:lang w:eastAsia="zh-CN"/>
          </w:rPr>
          <w:t>(五)、防尘防毒措施</w:t>
        </w:r>
        <w:r>
          <w:tab/>
        </w:r>
        <w:r>
          <w:fldChar w:fldCharType="begin"/>
        </w:r>
        <w:r>
          <w:instrText xml:space="preserve"> PAGEREF _Toc7143 \h </w:instrText>
        </w:r>
        <w:r>
          <w:fldChar w:fldCharType="separate"/>
        </w:r>
        <w:r>
          <w:t>35</w:t>
        </w:r>
        <w:r>
          <w:fldChar w:fldCharType="end"/>
        </w:r>
      </w:hyperlink>
    </w:p>
    <w:p>
      <w:pPr>
        <w:pStyle w:val="TOC2"/>
        <w:tabs>
          <w:tab w:val="right" w:leader="dot" w:pos="8306"/>
        </w:tabs>
      </w:pPr>
      <w:hyperlink w:anchor="_Toc12241" w:history="1">
        <w:r>
          <w:rPr>
            <w:rFonts w:ascii="仿宋" w:eastAsia="仿宋" w:hAnsi="仿宋" w:cs="仿宋" w:hint="eastAsia"/>
            <w:lang w:eastAsia="zh-CN"/>
          </w:rPr>
          <w:t>(六)、防静电、触电防护及防雷措施</w:t>
        </w:r>
        <w:r>
          <w:tab/>
        </w:r>
        <w:r>
          <w:fldChar w:fldCharType="begin"/>
        </w:r>
        <w:r>
          <w:instrText xml:space="preserve"> PAGEREF _Toc12241 \h </w:instrText>
        </w:r>
        <w:r>
          <w:fldChar w:fldCharType="separate"/>
        </w:r>
        <w:r>
          <w:t>36</w:t>
        </w:r>
        <w:r>
          <w:fldChar w:fldCharType="end"/>
        </w:r>
      </w:hyperlink>
    </w:p>
    <w:p>
      <w:pPr>
        <w:pStyle w:val="TOC2"/>
        <w:tabs>
          <w:tab w:val="right" w:leader="dot" w:pos="8306"/>
        </w:tabs>
      </w:pPr>
      <w:hyperlink w:anchor="_Toc644" w:history="1">
        <w:r>
          <w:rPr>
            <w:rFonts w:ascii="仿宋" w:eastAsia="仿宋" w:hAnsi="仿宋" w:cs="仿宋" w:hint="eastAsia"/>
            <w:lang w:eastAsia="zh-CN"/>
          </w:rPr>
          <w:t>(七)、机械设备安全保障措施</w:t>
        </w:r>
        <w:r>
          <w:tab/>
        </w:r>
        <w:r>
          <w:fldChar w:fldCharType="begin"/>
        </w:r>
        <w:r>
          <w:instrText xml:space="preserve"> PAGEREF _Toc644 \h </w:instrText>
        </w:r>
        <w:r>
          <w:fldChar w:fldCharType="separate"/>
        </w:r>
        <w:r>
          <w:t>38</w:t>
        </w:r>
        <w:r>
          <w:fldChar w:fldCharType="end"/>
        </w:r>
      </w:hyperlink>
    </w:p>
    <w:p>
      <w:pPr>
        <w:pStyle w:val="TOC1"/>
        <w:tabs>
          <w:tab w:val="right" w:leader="dot" w:pos="8306"/>
        </w:tabs>
      </w:pPr>
      <w:hyperlink w:anchor="_Toc21324" w:history="1">
        <w:r>
          <w:rPr>
            <w:rFonts w:ascii="仿宋" w:eastAsia="仿宋" w:hAnsi="仿宋" w:cs="仿宋" w:hint="eastAsia"/>
            <w:lang w:eastAsia="zh-CN"/>
          </w:rPr>
          <w:t>九、车辆监控调度项目计划安排</w:t>
        </w:r>
        <w:r>
          <w:tab/>
        </w:r>
        <w:r>
          <w:fldChar w:fldCharType="begin"/>
        </w:r>
        <w:r>
          <w:instrText xml:space="preserve"> PAGEREF _Toc21324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69" w:history="1">
        <w:r>
          <w:rPr>
            <w:rFonts w:ascii="仿宋" w:eastAsia="仿宋" w:hAnsi="仿宋" w:cs="仿宋" w:hint="eastAsia"/>
            <w:lang w:eastAsia="zh-CN"/>
          </w:rPr>
          <w:t>(一)、建设周期</w:t>
        </w:r>
        <w:r>
          <w:tab/>
        </w:r>
        <w:r>
          <w:fldChar w:fldCharType="begin"/>
        </w:r>
        <w:r>
          <w:instrText xml:space="preserve"> PAGEREF _Toc27069 \h </w:instrText>
        </w:r>
        <w:r>
          <w:fldChar w:fldCharType="separate"/>
        </w:r>
        <w:r>
          <w:t>39</w:t>
        </w:r>
        <w:r>
          <w:fldChar w:fldCharType="end"/>
        </w:r>
      </w:hyperlink>
    </w:p>
    <w:p>
      <w:pPr>
        <w:pStyle w:val="TOC2"/>
        <w:tabs>
          <w:tab w:val="right" w:leader="dot" w:pos="8306"/>
        </w:tabs>
      </w:pPr>
      <w:hyperlink w:anchor="_Toc8638" w:history="1">
        <w:r>
          <w:rPr>
            <w:rFonts w:ascii="仿宋" w:eastAsia="仿宋" w:hAnsi="仿宋" w:cs="仿宋" w:hint="eastAsia"/>
            <w:lang w:eastAsia="zh-CN"/>
          </w:rPr>
          <w:t>(二)、建设进度</w:t>
        </w:r>
        <w:r>
          <w:tab/>
        </w:r>
        <w:r>
          <w:fldChar w:fldCharType="begin"/>
        </w:r>
        <w:r>
          <w:instrText xml:space="preserve"> PAGEREF _Toc8638 \h </w:instrText>
        </w:r>
        <w:r>
          <w:fldChar w:fldCharType="separate"/>
        </w:r>
        <w:r>
          <w:t>40</w:t>
        </w:r>
        <w:r>
          <w:fldChar w:fldCharType="end"/>
        </w:r>
      </w:hyperlink>
    </w:p>
    <w:p>
      <w:pPr>
        <w:pStyle w:val="TOC2"/>
        <w:tabs>
          <w:tab w:val="right" w:leader="dot" w:pos="8306"/>
        </w:tabs>
      </w:pPr>
      <w:hyperlink w:anchor="_Toc1712" w:history="1">
        <w:r>
          <w:rPr>
            <w:rFonts w:ascii="仿宋" w:eastAsia="仿宋" w:hAnsi="仿宋" w:cs="仿宋" w:hint="eastAsia"/>
            <w:lang w:eastAsia="zh-CN"/>
          </w:rPr>
          <w:t>(三)、进度安排注意事项</w:t>
        </w:r>
        <w:r>
          <w:tab/>
        </w:r>
        <w:r>
          <w:fldChar w:fldCharType="begin"/>
        </w:r>
        <w:r>
          <w:instrText xml:space="preserve"> PAGEREF _Toc1712 \h </w:instrText>
        </w:r>
        <w:r>
          <w:fldChar w:fldCharType="separate"/>
        </w:r>
        <w:r>
          <w:t>41</w:t>
        </w:r>
        <w:r>
          <w:fldChar w:fldCharType="end"/>
        </w:r>
      </w:hyperlink>
    </w:p>
    <w:p>
      <w:pPr>
        <w:pStyle w:val="TOC2"/>
        <w:tabs>
          <w:tab w:val="right" w:leader="dot" w:pos="8306"/>
        </w:tabs>
      </w:pPr>
      <w:hyperlink w:anchor="_Toc29734" w:history="1">
        <w:r>
          <w:rPr>
            <w:rFonts w:ascii="仿宋" w:eastAsia="仿宋" w:hAnsi="仿宋" w:cs="仿宋" w:hint="eastAsia"/>
            <w:lang w:eastAsia="zh-CN"/>
          </w:rPr>
          <w:t>(四)、人力资源配置</w:t>
        </w:r>
        <w:r>
          <w:tab/>
        </w:r>
        <w:r>
          <w:fldChar w:fldCharType="begin"/>
        </w:r>
        <w:r>
          <w:instrText xml:space="preserve"> PAGEREF _Toc29734 \h </w:instrText>
        </w:r>
        <w:r>
          <w:fldChar w:fldCharType="separate"/>
        </w:r>
        <w:r>
          <w:t>42</w:t>
        </w:r>
        <w:r>
          <w:fldChar w:fldCharType="end"/>
        </w:r>
      </w:hyperlink>
    </w:p>
    <w:p>
      <w:pPr>
        <w:pStyle w:val="TOC1"/>
        <w:tabs>
          <w:tab w:val="right" w:leader="dot" w:pos="8306"/>
        </w:tabs>
      </w:pPr>
      <w:hyperlink w:anchor="_Toc19795" w:history="1">
        <w:r>
          <w:rPr>
            <w:rFonts w:ascii="仿宋" w:eastAsia="仿宋" w:hAnsi="仿宋" w:cs="仿宋" w:hint="eastAsia"/>
            <w:lang w:eastAsia="zh-CN"/>
          </w:rPr>
          <w:t>十、车辆监控调度项目人力资源培养与发展</w:t>
        </w:r>
        <w:r>
          <w:tab/>
        </w:r>
        <w:r>
          <w:fldChar w:fldCharType="begin"/>
        </w:r>
        <w:r>
          <w:instrText xml:space="preserve"> PAGEREF _Toc19795 \h </w:instrText>
        </w:r>
        <w:r>
          <w:fldChar w:fldCharType="separate"/>
        </w:r>
        <w:r>
          <w:t>43</w:t>
        </w:r>
        <w:r>
          <w:fldChar w:fldCharType="end"/>
        </w:r>
      </w:hyperlink>
    </w:p>
    <w:p>
      <w:pPr>
        <w:pStyle w:val="TOC2"/>
        <w:tabs>
          <w:tab w:val="right" w:leader="dot" w:pos="8306"/>
        </w:tabs>
      </w:pPr>
      <w:hyperlink w:anchor="_Toc14800" w:history="1">
        <w:r>
          <w:rPr>
            <w:rFonts w:ascii="仿宋" w:eastAsia="仿宋" w:hAnsi="仿宋" w:cs="仿宋" w:hint="eastAsia"/>
            <w:lang w:eastAsia="zh-CN"/>
          </w:rPr>
          <w:t>(一)、人才需求与规划</w:t>
        </w:r>
        <w:r>
          <w:tab/>
        </w:r>
        <w:r>
          <w:fldChar w:fldCharType="begin"/>
        </w:r>
        <w:r>
          <w:instrText xml:space="preserve"> PAGEREF _Toc14800 \h </w:instrText>
        </w:r>
        <w:r>
          <w:fldChar w:fldCharType="separate"/>
        </w:r>
        <w:r>
          <w:t>43</w:t>
        </w:r>
        <w:r>
          <w:fldChar w:fldCharType="end"/>
        </w:r>
      </w:hyperlink>
    </w:p>
    <w:p>
      <w:pPr>
        <w:pStyle w:val="TOC2"/>
        <w:tabs>
          <w:tab w:val="right" w:leader="dot" w:pos="8306"/>
        </w:tabs>
      </w:pPr>
      <w:hyperlink w:anchor="_Toc13891" w:history="1">
        <w:r>
          <w:rPr>
            <w:rFonts w:ascii="仿宋" w:eastAsia="仿宋" w:hAnsi="仿宋" w:cs="仿宋" w:hint="eastAsia"/>
            <w:lang w:eastAsia="zh-CN"/>
          </w:rPr>
          <w:t>(二)、培训与发展计划</w:t>
        </w:r>
        <w:r>
          <w:tab/>
        </w:r>
        <w:r>
          <w:fldChar w:fldCharType="begin"/>
        </w:r>
        <w:r>
          <w:instrText xml:space="preserve"> PAGEREF _Toc13891 \h </w:instrText>
        </w:r>
        <w:r>
          <w:fldChar w:fldCharType="separate"/>
        </w:r>
        <w:r>
          <w:t>44</w:t>
        </w:r>
        <w:r>
          <w:fldChar w:fldCharType="end"/>
        </w:r>
      </w:hyperlink>
    </w:p>
    <w:p>
      <w:pPr>
        <w:pStyle w:val="TOC1"/>
        <w:tabs>
          <w:tab w:val="right" w:leader="dot" w:pos="8306"/>
        </w:tabs>
      </w:pPr>
      <w:hyperlink w:anchor="_Toc15704" w:history="1">
        <w:r>
          <w:rPr>
            <w:rFonts w:ascii="仿宋" w:eastAsia="仿宋" w:hAnsi="仿宋" w:cs="仿宋" w:hint="eastAsia"/>
            <w:lang w:eastAsia="zh-CN"/>
          </w:rPr>
          <w:t>十一、车辆监控调度项目技术管理</w:t>
        </w:r>
        <w:r>
          <w:tab/>
        </w:r>
        <w:r>
          <w:fldChar w:fldCharType="begin"/>
        </w:r>
        <w:r>
          <w:instrText xml:space="preserve"> PAGEREF _Toc15704 \h </w:instrText>
        </w:r>
        <w:r>
          <w:fldChar w:fldCharType="separate"/>
        </w:r>
        <w:r>
          <w:t>44</w:t>
        </w:r>
        <w:r>
          <w:fldChar w:fldCharType="end"/>
        </w:r>
      </w:hyperlink>
    </w:p>
    <w:p>
      <w:pPr>
        <w:pStyle w:val="TOC2"/>
        <w:tabs>
          <w:tab w:val="right" w:leader="dot" w:pos="8306"/>
        </w:tabs>
      </w:pPr>
      <w:hyperlink w:anchor="_Toc11324" w:history="1">
        <w:r>
          <w:rPr>
            <w:rFonts w:ascii="仿宋" w:eastAsia="仿宋" w:hAnsi="仿宋" w:cs="仿宋" w:hint="eastAsia"/>
            <w:lang w:eastAsia="zh-CN"/>
          </w:rPr>
          <w:t>(一)、技术方案选用方向</w:t>
        </w:r>
        <w:r>
          <w:tab/>
        </w:r>
        <w:r>
          <w:fldChar w:fldCharType="begin"/>
        </w:r>
        <w:r>
          <w:instrText xml:space="preserve"> PAGEREF _Toc11324 \h </w:instrText>
        </w:r>
        <w:r>
          <w:fldChar w:fldCharType="separate"/>
        </w:r>
        <w:r>
          <w:t>44</w:t>
        </w:r>
        <w:r>
          <w:fldChar w:fldCharType="end"/>
        </w:r>
      </w:hyperlink>
    </w:p>
    <w:p>
      <w:pPr>
        <w:pStyle w:val="TOC2"/>
        <w:tabs>
          <w:tab w:val="right" w:leader="dot" w:pos="8306"/>
        </w:tabs>
      </w:pPr>
      <w:hyperlink w:anchor="_Toc9948" w:history="1">
        <w:r>
          <w:rPr>
            <w:rFonts w:ascii="仿宋" w:eastAsia="仿宋" w:hAnsi="仿宋" w:cs="仿宋" w:hint="eastAsia"/>
            <w:lang w:eastAsia="zh-CN"/>
          </w:rPr>
          <w:t>(二)、工艺技术方案选用原则</w:t>
        </w:r>
        <w:r>
          <w:tab/>
        </w:r>
        <w:r>
          <w:fldChar w:fldCharType="begin"/>
        </w:r>
        <w:r>
          <w:instrText xml:space="preserve"> PAGEREF _Toc9948 \h </w:instrText>
        </w:r>
        <w:r>
          <w:fldChar w:fldCharType="separate"/>
        </w:r>
        <w:r>
          <w:t>46</w:t>
        </w:r>
        <w:r>
          <w:fldChar w:fldCharType="end"/>
        </w:r>
      </w:hyperlink>
    </w:p>
    <w:p>
      <w:pPr>
        <w:pStyle w:val="TOC2"/>
        <w:tabs>
          <w:tab w:val="right" w:leader="dot" w:pos="8306"/>
        </w:tabs>
      </w:pPr>
      <w:hyperlink w:anchor="_Toc9734" w:history="1">
        <w:r>
          <w:rPr>
            <w:rFonts w:ascii="仿宋" w:eastAsia="仿宋" w:hAnsi="仿宋" w:cs="仿宋" w:hint="eastAsia"/>
            <w:lang w:eastAsia="zh-CN"/>
          </w:rPr>
          <w:t>(三)、工艺技术方案要求</w:t>
        </w:r>
        <w:r>
          <w:tab/>
        </w:r>
        <w:r>
          <w:fldChar w:fldCharType="begin"/>
        </w:r>
        <w:r>
          <w:instrText xml:space="preserve"> PAGEREF _Toc9734 \h </w:instrText>
        </w:r>
        <w:r>
          <w:fldChar w:fldCharType="separate"/>
        </w:r>
        <w:r>
          <w:t>48</w:t>
        </w:r>
        <w:r>
          <w:fldChar w:fldCharType="end"/>
        </w:r>
      </w:hyperlink>
    </w:p>
    <w:p>
      <w:pPr>
        <w:pStyle w:val="TOC1"/>
        <w:tabs>
          <w:tab w:val="right" w:leader="dot" w:pos="8306"/>
        </w:tabs>
      </w:pPr>
      <w:hyperlink w:anchor="_Toc19609" w:history="1">
        <w:r>
          <w:rPr>
            <w:rFonts w:ascii="仿宋" w:eastAsia="仿宋" w:hAnsi="仿宋" w:cs="仿宋" w:hint="eastAsia"/>
            <w:lang w:eastAsia="zh-CN"/>
          </w:rPr>
          <w:t>十二、车辆监控调度项目风险管理</w:t>
        </w:r>
        <w:r>
          <w:tab/>
        </w:r>
        <w:r>
          <w:fldChar w:fldCharType="begin"/>
        </w:r>
        <w:r>
          <w:instrText xml:space="preserve"> PAGEREF _Toc19609 \h </w:instrText>
        </w:r>
        <w:r>
          <w:fldChar w:fldCharType="separate"/>
        </w:r>
        <w:r>
          <w:t>51</w:t>
        </w:r>
        <w:r>
          <w:fldChar w:fldCharType="end"/>
        </w:r>
      </w:hyperlink>
    </w:p>
    <w:p>
      <w:pPr>
        <w:pStyle w:val="TOC2"/>
        <w:tabs>
          <w:tab w:val="right" w:leader="dot" w:pos="8306"/>
        </w:tabs>
      </w:pPr>
      <w:hyperlink w:anchor="_Toc22814" w:history="1">
        <w:r>
          <w:rPr>
            <w:rFonts w:ascii="仿宋" w:eastAsia="仿宋" w:hAnsi="仿宋" w:cs="仿宋" w:hint="eastAsia"/>
            <w:lang w:eastAsia="zh-CN"/>
          </w:rPr>
          <w:t>(一)、风险识别与评估</w:t>
        </w:r>
        <w:r>
          <w:tab/>
        </w:r>
        <w:r>
          <w:fldChar w:fldCharType="begin"/>
        </w:r>
        <w:r>
          <w:instrText xml:space="preserve"> PAGEREF _Toc22814 \h </w:instrText>
        </w:r>
        <w:r>
          <w:fldChar w:fldCharType="separate"/>
        </w:r>
        <w:r>
          <w:t>51</w:t>
        </w:r>
        <w:r>
          <w:fldChar w:fldCharType="end"/>
        </w:r>
      </w:hyperlink>
    </w:p>
    <w:p>
      <w:pPr>
        <w:pStyle w:val="TOC2"/>
        <w:tabs>
          <w:tab w:val="right" w:leader="dot" w:pos="8306"/>
        </w:tabs>
      </w:pPr>
      <w:hyperlink w:anchor="_Toc11650" w:history="1">
        <w:r>
          <w:rPr>
            <w:rFonts w:ascii="仿宋" w:eastAsia="仿宋" w:hAnsi="仿宋" w:cs="仿宋" w:hint="eastAsia"/>
            <w:lang w:eastAsia="zh-CN"/>
          </w:rPr>
          <w:t>(二)、风险应对策略</w:t>
        </w:r>
        <w:r>
          <w:tab/>
        </w:r>
        <w:r>
          <w:fldChar w:fldCharType="begin"/>
        </w:r>
        <w:r>
          <w:instrText xml:space="preserve"> PAGEREF _Toc11650 \h </w:instrText>
        </w:r>
        <w:r>
          <w:fldChar w:fldCharType="separate"/>
        </w:r>
        <w:r>
          <w:t>52</w:t>
        </w:r>
        <w:r>
          <w:fldChar w:fldCharType="end"/>
        </w:r>
      </w:hyperlink>
    </w:p>
    <w:p>
      <w:pPr>
        <w:pStyle w:val="TOC2"/>
        <w:tabs>
          <w:tab w:val="right" w:leader="dot" w:pos="8306"/>
        </w:tabs>
      </w:pPr>
      <w:hyperlink w:anchor="_Toc4716" w:history="1">
        <w:r>
          <w:rPr>
            <w:rFonts w:ascii="仿宋" w:eastAsia="仿宋" w:hAnsi="仿宋" w:cs="仿宋" w:hint="eastAsia"/>
            <w:lang w:eastAsia="zh-CN"/>
          </w:rPr>
          <w:t>(三)、风险监控与控制</w:t>
        </w:r>
        <w:r>
          <w:tab/>
        </w:r>
        <w:r>
          <w:fldChar w:fldCharType="begin"/>
        </w:r>
        <w:r>
          <w:instrText xml:space="preserve"> PAGEREF _Toc4716 \h </w:instrText>
        </w:r>
        <w:r>
          <w:fldChar w:fldCharType="separate"/>
        </w:r>
        <w:r>
          <w:t>54</w:t>
        </w:r>
        <w:r>
          <w:fldChar w:fldCharType="end"/>
        </w:r>
      </w:hyperlink>
    </w:p>
    <w:p>
      <w:pPr>
        <w:pStyle w:val="TOC1"/>
        <w:tabs>
          <w:tab w:val="right" w:leader="dot" w:pos="8306"/>
        </w:tabs>
      </w:pPr>
      <w:hyperlink w:anchor="_Toc3483" w:history="1">
        <w:r>
          <w:rPr>
            <w:rFonts w:ascii="仿宋" w:eastAsia="仿宋" w:hAnsi="仿宋" w:cs="仿宋" w:hint="eastAsia"/>
            <w:lang w:eastAsia="zh-CN"/>
          </w:rPr>
          <w:t>十三、供应链管理</w:t>
        </w:r>
        <w:r>
          <w:tab/>
        </w:r>
        <w:r>
          <w:fldChar w:fldCharType="begin"/>
        </w:r>
        <w:r>
          <w:instrText xml:space="preserve"> PAGEREF _Toc3483 \h </w:instrText>
        </w:r>
        <w:r>
          <w:fldChar w:fldCharType="separate"/>
        </w:r>
        <w:r>
          <w:t>55</w:t>
        </w:r>
        <w:r>
          <w:fldChar w:fldCharType="end"/>
        </w:r>
      </w:hyperlink>
    </w:p>
    <w:p>
      <w:pPr>
        <w:pStyle w:val="TOC2"/>
        <w:tabs>
          <w:tab w:val="right" w:leader="dot" w:pos="8306"/>
        </w:tabs>
      </w:pPr>
      <w:hyperlink w:anchor="_Toc28087" w:history="1">
        <w:r>
          <w:rPr>
            <w:rFonts w:ascii="仿宋" w:eastAsia="仿宋" w:hAnsi="仿宋" w:cs="仿宋" w:hint="eastAsia"/>
            <w:lang w:eastAsia="zh-CN"/>
          </w:rPr>
          <w:t>(一)、供应链战略规划</w:t>
        </w:r>
        <w:r>
          <w:tab/>
        </w:r>
        <w:r>
          <w:fldChar w:fldCharType="begin"/>
        </w:r>
        <w:r>
          <w:instrText xml:space="preserve"> PAGEREF _Toc28087 \h </w:instrText>
        </w:r>
        <w:r>
          <w:fldChar w:fldCharType="separate"/>
        </w:r>
        <w:r>
          <w:t>55</w:t>
        </w:r>
        <w:r>
          <w:fldChar w:fldCharType="end"/>
        </w:r>
      </w:hyperlink>
    </w:p>
    <w:p>
      <w:pPr>
        <w:pStyle w:val="TOC2"/>
        <w:tabs>
          <w:tab w:val="right" w:leader="dot" w:pos="8306"/>
        </w:tabs>
      </w:pPr>
      <w:hyperlink w:anchor="_Toc10778" w:history="1">
        <w:r>
          <w:rPr>
            <w:rFonts w:ascii="仿宋" w:eastAsia="仿宋" w:hAnsi="仿宋" w:cs="仿宋" w:hint="eastAsia"/>
            <w:lang w:eastAsia="zh-CN"/>
          </w:rPr>
          <w:t>(二)、供应商选择与合作</w:t>
        </w:r>
        <w:r>
          <w:tab/>
        </w:r>
        <w:r>
          <w:fldChar w:fldCharType="begin"/>
        </w:r>
        <w:r>
          <w:instrText xml:space="preserve"> PAGEREF _Toc10778 \h </w:instrText>
        </w:r>
        <w:r>
          <w:fldChar w:fldCharType="separate"/>
        </w:r>
        <w:r>
          <w:t>56</w:t>
        </w:r>
        <w:r>
          <w:fldChar w:fldCharType="end"/>
        </w:r>
      </w:hyperlink>
    </w:p>
    <w:p>
      <w:pPr>
        <w:pStyle w:val="TOC2"/>
        <w:tabs>
          <w:tab w:val="right" w:leader="dot" w:pos="8306"/>
        </w:tabs>
      </w:pPr>
      <w:hyperlink w:anchor="_Toc10685" w:history="1">
        <w:r>
          <w:rPr>
            <w:rFonts w:ascii="仿宋" w:eastAsia="仿宋" w:hAnsi="仿宋" w:cs="仿宋" w:hint="eastAsia"/>
            <w:lang w:eastAsia="zh-CN"/>
          </w:rPr>
          <w:t>(三)、物流与库存管理</w:t>
        </w:r>
        <w:r>
          <w:tab/>
        </w:r>
        <w:r>
          <w:fldChar w:fldCharType="begin"/>
        </w:r>
        <w:r>
          <w:instrText xml:space="preserve"> PAGEREF _Toc10685 \h </w:instrText>
        </w:r>
        <w:r>
          <w:fldChar w:fldCharType="separate"/>
        </w:r>
        <w:r>
          <w:t>57</w:t>
        </w:r>
        <w:r>
          <w:fldChar w:fldCharType="end"/>
        </w:r>
      </w:hyperlink>
    </w:p>
    <w:p>
      <w:pPr>
        <w:pStyle w:val="TOC1"/>
        <w:tabs>
          <w:tab w:val="right" w:leader="dot" w:pos="8306"/>
        </w:tabs>
      </w:pPr>
      <w:hyperlink w:anchor="_Toc27548" w:history="1">
        <w:r>
          <w:rPr>
            <w:rFonts w:ascii="仿宋" w:eastAsia="仿宋" w:hAnsi="仿宋" w:cs="仿宋" w:hint="eastAsia"/>
            <w:lang w:eastAsia="zh-CN"/>
          </w:rPr>
          <w:t>十四、利益相关者分析与沟通计划</w:t>
        </w:r>
        <w:r>
          <w:tab/>
        </w:r>
        <w:r>
          <w:fldChar w:fldCharType="begin"/>
        </w:r>
        <w:r>
          <w:instrText xml:space="preserve"> PAGEREF _Toc27548 \h </w:instrText>
        </w:r>
        <w:r>
          <w:fldChar w:fldCharType="separate"/>
        </w:r>
        <w:r>
          <w:t>59</w:t>
        </w:r>
        <w:r>
          <w:fldChar w:fldCharType="end"/>
        </w:r>
      </w:hyperlink>
    </w:p>
    <w:p>
      <w:pPr>
        <w:pStyle w:val="TOC2"/>
        <w:tabs>
          <w:tab w:val="right" w:leader="dot" w:pos="8306"/>
        </w:tabs>
      </w:pPr>
      <w:hyperlink w:anchor="_Toc1566" w:history="1">
        <w:r>
          <w:rPr>
            <w:rFonts w:ascii="仿宋" w:eastAsia="仿宋" w:hAnsi="仿宋" w:cs="仿宋" w:hint="eastAsia"/>
            <w:lang w:eastAsia="zh-CN"/>
          </w:rPr>
          <w:t>(一)、利益相关者分析</w:t>
        </w:r>
        <w:r>
          <w:tab/>
        </w:r>
        <w:r>
          <w:fldChar w:fldCharType="begin"/>
        </w:r>
        <w:r>
          <w:instrText xml:space="preserve"> PAGEREF _Toc1566 \h </w:instrText>
        </w:r>
        <w:r>
          <w:fldChar w:fldCharType="separate"/>
        </w:r>
        <w:r>
          <w:t>59</w:t>
        </w:r>
        <w:r>
          <w:fldChar w:fldCharType="end"/>
        </w:r>
      </w:hyperlink>
    </w:p>
    <w:p>
      <w:pPr>
        <w:pStyle w:val="TOC2"/>
        <w:tabs>
          <w:tab w:val="right" w:leader="dot" w:pos="8306"/>
        </w:tabs>
      </w:pPr>
      <w:hyperlink w:anchor="_Toc28396" w:history="1">
        <w:r>
          <w:rPr>
            <w:rFonts w:ascii="仿宋" w:eastAsia="仿宋" w:hAnsi="仿宋" w:cs="仿宋" w:hint="eastAsia"/>
            <w:lang w:eastAsia="zh-CN"/>
          </w:rPr>
          <w:t>(二)、沟通计划</w:t>
        </w:r>
        <w:r>
          <w:tab/>
        </w:r>
        <w:r>
          <w:fldChar w:fldCharType="begin"/>
        </w:r>
        <w:r>
          <w:instrText xml:space="preserve"> PAGEREF _Toc28396 \h </w:instrText>
        </w:r>
        <w:r>
          <w:fldChar w:fldCharType="separate"/>
        </w:r>
        <w:r>
          <w:t>60</w:t>
        </w:r>
        <w:r>
          <w:fldChar w:fldCharType="end"/>
        </w:r>
      </w:hyperlink>
    </w:p>
    <w:p>
      <w:pPr>
        <w:pStyle w:val="TOC1"/>
        <w:tabs>
          <w:tab w:val="right" w:leader="dot" w:pos="8306"/>
        </w:tabs>
      </w:pPr>
      <w:hyperlink w:anchor="_Toc16755" w:history="1">
        <w:r>
          <w:rPr>
            <w:rFonts w:ascii="仿宋" w:eastAsia="仿宋" w:hAnsi="仿宋" w:cs="仿宋" w:hint="eastAsia"/>
            <w:lang w:eastAsia="zh-CN"/>
          </w:rPr>
          <w:t>十五、质量管理体系</w:t>
        </w:r>
        <w:r>
          <w:tab/>
        </w:r>
        <w:r>
          <w:fldChar w:fldCharType="begin"/>
        </w:r>
        <w:r>
          <w:instrText xml:space="preserve"> PAGEREF _Toc16755 \h </w:instrText>
        </w:r>
        <w:r>
          <w:fldChar w:fldCharType="separate"/>
        </w:r>
        <w:r>
          <w:t>61</w:t>
        </w:r>
        <w:r>
          <w:fldChar w:fldCharType="end"/>
        </w:r>
      </w:hyperlink>
    </w:p>
    <w:p>
      <w:pPr>
        <w:pStyle w:val="TOC2"/>
        <w:tabs>
          <w:tab w:val="right" w:leader="dot" w:pos="8306"/>
        </w:tabs>
      </w:pPr>
      <w:hyperlink w:anchor="_Toc16696" w:history="1">
        <w:r>
          <w:rPr>
            <w:rFonts w:ascii="仿宋" w:eastAsia="仿宋" w:hAnsi="仿宋" w:cs="仿宋" w:hint="eastAsia"/>
            <w:lang w:eastAsia="zh-CN"/>
          </w:rPr>
          <w:t>(一)、质量目标与方针</w:t>
        </w:r>
        <w:r>
          <w:tab/>
        </w:r>
        <w:r>
          <w:fldChar w:fldCharType="begin"/>
        </w:r>
        <w:r>
          <w:instrText xml:space="preserve"> PAGEREF _Toc16696 \h </w:instrText>
        </w:r>
        <w:r>
          <w:fldChar w:fldCharType="separate"/>
        </w:r>
        <w:r>
          <w:t>61</w:t>
        </w:r>
        <w:r>
          <w:fldChar w:fldCharType="end"/>
        </w:r>
      </w:hyperlink>
    </w:p>
    <w:p>
      <w:pPr>
        <w:pStyle w:val="TOC2"/>
        <w:tabs>
          <w:tab w:val="right" w:leader="dot" w:pos="8306"/>
        </w:tabs>
      </w:pPr>
      <w:hyperlink w:anchor="_Toc16715" w:history="1">
        <w:r>
          <w:rPr>
            <w:rFonts w:ascii="仿宋" w:eastAsia="仿宋" w:hAnsi="仿宋" w:cs="仿宋" w:hint="eastAsia"/>
            <w:lang w:eastAsia="zh-CN"/>
          </w:rPr>
          <w:t>(二)、质量管理责任</w:t>
        </w:r>
        <w:r>
          <w:tab/>
        </w:r>
        <w:r>
          <w:fldChar w:fldCharType="begin"/>
        </w:r>
        <w:r>
          <w:instrText xml:space="preserve"> PAGEREF _Toc16715 \h </w:instrText>
        </w:r>
        <w:r>
          <w:fldChar w:fldCharType="separate"/>
        </w:r>
        <w:r>
          <w:t>62</w:t>
        </w:r>
        <w:r>
          <w:fldChar w:fldCharType="end"/>
        </w:r>
      </w:hyperlink>
    </w:p>
    <w:p>
      <w:pPr>
        <w:pStyle w:val="TOC2"/>
        <w:tabs>
          <w:tab w:val="right" w:leader="dot" w:pos="8306"/>
        </w:tabs>
      </w:pPr>
      <w:hyperlink w:anchor="_Toc21151" w:history="1">
        <w:r>
          <w:rPr>
            <w:rFonts w:ascii="仿宋" w:eastAsia="仿宋" w:hAnsi="仿宋" w:cs="仿宋" w:hint="eastAsia"/>
            <w:lang w:eastAsia="zh-CN"/>
          </w:rPr>
          <w:t>(三)、质量管理体系文件</w:t>
        </w:r>
        <w:r>
          <w:tab/>
        </w:r>
        <w:r>
          <w:fldChar w:fldCharType="begin"/>
        </w:r>
        <w:r>
          <w:instrText xml:space="preserve"> PAGEREF _Toc21151 \h </w:instrText>
        </w:r>
        <w:r>
          <w:fldChar w:fldCharType="separate"/>
        </w:r>
        <w:r>
          <w:t>64</w:t>
        </w:r>
        <w:r>
          <w:fldChar w:fldCharType="end"/>
        </w:r>
      </w:hyperlink>
    </w:p>
    <w:p>
      <w:pPr>
        <w:pStyle w:val="TOC2"/>
        <w:tabs>
          <w:tab w:val="right" w:leader="dot" w:pos="8306"/>
        </w:tabs>
      </w:pPr>
      <w:hyperlink w:anchor="_Toc31461" w:history="1">
        <w:r>
          <w:rPr>
            <w:rFonts w:ascii="仿宋" w:eastAsia="仿宋" w:hAnsi="仿宋" w:cs="仿宋" w:hint="eastAsia"/>
            <w:lang w:eastAsia="zh-CN"/>
          </w:rPr>
          <w:t>(四)、质量培训与教育</w:t>
        </w:r>
        <w:r>
          <w:tab/>
        </w:r>
        <w:r>
          <w:fldChar w:fldCharType="begin"/>
        </w:r>
        <w:r>
          <w:instrText xml:space="preserve"> PAGEREF _Toc31461 \h </w:instrText>
        </w:r>
        <w:r>
          <w:fldChar w:fldCharType="separate"/>
        </w:r>
        <w:r>
          <w:t>66</w:t>
        </w:r>
        <w:r>
          <w:fldChar w:fldCharType="end"/>
        </w:r>
      </w:hyperlink>
    </w:p>
    <w:p>
      <w:pPr>
        <w:pStyle w:val="TOC2"/>
        <w:tabs>
          <w:tab w:val="right" w:leader="dot" w:pos="8306"/>
        </w:tabs>
      </w:pPr>
      <w:hyperlink w:anchor="_Toc31361" w:history="1">
        <w:r>
          <w:rPr>
            <w:rFonts w:ascii="仿宋" w:eastAsia="仿宋" w:hAnsi="仿宋" w:cs="仿宋" w:hint="eastAsia"/>
            <w:lang w:eastAsia="zh-CN"/>
          </w:rPr>
          <w:t>(五)、质量审核与评价</w:t>
        </w:r>
        <w:r>
          <w:tab/>
        </w:r>
        <w:r>
          <w:fldChar w:fldCharType="begin"/>
        </w:r>
        <w:r>
          <w:instrText xml:space="preserve"> PAGEREF _Toc31361 \h </w:instrText>
        </w:r>
        <w:r>
          <w:fldChar w:fldCharType="separate"/>
        </w:r>
        <w:r>
          <w:t>67</w:t>
        </w:r>
        <w:r>
          <w:fldChar w:fldCharType="end"/>
        </w:r>
      </w:hyperlink>
    </w:p>
    <w:p>
      <w:pPr>
        <w:pStyle w:val="TOC2"/>
        <w:tabs>
          <w:tab w:val="right" w:leader="dot" w:pos="8306"/>
        </w:tabs>
      </w:pPr>
      <w:hyperlink w:anchor="_Toc10970" w:history="1">
        <w:r>
          <w:rPr>
            <w:rFonts w:ascii="仿宋" w:eastAsia="仿宋" w:hAnsi="仿宋" w:cs="仿宋" w:hint="eastAsia"/>
            <w:lang w:eastAsia="zh-CN"/>
          </w:rPr>
          <w:t>(六)、不符合与纠正措施</w:t>
        </w:r>
        <w:r>
          <w:tab/>
        </w:r>
        <w:r>
          <w:fldChar w:fldCharType="begin"/>
        </w:r>
        <w:r>
          <w:instrText xml:space="preserve"> PAGEREF _Toc10970 \h </w:instrText>
        </w:r>
        <w:r>
          <w:fldChar w:fldCharType="separate"/>
        </w:r>
        <w:r>
          <w:t>68</w:t>
        </w:r>
        <w:r>
          <w:fldChar w:fldCharType="end"/>
        </w:r>
      </w:hyperlink>
    </w:p>
    <w:p>
      <w:pPr>
        <w:pStyle w:val="TOC1"/>
        <w:tabs>
          <w:tab w:val="right" w:leader="dot" w:pos="8306"/>
        </w:tabs>
      </w:pPr>
      <w:hyperlink w:anchor="_Toc757" w:history="1">
        <w:r>
          <w:rPr>
            <w:rFonts w:ascii="仿宋" w:eastAsia="仿宋" w:hAnsi="仿宋" w:cs="仿宋" w:hint="eastAsia"/>
            <w:lang w:eastAsia="zh-CN"/>
          </w:rPr>
          <w:t>十六、车辆监控调度项目变更管理</w:t>
        </w:r>
        <w:r>
          <w:tab/>
        </w:r>
        <w:r>
          <w:fldChar w:fldCharType="begin"/>
        </w:r>
        <w:r>
          <w:instrText xml:space="preserve"> PAGEREF _Toc757 \h </w:instrText>
        </w:r>
        <w:r>
          <w:fldChar w:fldCharType="separate"/>
        </w:r>
        <w:r>
          <w:t>69</w:t>
        </w:r>
        <w:r>
          <w:fldChar w:fldCharType="end"/>
        </w:r>
      </w:hyperlink>
    </w:p>
    <w:p>
      <w:pPr>
        <w:pStyle w:val="TOC2"/>
        <w:tabs>
          <w:tab w:val="right" w:leader="dot" w:pos="8306"/>
        </w:tabs>
      </w:pPr>
      <w:hyperlink w:anchor="_Toc6946" w:history="1">
        <w:r>
          <w:rPr>
            <w:rFonts w:ascii="仿宋" w:eastAsia="仿宋" w:hAnsi="仿宋" w:cs="仿宋" w:hint="eastAsia"/>
            <w:lang w:eastAsia="zh-CN"/>
          </w:rPr>
          <w:t>(一)、变更申请与评估</w:t>
        </w:r>
        <w:r>
          <w:tab/>
        </w:r>
        <w:r>
          <w:fldChar w:fldCharType="begin"/>
        </w:r>
        <w:r>
          <w:instrText xml:space="preserve"> PAGEREF _Toc6946 \h </w:instrText>
        </w:r>
        <w:r>
          <w:fldChar w:fldCharType="separate"/>
        </w:r>
        <w:r>
          <w:t>69</w:t>
        </w:r>
        <w:r>
          <w:fldChar w:fldCharType="end"/>
        </w:r>
      </w:hyperlink>
    </w:p>
    <w:p>
      <w:pPr>
        <w:pStyle w:val="TOC2"/>
        <w:tabs>
          <w:tab w:val="right" w:leader="dot" w:pos="8306"/>
        </w:tabs>
      </w:pPr>
      <w:hyperlink w:anchor="_Toc7505" w:history="1">
        <w:r>
          <w:rPr>
            <w:rFonts w:ascii="仿宋" w:eastAsia="仿宋" w:hAnsi="仿宋" w:cs="仿宋" w:hint="eastAsia"/>
            <w:lang w:eastAsia="zh-CN"/>
          </w:rPr>
          <w:t>(二)、变更实施与控制</w:t>
        </w:r>
        <w:r>
          <w:tab/>
        </w:r>
        <w:r>
          <w:fldChar w:fldCharType="begin"/>
        </w:r>
        <w:r>
          <w:instrText xml:space="preserve"> PAGEREF _Toc7505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97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39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车辆监控调度项目的技术管理特点体现在其创新导向。通过引入最先进的技术趋势和解决方案，车辆监控调度项目致力于提升科技含量、提高质量和效率水平。这意味着我们将采用最新的工具和方法，确保车辆监控调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车辆监控调度项目技术管理的显著特征。通过整合不同领域的技术资源，我们实现了跨学科的协同工作。这有助于优化技术架构，提高整体效能。此外，整合性策略还促进了不同技术团队之间的紧密沟通和高效合作，确保车辆监控调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车辆监控调度项目所采用的技术。通过不断优化技术方案，车辆监控调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车辆监控调度项目团队将在车辆监控调度项目初期识别可能的技术风险，并采取相应的预防和应对措施。通过建立健全的风险评估机制，车辆监控调度项目能够在实施过程中及时发现并解决潜在的技术问题，保障车辆监控调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车辆监控调度项目中，技术将成为车辆监控调度项目成功的有力支持。这一深度剖析揭示了技术管理在车辆监控调度项目实施中的关键作用，为车辆监控调度项目的技术基础奠定了坚实的基础。</w:t>
      </w:r>
    </w:p>
    <w:p>
      <w:pPr>
        <w:pStyle w:val="Heading2"/>
        <w:ind w:firstLine="560" w:firstLineChars="200"/>
        <w:rPr>
          <w:rFonts w:ascii="仿宋" w:eastAsia="仿宋" w:hAnsi="仿宋" w:cs="仿宋" w:hint="eastAsia"/>
          <w:sz w:val="28"/>
          <w:lang w:eastAsia="zh-CN"/>
        </w:rPr>
      </w:pPr>
      <w:bookmarkStart w:id="4" w:name="_Toc8734"/>
      <w:r>
        <w:rPr>
          <w:rFonts w:ascii="仿宋" w:eastAsia="仿宋" w:hAnsi="仿宋" w:cs="仿宋" w:hint="eastAsia"/>
          <w:sz w:val="28"/>
          <w:lang w:eastAsia="zh-CN"/>
        </w:rPr>
        <w:t>(二)、车辆监控调度项目工艺技术设计方案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车辆监控调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车辆监控调度项目将严格按照相关行业规范要求进行组织。通过有效控制产品质量，车辆监控调度项目将致力于为顾客提供优质的车辆监控调度项目产品和良好的服务。这体现了车辆监控调度项目对于生产活动合规性和质量标准的高度重视，为车辆监控调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车辆监控调度项目注重生态效益和清洁生产原则。车辆监控调度项目建设将紧密结合地方特色经济发展，与社会经济发展规划和区域环境保护规划方案相协调一致。通过与当地区域自然生态系统的结合，车辆监控调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车辆监控调度项目产品具有多样化的客户需求和个性化的特点。因此，车辆监控调度项目产品规格品种多样，且单批生产数量较小。为满足这一特点，车辆监控调度项目承办单位将建设先进的柔性制造生产线。通过广泛应用柔性制造技术，车辆监控调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车辆监控调度项目采用的技术具有较高的技术含量和自动化水平，处于国内先进水平。这一技术选用不仅体现了对生产效率、质量和环境友好性的高标准要求，同时为车辆监控调度项目的可持续发展奠定了坚实的基础。</w:t>
      </w:r>
    </w:p>
    <w:p>
      <w:pPr>
        <w:pStyle w:val="Heading2"/>
        <w:ind w:firstLine="560" w:firstLineChars="200"/>
        <w:rPr>
          <w:rFonts w:ascii="仿宋" w:eastAsia="仿宋" w:hAnsi="仿宋" w:cs="仿宋" w:hint="eastAsia"/>
          <w:sz w:val="28"/>
          <w:lang w:eastAsia="zh-CN"/>
        </w:rPr>
      </w:pPr>
      <w:bookmarkStart w:id="5" w:name="_Toc3165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为确保车辆监控调度项目的高效生产和技术实施，我们制定了一套精心设计的设备选型方案，以满足车辆监控调度项目生产、质量和环保的要求。该方案的主要特点如下：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车辆监控调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针对车辆监控调度项目产品的多样性和小批量生产的特点，我们将建设柔性制造生产线。通过在设备选型中考虑柔性制造技术，可以灵活应对不同产品规格和生产需求，实现生产线的高度灵活性和适应性。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133"/>
      <w:r>
        <w:rPr>
          <w:rFonts w:ascii="仿宋" w:eastAsia="仿宋" w:hAnsi="仿宋" w:cs="仿宋" w:hint="eastAsia"/>
          <w:sz w:val="28"/>
          <w:lang w:eastAsia="zh-CN"/>
        </w:rPr>
        <w:t>二、车辆监控调度项目文档管理</w:t>
      </w:r>
      <w:bookmarkEnd w:id="6"/>
    </w:p>
    <w:p>
      <w:pPr>
        <w:pStyle w:val="Heading2"/>
        <w:rPr>
          <w:rFonts w:ascii="仿宋" w:eastAsia="仿宋" w:hAnsi="仿宋" w:cs="仿宋" w:hint="eastAsia"/>
          <w:lang w:eastAsia="zh-CN"/>
        </w:rPr>
      </w:pPr>
      <w:bookmarkStart w:id="7" w:name="_Toc3004"/>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车辆监控调度项目高度重视文档的质量和准确性，以支持车辆监控调度项目的各项活动和决策。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监控调度项目文档的编制始于车辆监控调度项目计划的初期，我们制定了详细的文档编制计划，明确了每个文档的内容、格式和编写责任人。在车辆监控调度项目启动阶段，我们首先编制了车辆监控调度项目章程，明确定义了车辆监控调度项目的目标、范围、风险等关键要素。随后，车辆监控调度项目团队根据计划陆续编制了需求文档、设计文档、测试文档等各类文档，确保车辆监控调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车辆监控调度项目管理中的重要环节，旨在确保车辆监控调度项目文档符合质量标准和车辆监控调度项目需求。在车辆监控调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车辆监控调度项目相关利益方和专业领域的专家对文档进行独立审查。这有助于获取更全面、客观的反馈，确保车辆监控调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车辆监控调度项目在文档编制与审查方面建立了严格的管理机制，通过规范的流程和多维度的审查，确保车辆监控调度项目文档的质量、准确性和可靠性，为车辆监控调度项目的顺利推进提供了有力支持。</w:t>
      </w:r>
    </w:p>
    <w:p>
      <w:pPr>
        <w:pStyle w:val="Heading2"/>
        <w:ind w:firstLine="560" w:firstLineChars="200"/>
        <w:rPr>
          <w:rFonts w:ascii="仿宋" w:eastAsia="仿宋" w:hAnsi="仿宋" w:cs="仿宋" w:hint="eastAsia"/>
          <w:sz w:val="28"/>
          <w:lang w:eastAsia="zh-CN"/>
        </w:rPr>
      </w:pPr>
      <w:bookmarkStart w:id="8" w:name="_Toc332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在车辆监控调度项目中，我们致力于优化文档发布与分发过程，以确保信息的高效传递和团队间协作的顺畅进行。以下是我们采取的关键优化策略：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我们通过多渠道发布文档，包括电子邮件、车辆监控调度项目管理平台、内部网站等，以满足不同团队成员的偏好和需求。多渠道发布确保了信息的全面覆盖。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我们采用了精细的权限控制，确保只有授权人员可以访问敏感信息。这种安全措施保护了车辆监控调度项目文档的机密性，防止了未经授权的信息泄露。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91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车辆监控调度项目生命周期中一个至关重要的环节，直接关系到车辆监控调度项目信息的长期保存和历史记录的完整性。在车辆监控调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406"/>
      <w:r>
        <w:rPr>
          <w:rFonts w:ascii="仿宋" w:eastAsia="仿宋" w:hAnsi="仿宋" w:cs="仿宋" w:hint="eastAsia"/>
          <w:sz w:val="28"/>
          <w:lang w:eastAsia="zh-CN"/>
        </w:rPr>
        <w:t>三、车辆监控调度项目建设单位说明</w:t>
      </w:r>
      <w:bookmarkEnd w:id="10"/>
    </w:p>
    <w:p>
      <w:pPr>
        <w:pStyle w:val="Heading2"/>
        <w:rPr>
          <w:rFonts w:ascii="仿宋" w:eastAsia="仿宋" w:hAnsi="仿宋" w:cs="仿宋" w:hint="eastAsia"/>
          <w:lang w:eastAsia="zh-CN"/>
        </w:rPr>
      </w:pPr>
      <w:bookmarkStart w:id="11" w:name="_Toc23692"/>
      <w:r>
        <w:rPr>
          <w:rFonts w:ascii="仿宋" w:eastAsia="仿宋" w:hAnsi="仿宋" w:cs="仿宋" w:hint="eastAsia"/>
          <w:lang w:eastAsia="zh-CN"/>
        </w:rPr>
        <w:t>(一)、车辆监控调度项目承办单位基本情况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747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车辆监控调度项目承办单位的XXXX，我们着眼于实现可持续的经济效益。通过技术创新和解决方案的提供，公司预计在车辆监控调度项目执行期间将获得可观的收入增长。这一收入来源主要包括车辆监控调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同时，我们注重成本控制和效率提升，以确保车辆监控调度项目的可持续盈利。透过精细的管理和资源优化，公司期望实现车辆监控调度项目利润最大化。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车辆监控调度项目实施进行全面的投资评估，包括车辆监控调度项目启动阶段的资金投入和后续运营成本。通过对车辆监控调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车辆监控调度项目实施过程中具备足够的资金流动性，公司将进行详尽的现金流分析。这包括资金需求的合理预测、车辆监控调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9138"/>
      <w:r>
        <w:rPr>
          <w:rFonts w:ascii="仿宋" w:eastAsia="仿宋" w:hAnsi="仿宋" w:cs="仿宋" w:hint="eastAsia"/>
          <w:sz w:val="28"/>
          <w:lang w:eastAsia="zh-CN"/>
        </w:rPr>
        <w:t>四、车辆监控调度项目概论</w:t>
      </w:r>
      <w:bookmarkEnd w:id="13"/>
    </w:p>
    <w:p>
      <w:pPr>
        <w:pStyle w:val="Heading2"/>
        <w:rPr>
          <w:rFonts w:ascii="仿宋" w:eastAsia="仿宋" w:hAnsi="仿宋" w:cs="仿宋" w:hint="eastAsia"/>
          <w:lang w:eastAsia="zh-CN"/>
        </w:rPr>
      </w:pPr>
      <w:bookmarkStart w:id="14" w:name="_Toc20137"/>
      <w:r>
        <w:rPr>
          <w:rFonts w:ascii="仿宋" w:eastAsia="仿宋" w:hAnsi="仿宋" w:cs="仿宋" w:hint="eastAsia"/>
          <w:lang w:eastAsia="zh-CN"/>
        </w:rPr>
        <w:t>(一)、车辆监控调度项目概况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监控调度项目的起源追溯至对市场的深入洞察。市场的不断演变与变革为车辆监控调度项目提供了难得的机遇。当前市场存在的需求缺口和变革的大环境共同构成了车辆监控调度项目的背景。这个车辆监控调度项目旨在充分利用市场机遇，填补行业中尚未满足的需求，为客户提供全新的解决方案。市场的变革和需求的增长使得这个车辆监控调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车辆监控调度项目名称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监控调度项目正式命名为车辆监控调度。这个名称不仅仅是一个标识，更代表了车辆监控调度项目的核心理念和愿景。它蕴含着车辆监控调度项目所要解决问题的关键字，具有强烈的表达和辨识度，为车辆监控调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车辆监控调度项目目标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辆监控调度项目的核心目标是提供一种全新、高效的解决方案，满足客户日益增长的需求。车辆监控调度项目追求的不仅仅是满足市场需求，更是在市场中获得卓越的竞争优势。通过不断提升产品或服务的质量和创新水平，车辆监控调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车辆监控调度项目范围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监控调度项目全面涵盖了产品研发、制造、市场推广和售后服务，确保从产品设计到最终用户体验的全方位关注。这一全面的车辆监控调度项目范围是为了确保车辆监控调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车辆监控调度项目时间表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车辆监控调度项目计划在未来18个月内完成，包括研发、测试、市场试点和正式推出等不同阶段。这个时间表的合理设计是为了确保车辆监控调度项目各个阶段的顺利推进，以便按时交付高质量的成果。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车辆监控调度项目预算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监控调度项目总预算估算为XX百万美元，主要分配在研发、市场推广、人员培训和运营等方面。这一充足的预算为车辆监控调度项目提供了充足的资源，确保车辆监控调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车辆监控调度项目风险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监控调度项目可能面临的风险包括市场接受度低、技术难题、竞争激烈等。车辆监控调度项目团队已经制定了相应的风险应对计划，通过前瞻性的风险管理，确保车辆监控调度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车辆监控调度项目团队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车辆监控调度项目汇聚了一支经验丰富、多领域专业素养的核心团队，确保车辆监控调度项目在各个方面都能拥有高水平的执行力。团队的协同作战是车辆监控调度项目成功的关键因素之一。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车辆监控调度项目背景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车辆监控调度项目的背景根植于市场对更高效、创新产品的渴望，同时也受到科技发展对行业格局的深刻改变的影响。这为车辆监控调度项目提供了广阔的发展空间和市场需求。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车辆监控调度项目现状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截至目前，车辆监控调度项目已完成市场调研和技术验证，取得了初步的成功。这为车辆监控调度项目在未来的发展奠定了坚实的基础，为更远大的目标打下了坚实的基石。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265"/>
      <w:r>
        <w:rPr>
          <w:rFonts w:ascii="仿宋" w:eastAsia="仿宋" w:hAnsi="仿宋" w:cs="仿宋" w:hint="eastAsia"/>
          <w:sz w:val="28"/>
          <w:lang w:eastAsia="zh-CN"/>
        </w:rPr>
        <w:t>(二)、车辆监控调度项目目标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keyword》车辆监控调度项目首要业务目标是在市场中占据有利地位，实现产品/服务的成功推广和销售。通过不断提升产品质量、创新性，车辆监控调度项目追求成为行业中的领导者，赢得更多客户的青睐。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在科技迅速发展的时代，车辆监控调度项目着眼于技术创新。通过持续的研发和技术升级，车辆监控调度项目旨在推出更具创新性的产品或服务，以满足市场对新鲜、先进解决方案的需求。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为了建立可持续的客户关系，车辆监控调度项目设定了客户满意度目标。通过提供卓越的产品质量和优质的客户服务，车辆监控调度项目追求赢得客户的信任和忠诚度，确保他们的满意度达到行业领先水平。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车辆监控调度项目注重社会责任和可持续发展。通过实施环保、社会责任车辆监控调度项目，车辆监控调度项目致力于在经济发展的同时保护环境，促进社会公平，实现可持续经营。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车辆监控调度项目的团队是实现目标的核心驱动力。因此，车辆监控调度项目设定了团队发展目标，包括提升团队成员的专业技能、培养领导力，以及搭建协同高效的团队工作氛围。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6262"/>
      <w:r>
        <w:rPr>
          <w:rFonts w:ascii="仿宋" w:eastAsia="仿宋" w:hAnsi="仿宋" w:cs="仿宋" w:hint="eastAsia"/>
          <w:sz w:val="28"/>
          <w:lang w:eastAsia="zh-CN"/>
        </w:rPr>
        <w:t>(三)、车辆监控调度项目提出的理由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车辆监控调度项目提出的理由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监控调度项目的提出源于对市场机遇的深刻洞察。当前市场中存在的需求缺口和行业发展趋势表明，有巨大的商业机会等待被开发。通过准确捕捉市场机遇，车辆监控调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监控调度项目的理念基于对技术创新的信仰。通过持续的研发和技术投入，车辆监控调度项目有望推出更具创新性的产品或服务。在科技飞速发展的当下，车辆监控调度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监控调度项目的提出是为了增强企业的行业竞争力。通过提升产品或服务的质量和独特性，车辆监控调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监控调度项目响应了消费者需求的变化。随着社会和科技的不断发展，消费者对产品和服务的需求也在发生变化。通过深入了解并及时回应消费者的新需求，车辆监控调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车辆监控调度项目的提出是企业战略发展规划的一部分。在面对日益激烈的市场竞争和不断变化的商业环境中，车辆监控调度项目作为企业战略的一环，旨在为企业开辟新的增长领域，巩固企业在行业中的地位。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监控调度项目的提出不仅仅是基于商业考量，还注重社会责任。通过推出环保、社会责任等方面的车辆监控调度项目，车辆监控调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https://d.book118.com/146221234102010103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车辆监控调度项目计划设计方案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车辆监控调度项目计划设计方案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车辆监控调度项目计划设计方案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车辆监控调度项目计划设计方案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车辆监控调度项目计划设计方案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车辆监控调度项目计划设计方案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车辆监控调度项目计划设计方案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车辆监控调度项目计划设计方案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车辆监控调度项目计划设计方案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车辆监控调度项目计划设计方案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车辆监控调度项目计划设计方案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车辆监控调度项目计划设计方案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车辆监控调度项目计划设计方案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车辆监控调度项目计划设计方案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车辆监控调度项目计划设计方案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车辆监控调度项目计划设计方案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车辆监控调度项目计划设计方案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9B7DCC"/>
    <w:rsid w:val="359B7D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221234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2024-03-05T04:51:00Z</dcterms:created>
  <dcterms:modified xsi:type="dcterms:W3CDTF">2024-03-05T04:52:10Z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F3C97FDBD4364C22B663398A16D527BC_11</vt:lpwstr>
  </property>
  <property fmtid="{D5CDD505-2E9C-101B-9397-08002B2CF9AE}" pid="3" name="KSOProductBuildVer">
    <vt:lpwstr>2052-12.1.0.16388</vt:lpwstr>
  </property>
</Properties>
</file>