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蓄热式高温预热烧嘴项目构思建设方案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96" w:history="1">
        <w:r>
          <w:rPr>
            <w:rFonts w:ascii="仿宋" w:eastAsia="仿宋" w:hAnsi="仿宋" w:cs="仿宋" w:hint="eastAsia"/>
            <w:lang w:eastAsia="zh-CN"/>
          </w:rPr>
          <w:t>序言</w:t>
        </w:r>
        <w:r>
          <w:tab/>
        </w:r>
        <w:r>
          <w:fldChar w:fldCharType="begin"/>
        </w:r>
        <w:r>
          <w:instrText xml:space="preserve"> PAGEREF _Toc27496 \h </w:instrText>
        </w:r>
        <w:r>
          <w:fldChar w:fldCharType="separate"/>
        </w:r>
        <w:r>
          <w:t>3</w:t>
        </w:r>
        <w:r>
          <w:fldChar w:fldCharType="end"/>
        </w:r>
      </w:hyperlink>
    </w:p>
    <w:p>
      <w:pPr>
        <w:pStyle w:val="TOC1"/>
        <w:tabs>
          <w:tab w:val="right" w:leader="dot" w:pos="8306"/>
        </w:tabs>
      </w:pPr>
      <w:hyperlink w:anchor="_Toc24565" w:history="1">
        <w:r>
          <w:rPr>
            <w:rFonts w:ascii="仿宋" w:eastAsia="仿宋" w:hAnsi="仿宋" w:cs="仿宋" w:hint="eastAsia"/>
            <w:lang w:eastAsia="zh-CN"/>
          </w:rPr>
          <w:t>一、项目监理与质量保证</w:t>
        </w:r>
        <w:r>
          <w:tab/>
        </w:r>
        <w:r>
          <w:fldChar w:fldCharType="begin"/>
        </w:r>
        <w:r>
          <w:instrText xml:space="preserve"> PAGEREF _Toc24565 \h </w:instrText>
        </w:r>
        <w:r>
          <w:fldChar w:fldCharType="separate"/>
        </w:r>
        <w:r>
          <w:t>3</w:t>
        </w:r>
        <w:r>
          <w:fldChar w:fldCharType="end"/>
        </w:r>
      </w:hyperlink>
    </w:p>
    <w:p>
      <w:pPr>
        <w:pStyle w:val="TOC2"/>
        <w:tabs>
          <w:tab w:val="right" w:leader="dot" w:pos="8306"/>
        </w:tabs>
      </w:pPr>
      <w:hyperlink w:anchor="_Toc30575" w:history="1">
        <w:r>
          <w:rPr>
            <w:rFonts w:ascii="仿宋" w:eastAsia="仿宋" w:hAnsi="仿宋" w:cs="仿宋" w:hint="eastAsia"/>
            <w:lang w:eastAsia="zh-CN"/>
          </w:rPr>
          <w:t>(一)、监理体系构建</w:t>
        </w:r>
        <w:r>
          <w:tab/>
        </w:r>
        <w:r>
          <w:fldChar w:fldCharType="begin"/>
        </w:r>
        <w:r>
          <w:instrText xml:space="preserve"> PAGEREF _Toc30575 \h </w:instrText>
        </w:r>
        <w:r>
          <w:fldChar w:fldCharType="separate"/>
        </w:r>
        <w:r>
          <w:t>3</w:t>
        </w:r>
        <w:r>
          <w:fldChar w:fldCharType="end"/>
        </w:r>
      </w:hyperlink>
    </w:p>
    <w:p>
      <w:pPr>
        <w:pStyle w:val="TOC2"/>
        <w:tabs>
          <w:tab w:val="right" w:leader="dot" w:pos="8306"/>
        </w:tabs>
      </w:pPr>
      <w:hyperlink w:anchor="_Toc148" w:history="1">
        <w:r>
          <w:rPr>
            <w:rFonts w:ascii="仿宋" w:eastAsia="仿宋" w:hAnsi="仿宋" w:cs="仿宋" w:hint="eastAsia"/>
            <w:lang w:eastAsia="zh-CN"/>
          </w:rPr>
          <w:t>(二)、质量保证体系实施</w:t>
        </w:r>
        <w:r>
          <w:tab/>
        </w:r>
        <w:r>
          <w:fldChar w:fldCharType="begin"/>
        </w:r>
        <w:r>
          <w:instrText xml:space="preserve"> PAGEREF _Toc148 \h </w:instrText>
        </w:r>
        <w:r>
          <w:fldChar w:fldCharType="separate"/>
        </w:r>
        <w:r>
          <w:t>4</w:t>
        </w:r>
        <w:r>
          <w:fldChar w:fldCharType="end"/>
        </w:r>
      </w:hyperlink>
    </w:p>
    <w:p>
      <w:pPr>
        <w:pStyle w:val="TOC2"/>
        <w:tabs>
          <w:tab w:val="right" w:leader="dot" w:pos="8306"/>
        </w:tabs>
      </w:pPr>
      <w:hyperlink w:anchor="_Toc10650" w:history="1">
        <w:r>
          <w:rPr>
            <w:rFonts w:ascii="仿宋" w:eastAsia="仿宋" w:hAnsi="仿宋" w:cs="仿宋" w:hint="eastAsia"/>
            <w:lang w:eastAsia="zh-CN"/>
          </w:rPr>
          <w:t>(三)、监理与质量控制流程</w:t>
        </w:r>
        <w:r>
          <w:tab/>
        </w:r>
        <w:r>
          <w:fldChar w:fldCharType="begin"/>
        </w:r>
        <w:r>
          <w:instrText xml:space="preserve"> PAGEREF _Toc10650 \h </w:instrText>
        </w:r>
        <w:r>
          <w:fldChar w:fldCharType="separate"/>
        </w:r>
        <w:r>
          <w:t>4</w:t>
        </w:r>
        <w:r>
          <w:fldChar w:fldCharType="end"/>
        </w:r>
      </w:hyperlink>
    </w:p>
    <w:p>
      <w:pPr>
        <w:pStyle w:val="TOC1"/>
        <w:tabs>
          <w:tab w:val="right" w:leader="dot" w:pos="8306"/>
        </w:tabs>
      </w:pPr>
      <w:hyperlink w:anchor="_Toc1939" w:history="1">
        <w:r>
          <w:rPr>
            <w:rFonts w:ascii="仿宋" w:eastAsia="仿宋" w:hAnsi="仿宋" w:cs="仿宋" w:hint="eastAsia"/>
            <w:lang w:eastAsia="zh-CN"/>
          </w:rPr>
          <w:t>二、社会影响分析</w:t>
        </w:r>
        <w:r>
          <w:tab/>
        </w:r>
        <w:r>
          <w:fldChar w:fldCharType="begin"/>
        </w:r>
        <w:r>
          <w:instrText xml:space="preserve"> PAGEREF _Toc1939 \h </w:instrText>
        </w:r>
        <w:r>
          <w:fldChar w:fldCharType="separate"/>
        </w:r>
        <w:r>
          <w:t>5</w:t>
        </w:r>
        <w:r>
          <w:fldChar w:fldCharType="end"/>
        </w:r>
      </w:hyperlink>
    </w:p>
    <w:p>
      <w:pPr>
        <w:pStyle w:val="TOC2"/>
        <w:tabs>
          <w:tab w:val="right" w:leader="dot" w:pos="8306"/>
        </w:tabs>
      </w:pPr>
      <w:hyperlink w:anchor="_Toc12086" w:history="1">
        <w:r>
          <w:rPr>
            <w:rFonts w:ascii="仿宋" w:eastAsia="仿宋" w:hAnsi="仿宋" w:cs="仿宋" w:hint="eastAsia"/>
            <w:lang w:eastAsia="zh-CN"/>
          </w:rPr>
          <w:t>(一)、社会影响效果分析</w:t>
        </w:r>
        <w:r>
          <w:tab/>
        </w:r>
        <w:r>
          <w:fldChar w:fldCharType="begin"/>
        </w:r>
        <w:r>
          <w:instrText xml:space="preserve"> PAGEREF _Toc12086 \h </w:instrText>
        </w:r>
        <w:r>
          <w:fldChar w:fldCharType="separate"/>
        </w:r>
        <w:r>
          <w:t>5</w:t>
        </w:r>
        <w:r>
          <w:fldChar w:fldCharType="end"/>
        </w:r>
      </w:hyperlink>
    </w:p>
    <w:p>
      <w:pPr>
        <w:pStyle w:val="TOC2"/>
        <w:tabs>
          <w:tab w:val="right" w:leader="dot" w:pos="8306"/>
        </w:tabs>
      </w:pPr>
      <w:hyperlink w:anchor="_Toc19862" w:history="1">
        <w:r>
          <w:rPr>
            <w:rFonts w:ascii="仿宋" w:eastAsia="仿宋" w:hAnsi="仿宋" w:cs="仿宋" w:hint="eastAsia"/>
            <w:lang w:eastAsia="zh-CN"/>
          </w:rPr>
          <w:t>(二)、社会适应性分析</w:t>
        </w:r>
        <w:r>
          <w:tab/>
        </w:r>
        <w:r>
          <w:fldChar w:fldCharType="begin"/>
        </w:r>
        <w:r>
          <w:instrText xml:space="preserve"> PAGEREF _Toc19862 \h </w:instrText>
        </w:r>
        <w:r>
          <w:fldChar w:fldCharType="separate"/>
        </w:r>
        <w:r>
          <w:t>7</w:t>
        </w:r>
        <w:r>
          <w:fldChar w:fldCharType="end"/>
        </w:r>
      </w:hyperlink>
    </w:p>
    <w:p>
      <w:pPr>
        <w:pStyle w:val="TOC2"/>
        <w:tabs>
          <w:tab w:val="right" w:leader="dot" w:pos="8306"/>
        </w:tabs>
      </w:pPr>
      <w:hyperlink w:anchor="_Toc25809" w:history="1">
        <w:r>
          <w:rPr>
            <w:rFonts w:ascii="仿宋" w:eastAsia="仿宋" w:hAnsi="仿宋" w:cs="仿宋" w:hint="eastAsia"/>
            <w:lang w:eastAsia="zh-CN"/>
          </w:rPr>
          <w:t>(三)、社会风险及对策分析</w:t>
        </w:r>
        <w:r>
          <w:tab/>
        </w:r>
        <w:r>
          <w:fldChar w:fldCharType="begin"/>
        </w:r>
        <w:r>
          <w:instrText xml:space="preserve"> PAGEREF _Toc25809 \h </w:instrText>
        </w:r>
        <w:r>
          <w:fldChar w:fldCharType="separate"/>
        </w:r>
        <w:r>
          <w:t>9</w:t>
        </w:r>
        <w:r>
          <w:fldChar w:fldCharType="end"/>
        </w:r>
      </w:hyperlink>
    </w:p>
    <w:p>
      <w:pPr>
        <w:pStyle w:val="TOC1"/>
        <w:tabs>
          <w:tab w:val="right" w:leader="dot" w:pos="8306"/>
        </w:tabs>
      </w:pPr>
      <w:hyperlink w:anchor="_Toc29054" w:history="1">
        <w:r>
          <w:rPr>
            <w:rFonts w:ascii="仿宋" w:eastAsia="仿宋" w:hAnsi="仿宋" w:cs="仿宋" w:hint="eastAsia"/>
            <w:lang w:eastAsia="zh-CN"/>
          </w:rPr>
          <w:t>三、背景、必要性分析</w:t>
        </w:r>
        <w:r>
          <w:tab/>
        </w:r>
        <w:r>
          <w:fldChar w:fldCharType="begin"/>
        </w:r>
        <w:r>
          <w:instrText xml:space="preserve"> PAGEREF _Toc29054 \h </w:instrText>
        </w:r>
        <w:r>
          <w:fldChar w:fldCharType="separate"/>
        </w:r>
        <w:r>
          <w:t>12</w:t>
        </w:r>
        <w:r>
          <w:fldChar w:fldCharType="end"/>
        </w:r>
      </w:hyperlink>
    </w:p>
    <w:p>
      <w:pPr>
        <w:pStyle w:val="TOC2"/>
        <w:tabs>
          <w:tab w:val="right" w:leader="dot" w:pos="8306"/>
        </w:tabs>
      </w:pPr>
      <w:hyperlink w:anchor="_Toc6159" w:history="1">
        <w:r>
          <w:rPr>
            <w:rFonts w:ascii="仿宋" w:eastAsia="仿宋" w:hAnsi="仿宋" w:cs="仿宋" w:hint="eastAsia"/>
            <w:lang w:eastAsia="zh-CN"/>
          </w:rPr>
          <w:t>(一)、项目建设背景</w:t>
        </w:r>
        <w:r>
          <w:tab/>
        </w:r>
        <w:r>
          <w:fldChar w:fldCharType="begin"/>
        </w:r>
        <w:r>
          <w:instrText xml:space="preserve"> PAGEREF _Toc6159 \h </w:instrText>
        </w:r>
        <w:r>
          <w:fldChar w:fldCharType="separate"/>
        </w:r>
        <w:r>
          <w:t>12</w:t>
        </w:r>
        <w:r>
          <w:fldChar w:fldCharType="end"/>
        </w:r>
      </w:hyperlink>
    </w:p>
    <w:p>
      <w:pPr>
        <w:pStyle w:val="TOC2"/>
        <w:tabs>
          <w:tab w:val="right" w:leader="dot" w:pos="8306"/>
        </w:tabs>
      </w:pPr>
      <w:hyperlink w:anchor="_Toc13185" w:history="1">
        <w:r>
          <w:rPr>
            <w:rFonts w:ascii="仿宋" w:eastAsia="仿宋" w:hAnsi="仿宋" w:cs="仿宋" w:hint="eastAsia"/>
            <w:lang w:eastAsia="zh-CN"/>
          </w:rPr>
          <w:t>(二)、必要性分析</w:t>
        </w:r>
        <w:r>
          <w:tab/>
        </w:r>
        <w:r>
          <w:fldChar w:fldCharType="begin"/>
        </w:r>
        <w:r>
          <w:instrText xml:space="preserve"> PAGEREF _Toc13185 \h </w:instrText>
        </w:r>
        <w:r>
          <w:fldChar w:fldCharType="separate"/>
        </w:r>
        <w:r>
          <w:t>13</w:t>
        </w:r>
        <w:r>
          <w:fldChar w:fldCharType="end"/>
        </w:r>
      </w:hyperlink>
    </w:p>
    <w:p>
      <w:pPr>
        <w:pStyle w:val="TOC2"/>
        <w:tabs>
          <w:tab w:val="right" w:leader="dot" w:pos="8306"/>
        </w:tabs>
      </w:pPr>
      <w:hyperlink w:anchor="_Toc5352" w:history="1">
        <w:r>
          <w:rPr>
            <w:rFonts w:ascii="仿宋" w:eastAsia="仿宋" w:hAnsi="仿宋" w:cs="仿宋" w:hint="eastAsia"/>
            <w:lang w:eastAsia="zh-CN"/>
          </w:rPr>
          <w:t>(三)、项目建设有利条件</w:t>
        </w:r>
        <w:r>
          <w:tab/>
        </w:r>
        <w:r>
          <w:fldChar w:fldCharType="begin"/>
        </w:r>
        <w:r>
          <w:instrText xml:space="preserve"> PAGEREF _Toc5352 \h </w:instrText>
        </w:r>
        <w:r>
          <w:fldChar w:fldCharType="separate"/>
        </w:r>
        <w:r>
          <w:t>15</w:t>
        </w:r>
        <w:r>
          <w:fldChar w:fldCharType="end"/>
        </w:r>
      </w:hyperlink>
    </w:p>
    <w:p>
      <w:pPr>
        <w:pStyle w:val="TOC1"/>
        <w:tabs>
          <w:tab w:val="right" w:leader="dot" w:pos="8306"/>
        </w:tabs>
      </w:pPr>
      <w:hyperlink w:anchor="_Toc29165" w:history="1">
        <w:r>
          <w:rPr>
            <w:rFonts w:ascii="仿宋" w:eastAsia="仿宋" w:hAnsi="仿宋" w:cs="仿宋" w:hint="eastAsia"/>
            <w:lang w:eastAsia="zh-CN"/>
          </w:rPr>
          <w:t>四、建设风险评估分析</w:t>
        </w:r>
        <w:r>
          <w:tab/>
        </w:r>
        <w:r>
          <w:fldChar w:fldCharType="begin"/>
        </w:r>
        <w:r>
          <w:instrText xml:space="preserve"> PAGEREF _Toc29165 \h </w:instrText>
        </w:r>
        <w:r>
          <w:fldChar w:fldCharType="separate"/>
        </w:r>
        <w:r>
          <w:t>16</w:t>
        </w:r>
        <w:r>
          <w:fldChar w:fldCharType="end"/>
        </w:r>
      </w:hyperlink>
    </w:p>
    <w:p>
      <w:pPr>
        <w:pStyle w:val="TOC2"/>
        <w:tabs>
          <w:tab w:val="right" w:leader="dot" w:pos="8306"/>
        </w:tabs>
      </w:pPr>
      <w:hyperlink w:anchor="_Toc16862" w:history="1">
        <w:r>
          <w:rPr>
            <w:rFonts w:ascii="仿宋" w:eastAsia="仿宋" w:hAnsi="仿宋" w:cs="仿宋" w:hint="eastAsia"/>
            <w:lang w:eastAsia="zh-CN"/>
          </w:rPr>
          <w:t>(一)、政策风险分析</w:t>
        </w:r>
        <w:r>
          <w:tab/>
        </w:r>
        <w:r>
          <w:fldChar w:fldCharType="begin"/>
        </w:r>
        <w:r>
          <w:instrText xml:space="preserve"> PAGEREF _Toc16862 \h </w:instrText>
        </w:r>
        <w:r>
          <w:fldChar w:fldCharType="separate"/>
        </w:r>
        <w:r>
          <w:t>16</w:t>
        </w:r>
        <w:r>
          <w:fldChar w:fldCharType="end"/>
        </w:r>
      </w:hyperlink>
    </w:p>
    <w:p>
      <w:pPr>
        <w:pStyle w:val="TOC2"/>
        <w:tabs>
          <w:tab w:val="right" w:leader="dot" w:pos="8306"/>
        </w:tabs>
      </w:pPr>
      <w:hyperlink w:anchor="_Toc7422" w:history="1">
        <w:r>
          <w:rPr>
            <w:rFonts w:ascii="仿宋" w:eastAsia="仿宋" w:hAnsi="仿宋" w:cs="仿宋" w:hint="eastAsia"/>
            <w:lang w:eastAsia="zh-CN"/>
          </w:rPr>
          <w:t>(二)、社会风险分析</w:t>
        </w:r>
        <w:r>
          <w:tab/>
        </w:r>
        <w:r>
          <w:fldChar w:fldCharType="begin"/>
        </w:r>
        <w:r>
          <w:instrText xml:space="preserve"> PAGEREF _Toc7422 \h </w:instrText>
        </w:r>
        <w:r>
          <w:fldChar w:fldCharType="separate"/>
        </w:r>
        <w:r>
          <w:t>17</w:t>
        </w:r>
        <w:r>
          <w:fldChar w:fldCharType="end"/>
        </w:r>
      </w:hyperlink>
    </w:p>
    <w:p>
      <w:pPr>
        <w:pStyle w:val="TOC2"/>
        <w:tabs>
          <w:tab w:val="right" w:leader="dot" w:pos="8306"/>
        </w:tabs>
      </w:pPr>
      <w:hyperlink w:anchor="_Toc27382" w:history="1">
        <w:r>
          <w:rPr>
            <w:rFonts w:ascii="仿宋" w:eastAsia="仿宋" w:hAnsi="仿宋" w:cs="仿宋" w:hint="eastAsia"/>
            <w:lang w:eastAsia="zh-CN"/>
          </w:rPr>
          <w:t>(三)、市场风险分析</w:t>
        </w:r>
        <w:r>
          <w:tab/>
        </w:r>
        <w:r>
          <w:fldChar w:fldCharType="begin"/>
        </w:r>
        <w:r>
          <w:instrText xml:space="preserve"> PAGEREF _Toc27382 \h </w:instrText>
        </w:r>
        <w:r>
          <w:fldChar w:fldCharType="separate"/>
        </w:r>
        <w:r>
          <w:t>19</w:t>
        </w:r>
        <w:r>
          <w:fldChar w:fldCharType="end"/>
        </w:r>
      </w:hyperlink>
    </w:p>
    <w:p>
      <w:pPr>
        <w:pStyle w:val="TOC2"/>
        <w:tabs>
          <w:tab w:val="right" w:leader="dot" w:pos="8306"/>
        </w:tabs>
      </w:pPr>
      <w:hyperlink w:anchor="_Toc25203" w:history="1">
        <w:r>
          <w:rPr>
            <w:rFonts w:ascii="仿宋" w:eastAsia="仿宋" w:hAnsi="仿宋" w:cs="仿宋" w:hint="eastAsia"/>
            <w:lang w:eastAsia="zh-CN"/>
          </w:rPr>
          <w:t>(四)、资金风险分析</w:t>
        </w:r>
        <w:r>
          <w:tab/>
        </w:r>
        <w:r>
          <w:fldChar w:fldCharType="begin"/>
        </w:r>
        <w:r>
          <w:instrText xml:space="preserve"> PAGEREF _Toc25203 \h </w:instrText>
        </w:r>
        <w:r>
          <w:fldChar w:fldCharType="separate"/>
        </w:r>
        <w:r>
          <w:t>20</w:t>
        </w:r>
        <w:r>
          <w:fldChar w:fldCharType="end"/>
        </w:r>
      </w:hyperlink>
    </w:p>
    <w:p>
      <w:pPr>
        <w:pStyle w:val="TOC2"/>
        <w:tabs>
          <w:tab w:val="right" w:leader="dot" w:pos="8306"/>
        </w:tabs>
      </w:pPr>
      <w:hyperlink w:anchor="_Toc6526" w:history="1">
        <w:r>
          <w:rPr>
            <w:rFonts w:ascii="仿宋" w:eastAsia="仿宋" w:hAnsi="仿宋" w:cs="仿宋" w:hint="eastAsia"/>
            <w:lang w:eastAsia="zh-CN"/>
          </w:rPr>
          <w:t>(五)、技术风险分析</w:t>
        </w:r>
        <w:r>
          <w:tab/>
        </w:r>
        <w:r>
          <w:fldChar w:fldCharType="begin"/>
        </w:r>
        <w:r>
          <w:instrText xml:space="preserve"> PAGEREF _Toc6526 \h </w:instrText>
        </w:r>
        <w:r>
          <w:fldChar w:fldCharType="separate"/>
        </w:r>
        <w:r>
          <w:t>21</w:t>
        </w:r>
        <w:r>
          <w:fldChar w:fldCharType="end"/>
        </w:r>
      </w:hyperlink>
    </w:p>
    <w:p>
      <w:pPr>
        <w:pStyle w:val="TOC2"/>
        <w:tabs>
          <w:tab w:val="right" w:leader="dot" w:pos="8306"/>
        </w:tabs>
      </w:pPr>
      <w:hyperlink w:anchor="_Toc5832" w:history="1">
        <w:r>
          <w:rPr>
            <w:rFonts w:ascii="仿宋" w:eastAsia="仿宋" w:hAnsi="仿宋" w:cs="仿宋" w:hint="eastAsia"/>
            <w:lang w:eastAsia="zh-CN"/>
          </w:rPr>
          <w:t>(六)、财务风险分析</w:t>
        </w:r>
        <w:r>
          <w:tab/>
        </w:r>
        <w:r>
          <w:fldChar w:fldCharType="begin"/>
        </w:r>
        <w:r>
          <w:instrText xml:space="preserve"> PAGEREF _Toc5832 \h </w:instrText>
        </w:r>
        <w:r>
          <w:fldChar w:fldCharType="separate"/>
        </w:r>
        <w:r>
          <w:t>22</w:t>
        </w:r>
        <w:r>
          <w:fldChar w:fldCharType="end"/>
        </w:r>
      </w:hyperlink>
    </w:p>
    <w:p>
      <w:pPr>
        <w:pStyle w:val="TOC2"/>
        <w:tabs>
          <w:tab w:val="right" w:leader="dot" w:pos="8306"/>
        </w:tabs>
      </w:pPr>
      <w:hyperlink w:anchor="_Toc1755" w:history="1">
        <w:r>
          <w:rPr>
            <w:rFonts w:ascii="仿宋" w:eastAsia="仿宋" w:hAnsi="仿宋" w:cs="仿宋" w:hint="eastAsia"/>
            <w:lang w:eastAsia="zh-CN"/>
          </w:rPr>
          <w:t>(七)、管理风险分析</w:t>
        </w:r>
        <w:r>
          <w:tab/>
        </w:r>
        <w:r>
          <w:fldChar w:fldCharType="begin"/>
        </w:r>
        <w:r>
          <w:instrText xml:space="preserve"> PAGEREF _Toc1755 \h </w:instrText>
        </w:r>
        <w:r>
          <w:fldChar w:fldCharType="separate"/>
        </w:r>
        <w:r>
          <w:t>24</w:t>
        </w:r>
        <w:r>
          <w:fldChar w:fldCharType="end"/>
        </w:r>
      </w:hyperlink>
    </w:p>
    <w:p>
      <w:pPr>
        <w:pStyle w:val="TOC2"/>
        <w:tabs>
          <w:tab w:val="right" w:leader="dot" w:pos="8306"/>
        </w:tabs>
      </w:pPr>
      <w:hyperlink w:anchor="_Toc20796" w:history="1">
        <w:r>
          <w:rPr>
            <w:rFonts w:ascii="仿宋" w:eastAsia="仿宋" w:hAnsi="仿宋" w:cs="仿宋" w:hint="eastAsia"/>
            <w:lang w:eastAsia="zh-CN"/>
          </w:rPr>
          <w:t>(八)、其它风险分析</w:t>
        </w:r>
        <w:r>
          <w:tab/>
        </w:r>
        <w:r>
          <w:fldChar w:fldCharType="begin"/>
        </w:r>
        <w:r>
          <w:instrText xml:space="preserve"> PAGEREF _Toc20796 \h </w:instrText>
        </w:r>
        <w:r>
          <w:fldChar w:fldCharType="separate"/>
        </w:r>
        <w:r>
          <w:t>25</w:t>
        </w:r>
        <w:r>
          <w:fldChar w:fldCharType="end"/>
        </w:r>
      </w:hyperlink>
    </w:p>
    <w:p>
      <w:pPr>
        <w:pStyle w:val="TOC2"/>
        <w:tabs>
          <w:tab w:val="right" w:leader="dot" w:pos="8306"/>
        </w:tabs>
      </w:pPr>
      <w:hyperlink w:anchor="_Toc27386" w:history="1">
        <w:r>
          <w:rPr>
            <w:rFonts w:ascii="仿宋" w:eastAsia="仿宋" w:hAnsi="仿宋" w:cs="仿宋" w:hint="eastAsia"/>
            <w:lang w:eastAsia="zh-CN"/>
          </w:rPr>
          <w:t>(九)、社会影响评估</w:t>
        </w:r>
        <w:r>
          <w:tab/>
        </w:r>
        <w:r>
          <w:fldChar w:fldCharType="begin"/>
        </w:r>
        <w:r>
          <w:instrText xml:space="preserve"> PAGEREF _Toc27386 \h </w:instrText>
        </w:r>
        <w:r>
          <w:fldChar w:fldCharType="separate"/>
        </w:r>
        <w:r>
          <w:t>27</w:t>
        </w:r>
        <w:r>
          <w:fldChar w:fldCharType="end"/>
        </w:r>
      </w:hyperlink>
    </w:p>
    <w:p>
      <w:pPr>
        <w:pStyle w:val="TOC1"/>
        <w:tabs>
          <w:tab w:val="right" w:leader="dot" w:pos="8306"/>
        </w:tabs>
      </w:pPr>
      <w:hyperlink w:anchor="_Toc6414" w:history="1">
        <w:r>
          <w:rPr>
            <w:rFonts w:ascii="仿宋" w:eastAsia="仿宋" w:hAnsi="仿宋" w:cs="仿宋" w:hint="eastAsia"/>
            <w:lang w:eastAsia="zh-CN"/>
          </w:rPr>
          <w:t>五、经济影响分析</w:t>
        </w:r>
        <w:r>
          <w:tab/>
        </w:r>
        <w:r>
          <w:fldChar w:fldCharType="begin"/>
        </w:r>
        <w:r>
          <w:instrText xml:space="preserve"> PAGEREF _Toc6414 \h </w:instrText>
        </w:r>
        <w:r>
          <w:fldChar w:fldCharType="separate"/>
        </w:r>
        <w:r>
          <w:t>29</w:t>
        </w:r>
        <w:r>
          <w:fldChar w:fldCharType="end"/>
        </w:r>
      </w:hyperlink>
    </w:p>
    <w:p>
      <w:pPr>
        <w:pStyle w:val="TOC2"/>
        <w:tabs>
          <w:tab w:val="right" w:leader="dot" w:pos="8306"/>
        </w:tabs>
      </w:pPr>
      <w:hyperlink w:anchor="_Toc11033" w:history="1">
        <w:r>
          <w:rPr>
            <w:rFonts w:ascii="仿宋" w:eastAsia="仿宋" w:hAnsi="仿宋" w:cs="仿宋" w:hint="eastAsia"/>
            <w:lang w:eastAsia="zh-CN"/>
          </w:rPr>
          <w:t>(一)、经济费用效益或费用效果分析</w:t>
        </w:r>
        <w:r>
          <w:tab/>
        </w:r>
        <w:r>
          <w:fldChar w:fldCharType="begin"/>
        </w:r>
        <w:r>
          <w:instrText xml:space="preserve"> PAGEREF _Toc11033 \h </w:instrText>
        </w:r>
        <w:r>
          <w:fldChar w:fldCharType="separate"/>
        </w:r>
        <w:r>
          <w:t>29</w:t>
        </w:r>
        <w:r>
          <w:fldChar w:fldCharType="end"/>
        </w:r>
      </w:hyperlink>
    </w:p>
    <w:p>
      <w:pPr>
        <w:pStyle w:val="TOC2"/>
        <w:tabs>
          <w:tab w:val="right" w:leader="dot" w:pos="8306"/>
        </w:tabs>
      </w:pPr>
      <w:hyperlink w:anchor="_Toc13716" w:history="1">
        <w:r>
          <w:rPr>
            <w:rFonts w:ascii="仿宋" w:eastAsia="仿宋" w:hAnsi="仿宋" w:cs="仿宋" w:hint="eastAsia"/>
            <w:lang w:eastAsia="zh-CN"/>
          </w:rPr>
          <w:t>(二)、行业影响分析</w:t>
        </w:r>
        <w:r>
          <w:tab/>
        </w:r>
        <w:r>
          <w:fldChar w:fldCharType="begin"/>
        </w:r>
        <w:r>
          <w:instrText xml:space="preserve"> PAGEREF _Toc13716 \h </w:instrText>
        </w:r>
        <w:r>
          <w:fldChar w:fldCharType="separate"/>
        </w:r>
        <w:r>
          <w:t>31</w:t>
        </w:r>
        <w:r>
          <w:fldChar w:fldCharType="end"/>
        </w:r>
      </w:hyperlink>
    </w:p>
    <w:p>
      <w:pPr>
        <w:pStyle w:val="TOC2"/>
        <w:tabs>
          <w:tab w:val="right" w:leader="dot" w:pos="8306"/>
        </w:tabs>
      </w:pPr>
      <w:hyperlink w:anchor="_Toc21504" w:history="1">
        <w:r>
          <w:rPr>
            <w:rFonts w:ascii="仿宋" w:eastAsia="仿宋" w:hAnsi="仿宋" w:cs="仿宋" w:hint="eastAsia"/>
            <w:lang w:eastAsia="zh-CN"/>
          </w:rPr>
          <w:t>(三)、区域经济影响分析</w:t>
        </w:r>
        <w:r>
          <w:tab/>
        </w:r>
        <w:r>
          <w:fldChar w:fldCharType="begin"/>
        </w:r>
        <w:r>
          <w:instrText xml:space="preserve"> PAGEREF _Toc21504 \h </w:instrText>
        </w:r>
        <w:r>
          <w:fldChar w:fldCharType="separate"/>
        </w:r>
        <w:r>
          <w:t>33</w:t>
        </w:r>
        <w:r>
          <w:fldChar w:fldCharType="end"/>
        </w:r>
      </w:hyperlink>
    </w:p>
    <w:p>
      <w:pPr>
        <w:pStyle w:val="TOC2"/>
        <w:tabs>
          <w:tab w:val="right" w:leader="dot" w:pos="8306"/>
        </w:tabs>
      </w:pPr>
      <w:hyperlink w:anchor="_Toc25" w:history="1">
        <w:r>
          <w:rPr>
            <w:rFonts w:ascii="仿宋" w:eastAsia="仿宋" w:hAnsi="仿宋" w:cs="仿宋" w:hint="eastAsia"/>
            <w:lang w:eastAsia="zh-CN"/>
          </w:rPr>
          <w:t>(四)、宏观经济影响分析</w:t>
        </w:r>
        <w:r>
          <w:tab/>
        </w:r>
        <w:r>
          <w:fldChar w:fldCharType="begin"/>
        </w:r>
        <w:r>
          <w:instrText xml:space="preserve"> PAGEREF _Toc25 \h </w:instrText>
        </w:r>
        <w:r>
          <w:fldChar w:fldCharType="separate"/>
        </w:r>
        <w:r>
          <w:t>34</w:t>
        </w:r>
        <w:r>
          <w:fldChar w:fldCharType="end"/>
        </w:r>
      </w:hyperlink>
    </w:p>
    <w:p>
      <w:pPr>
        <w:pStyle w:val="TOC1"/>
        <w:tabs>
          <w:tab w:val="right" w:leader="dot" w:pos="8306"/>
        </w:tabs>
      </w:pPr>
      <w:hyperlink w:anchor="_Toc25318" w:history="1">
        <w:r>
          <w:rPr>
            <w:rFonts w:ascii="仿宋" w:eastAsia="仿宋" w:hAnsi="仿宋" w:cs="仿宋" w:hint="eastAsia"/>
            <w:lang w:eastAsia="zh-CN"/>
          </w:rPr>
          <w:t>六、财务管理与成本控制</w:t>
        </w:r>
        <w:r>
          <w:tab/>
        </w:r>
        <w:r>
          <w:fldChar w:fldCharType="begin"/>
        </w:r>
        <w:r>
          <w:instrText xml:space="preserve"> PAGEREF _Toc25318 \h </w:instrText>
        </w:r>
        <w:r>
          <w:fldChar w:fldCharType="separate"/>
        </w:r>
        <w:r>
          <w:t>35</w:t>
        </w:r>
        <w:r>
          <w:fldChar w:fldCharType="end"/>
        </w:r>
      </w:hyperlink>
    </w:p>
    <w:p>
      <w:pPr>
        <w:pStyle w:val="TOC2"/>
        <w:tabs>
          <w:tab w:val="right" w:leader="dot" w:pos="8306"/>
        </w:tabs>
      </w:pPr>
      <w:hyperlink w:anchor="_Toc19880" w:history="1">
        <w:r>
          <w:rPr>
            <w:rFonts w:ascii="仿宋" w:eastAsia="仿宋" w:hAnsi="仿宋" w:cs="仿宋" w:hint="eastAsia"/>
            <w:lang w:eastAsia="zh-CN"/>
          </w:rPr>
          <w:t>(一)、财务管理体系建设</w:t>
        </w:r>
        <w:r>
          <w:tab/>
        </w:r>
        <w:r>
          <w:fldChar w:fldCharType="begin"/>
        </w:r>
        <w:r>
          <w:instrText xml:space="preserve"> PAGEREF _Toc19880 \h </w:instrText>
        </w:r>
        <w:r>
          <w:fldChar w:fldCharType="separate"/>
        </w:r>
        <w:r>
          <w:t>35</w:t>
        </w:r>
        <w:r>
          <w:fldChar w:fldCharType="end"/>
        </w:r>
      </w:hyperlink>
    </w:p>
    <w:p>
      <w:pPr>
        <w:pStyle w:val="TOC2"/>
        <w:tabs>
          <w:tab w:val="right" w:leader="dot" w:pos="8306"/>
        </w:tabs>
      </w:pPr>
      <w:hyperlink w:anchor="_Toc14994" w:history="1">
        <w:r>
          <w:rPr>
            <w:rFonts w:ascii="仿宋" w:eastAsia="仿宋" w:hAnsi="仿宋" w:cs="仿宋" w:hint="eastAsia"/>
            <w:lang w:eastAsia="zh-CN"/>
          </w:rPr>
          <w:t>(二)、成本控制措施</w:t>
        </w:r>
        <w:r>
          <w:tab/>
        </w:r>
        <w:r>
          <w:fldChar w:fldCharType="begin"/>
        </w:r>
        <w:r>
          <w:instrText xml:space="preserve"> PAGEREF _Toc14994 \h </w:instrText>
        </w:r>
        <w:r>
          <w:fldChar w:fldCharType="separate"/>
        </w:r>
        <w:r>
          <w:t>37</w:t>
        </w:r>
        <w:r>
          <w:fldChar w:fldCharType="end"/>
        </w:r>
      </w:hyperlink>
    </w:p>
    <w:p>
      <w:pPr>
        <w:pStyle w:val="TOC1"/>
        <w:tabs>
          <w:tab w:val="right" w:leader="dot" w:pos="8306"/>
        </w:tabs>
      </w:pPr>
      <w:hyperlink w:anchor="_Toc30766" w:history="1">
        <w:r>
          <w:rPr>
            <w:rFonts w:ascii="仿宋" w:eastAsia="仿宋" w:hAnsi="仿宋" w:cs="仿宋" w:hint="eastAsia"/>
            <w:lang w:eastAsia="zh-CN"/>
          </w:rPr>
          <w:t>七、环境保护与绿色发展</w:t>
        </w:r>
        <w:r>
          <w:tab/>
        </w:r>
        <w:r>
          <w:fldChar w:fldCharType="begin"/>
        </w:r>
        <w:r>
          <w:instrText xml:space="preserve"> PAGEREF _Toc30766 \h </w:instrText>
        </w:r>
        <w:r>
          <w:fldChar w:fldCharType="separate"/>
        </w:r>
        <w:r>
          <w:t>38</w:t>
        </w:r>
        <w:r>
          <w:fldChar w:fldCharType="end"/>
        </w:r>
      </w:hyperlink>
    </w:p>
    <w:p>
      <w:pPr>
        <w:pStyle w:val="TOC2"/>
        <w:tabs>
          <w:tab w:val="right" w:leader="dot" w:pos="8306"/>
        </w:tabs>
      </w:pPr>
      <w:hyperlink w:anchor="_Toc20095" w:history="1">
        <w:r>
          <w:rPr>
            <w:rFonts w:ascii="仿宋" w:eastAsia="仿宋" w:hAnsi="仿宋" w:cs="仿宋" w:hint="eastAsia"/>
            <w:lang w:eastAsia="zh-CN"/>
          </w:rPr>
          <w:t>(一)、环境保护措施</w:t>
        </w:r>
        <w:r>
          <w:tab/>
        </w:r>
        <w:r>
          <w:fldChar w:fldCharType="begin"/>
        </w:r>
        <w:r>
          <w:instrText xml:space="preserve"> PAGEREF _Toc20095 \h </w:instrText>
        </w:r>
        <w:r>
          <w:fldChar w:fldCharType="separate"/>
        </w:r>
        <w:r>
          <w:t>38</w:t>
        </w:r>
        <w:r>
          <w:fldChar w:fldCharType="end"/>
        </w:r>
      </w:hyperlink>
    </w:p>
    <w:p>
      <w:pPr>
        <w:pStyle w:val="TOC2"/>
        <w:tabs>
          <w:tab w:val="right" w:leader="dot" w:pos="8306"/>
        </w:tabs>
      </w:pPr>
      <w:hyperlink w:anchor="_Toc2449" w:history="1">
        <w:r>
          <w:rPr>
            <w:rFonts w:ascii="仿宋" w:eastAsia="仿宋" w:hAnsi="仿宋" w:cs="仿宋" w:hint="eastAsia"/>
            <w:lang w:eastAsia="zh-CN"/>
          </w:rPr>
          <w:t>(二)、绿色发展与可持续发展策略</w:t>
        </w:r>
        <w:r>
          <w:tab/>
        </w:r>
        <w:r>
          <w:fldChar w:fldCharType="begin"/>
        </w:r>
        <w:r>
          <w:instrText xml:space="preserve"> PAGEREF _Toc2449 \h </w:instrText>
        </w:r>
        <w:r>
          <w:fldChar w:fldCharType="separate"/>
        </w:r>
        <w:r>
          <w:t>40</w:t>
        </w:r>
        <w:r>
          <w:fldChar w:fldCharType="end"/>
        </w:r>
      </w:hyperlink>
    </w:p>
    <w:p>
      <w:pPr>
        <w:pStyle w:val="TOC1"/>
        <w:tabs>
          <w:tab w:val="right" w:leader="dot" w:pos="8306"/>
        </w:tabs>
      </w:pPr>
      <w:hyperlink w:anchor="_Toc7167" w:history="1">
        <w:r>
          <w:rPr>
            <w:rFonts w:ascii="仿宋" w:eastAsia="仿宋" w:hAnsi="仿宋" w:cs="仿宋" w:hint="eastAsia"/>
            <w:lang w:eastAsia="zh-CN"/>
          </w:rPr>
          <w:t>八、项目实施与管理方案</w:t>
        </w:r>
        <w:r>
          <w:tab/>
        </w:r>
        <w:r>
          <w:fldChar w:fldCharType="begin"/>
        </w:r>
        <w:r>
          <w:instrText xml:space="preserve"> PAGEREF _Toc7167 \h </w:instrText>
        </w:r>
        <w:r>
          <w:fldChar w:fldCharType="separate"/>
        </w:r>
        <w:r>
          <w:t>41</w:t>
        </w:r>
        <w:r>
          <w:fldChar w:fldCharType="end"/>
        </w:r>
      </w:hyperlink>
    </w:p>
    <w:p>
      <w:pPr>
        <w:pStyle w:val="TOC2"/>
        <w:tabs>
          <w:tab w:val="right" w:leader="dot" w:pos="8306"/>
        </w:tabs>
      </w:pPr>
      <w:hyperlink w:anchor="_Toc24758" w:history="1">
        <w:r>
          <w:rPr>
            <w:rFonts w:ascii="仿宋" w:eastAsia="仿宋" w:hAnsi="仿宋" w:cs="仿宋" w:hint="eastAsia"/>
            <w:lang w:eastAsia="zh-CN"/>
          </w:rPr>
          <w:t>(一)、项目实施计划</w:t>
        </w:r>
        <w:r>
          <w:tab/>
        </w:r>
        <w:r>
          <w:fldChar w:fldCharType="begin"/>
        </w:r>
        <w:r>
          <w:instrText xml:space="preserve"> PAGEREF _Toc24758 \h </w:instrText>
        </w:r>
        <w:r>
          <w:fldChar w:fldCharType="separate"/>
        </w:r>
        <w:r>
          <w:t>41</w:t>
        </w:r>
        <w:r>
          <w:fldChar w:fldCharType="end"/>
        </w:r>
      </w:hyperlink>
    </w:p>
    <w:p>
      <w:pPr>
        <w:pStyle w:val="TOC2"/>
        <w:tabs>
          <w:tab w:val="right" w:leader="dot" w:pos="8306"/>
        </w:tabs>
      </w:pPr>
      <w:hyperlink w:anchor="_Toc2494" w:history="1">
        <w:r>
          <w:rPr>
            <w:rFonts w:ascii="仿宋" w:eastAsia="仿宋" w:hAnsi="仿宋" w:cs="仿宋" w:hint="eastAsia"/>
            <w:lang w:eastAsia="zh-CN"/>
          </w:rPr>
          <w:t>(二)、项目组织机构与职责</w:t>
        </w:r>
        <w:r>
          <w:tab/>
        </w:r>
        <w:r>
          <w:fldChar w:fldCharType="begin"/>
        </w:r>
        <w:r>
          <w:instrText xml:space="preserve"> PAGEREF _Toc2494 \h </w:instrText>
        </w:r>
        <w:r>
          <w:fldChar w:fldCharType="separate"/>
        </w:r>
        <w:r>
          <w:t>42</w:t>
        </w:r>
        <w:r>
          <w:fldChar w:fldCharType="end"/>
        </w:r>
      </w:hyperlink>
    </w:p>
    <w:p>
      <w:pPr>
        <w:pStyle w:val="TOC2"/>
        <w:tabs>
          <w:tab w:val="right" w:leader="dot" w:pos="8306"/>
        </w:tabs>
      </w:pPr>
      <w:hyperlink w:anchor="_Toc10126" w:history="1">
        <w:r>
          <w:rPr>
            <w:rFonts w:ascii="仿宋" w:eastAsia="仿宋" w:hAnsi="仿宋" w:cs="仿宋" w:hint="eastAsia"/>
            <w:lang w:eastAsia="zh-CN"/>
          </w:rPr>
          <w:t>(三)、项目管理与监控体系</w:t>
        </w:r>
        <w:r>
          <w:tab/>
        </w:r>
        <w:r>
          <w:fldChar w:fldCharType="begin"/>
        </w:r>
        <w:r>
          <w:instrText xml:space="preserve"> PAGEREF _Toc10126 \h </w:instrText>
        </w:r>
        <w:r>
          <w:fldChar w:fldCharType="separate"/>
        </w:r>
        <w:r>
          <w:t>45</w:t>
        </w:r>
        <w:r>
          <w:fldChar w:fldCharType="end"/>
        </w:r>
      </w:hyperlink>
    </w:p>
    <w:p>
      <w:pPr>
        <w:pStyle w:val="TOC1"/>
        <w:tabs>
          <w:tab w:val="right" w:leader="dot" w:pos="8306"/>
        </w:tabs>
      </w:pPr>
      <w:hyperlink w:anchor="_Toc18450" w:history="1">
        <w:r>
          <w:rPr>
            <w:rFonts w:ascii="仿宋" w:eastAsia="仿宋" w:hAnsi="仿宋" w:cs="仿宋" w:hint="eastAsia"/>
            <w:lang w:eastAsia="zh-CN"/>
          </w:rPr>
          <w:t>九、技术创新与产业升级</w:t>
        </w:r>
        <w:r>
          <w:tab/>
        </w:r>
        <w:r>
          <w:fldChar w:fldCharType="begin"/>
        </w:r>
        <w:r>
          <w:instrText xml:space="preserve"> PAGEREF _Toc18450 \h </w:instrText>
        </w:r>
        <w:r>
          <w:fldChar w:fldCharType="separate"/>
        </w:r>
        <w:r>
          <w:t>47</w:t>
        </w:r>
        <w:r>
          <w:fldChar w:fldCharType="end"/>
        </w:r>
      </w:hyperlink>
    </w:p>
    <w:p>
      <w:pPr>
        <w:pStyle w:val="TOC2"/>
        <w:tabs>
          <w:tab w:val="right" w:leader="dot" w:pos="8306"/>
        </w:tabs>
      </w:pPr>
      <w:hyperlink w:anchor="_Toc27292" w:history="1">
        <w:r>
          <w:rPr>
            <w:rFonts w:ascii="仿宋" w:eastAsia="仿宋" w:hAnsi="仿宋" w:cs="仿宋" w:hint="eastAsia"/>
            <w:lang w:eastAsia="zh-CN"/>
          </w:rPr>
          <w:t>(一)、技术创新方向与目标</w:t>
        </w:r>
        <w:r>
          <w:tab/>
        </w:r>
        <w:r>
          <w:fldChar w:fldCharType="begin"/>
        </w:r>
        <w:r>
          <w:instrText xml:space="preserve"> PAGEREF _Toc27292 \h </w:instrText>
        </w:r>
        <w:r>
          <w:fldChar w:fldCharType="separate"/>
        </w:r>
        <w:r>
          <w:t>47</w:t>
        </w:r>
        <w:r>
          <w:fldChar w:fldCharType="end"/>
        </w:r>
      </w:hyperlink>
    </w:p>
    <w:p>
      <w:pPr>
        <w:pStyle w:val="TOC2"/>
        <w:tabs>
          <w:tab w:val="right" w:leader="dot" w:pos="8306"/>
        </w:tabs>
      </w:pPr>
      <w:hyperlink w:anchor="_Toc24815" w:history="1">
        <w:r>
          <w:rPr>
            <w:rFonts w:ascii="仿宋" w:eastAsia="仿宋" w:hAnsi="仿宋" w:cs="仿宋" w:hint="eastAsia"/>
            <w:lang w:eastAsia="zh-CN"/>
          </w:rPr>
          <w:t>(二)、产业升级路径与措施</w:t>
        </w:r>
        <w:r>
          <w:tab/>
        </w:r>
        <w:r>
          <w:fldChar w:fldCharType="begin"/>
        </w:r>
        <w:r>
          <w:instrText xml:space="preserve"> PAGEREF _Toc24815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01" w:history="1">
        <w:r>
          <w:rPr>
            <w:rFonts w:ascii="仿宋" w:eastAsia="仿宋" w:hAnsi="仿宋" w:cs="仿宋" w:hint="eastAsia"/>
            <w:lang w:eastAsia="zh-CN"/>
          </w:rPr>
          <w:t>十、项目进度计划</w:t>
        </w:r>
        <w:r>
          <w:tab/>
        </w:r>
        <w:r>
          <w:fldChar w:fldCharType="begin"/>
        </w:r>
        <w:r>
          <w:instrText xml:space="preserve"> PAGEREF _Toc26001 \h </w:instrText>
        </w:r>
        <w:r>
          <w:fldChar w:fldCharType="separate"/>
        </w:r>
        <w:r>
          <w:t>49</w:t>
        </w:r>
        <w:r>
          <w:fldChar w:fldCharType="end"/>
        </w:r>
      </w:hyperlink>
    </w:p>
    <w:p>
      <w:pPr>
        <w:pStyle w:val="TOC2"/>
        <w:tabs>
          <w:tab w:val="right" w:leader="dot" w:pos="8306"/>
        </w:tabs>
      </w:pPr>
      <w:hyperlink w:anchor="_Toc23689" w:history="1">
        <w:r>
          <w:rPr>
            <w:rFonts w:ascii="仿宋" w:eastAsia="仿宋" w:hAnsi="仿宋" w:cs="仿宋" w:hint="eastAsia"/>
            <w:lang w:eastAsia="zh-CN"/>
          </w:rPr>
          <w:t>(一)、建设周期</w:t>
        </w:r>
        <w:r>
          <w:tab/>
        </w:r>
        <w:r>
          <w:fldChar w:fldCharType="begin"/>
        </w:r>
        <w:r>
          <w:instrText xml:space="preserve"> PAGEREF _Toc23689 \h </w:instrText>
        </w:r>
        <w:r>
          <w:fldChar w:fldCharType="separate"/>
        </w:r>
        <w:r>
          <w:t>49</w:t>
        </w:r>
        <w:r>
          <w:fldChar w:fldCharType="end"/>
        </w:r>
      </w:hyperlink>
    </w:p>
    <w:p>
      <w:pPr>
        <w:pStyle w:val="TOC2"/>
        <w:tabs>
          <w:tab w:val="right" w:leader="dot" w:pos="8306"/>
        </w:tabs>
      </w:pPr>
      <w:hyperlink w:anchor="_Toc30199" w:history="1">
        <w:r>
          <w:rPr>
            <w:rFonts w:ascii="仿宋" w:eastAsia="仿宋" w:hAnsi="仿宋" w:cs="仿宋" w:hint="eastAsia"/>
            <w:lang w:eastAsia="zh-CN"/>
          </w:rPr>
          <w:t>(二)、建设进度</w:t>
        </w:r>
        <w:r>
          <w:tab/>
        </w:r>
        <w:r>
          <w:fldChar w:fldCharType="begin"/>
        </w:r>
        <w:r>
          <w:instrText xml:space="preserve"> PAGEREF _Toc30199 \h </w:instrText>
        </w:r>
        <w:r>
          <w:fldChar w:fldCharType="separate"/>
        </w:r>
        <w:r>
          <w:t>49</w:t>
        </w:r>
        <w:r>
          <w:fldChar w:fldCharType="end"/>
        </w:r>
      </w:hyperlink>
    </w:p>
    <w:p>
      <w:pPr>
        <w:pStyle w:val="TOC2"/>
        <w:tabs>
          <w:tab w:val="right" w:leader="dot" w:pos="8306"/>
        </w:tabs>
      </w:pPr>
      <w:hyperlink w:anchor="_Toc18400" w:history="1">
        <w:r>
          <w:rPr>
            <w:rFonts w:ascii="仿宋" w:eastAsia="仿宋" w:hAnsi="仿宋" w:cs="仿宋" w:hint="eastAsia"/>
            <w:lang w:eastAsia="zh-CN"/>
          </w:rPr>
          <w:t>(三)、进度安排注意事项</w:t>
        </w:r>
        <w:r>
          <w:tab/>
        </w:r>
        <w:r>
          <w:fldChar w:fldCharType="begin"/>
        </w:r>
        <w:r>
          <w:instrText xml:space="preserve"> PAGEREF _Toc18400 \h </w:instrText>
        </w:r>
        <w:r>
          <w:fldChar w:fldCharType="separate"/>
        </w:r>
        <w:r>
          <w:t>51</w:t>
        </w:r>
        <w:r>
          <w:fldChar w:fldCharType="end"/>
        </w:r>
      </w:hyperlink>
    </w:p>
    <w:p>
      <w:pPr>
        <w:pStyle w:val="TOC2"/>
        <w:tabs>
          <w:tab w:val="right" w:leader="dot" w:pos="8306"/>
        </w:tabs>
      </w:pPr>
      <w:hyperlink w:anchor="_Toc27646" w:history="1">
        <w:r>
          <w:rPr>
            <w:rFonts w:ascii="仿宋" w:eastAsia="仿宋" w:hAnsi="仿宋" w:cs="仿宋" w:hint="eastAsia"/>
            <w:lang w:eastAsia="zh-CN"/>
          </w:rPr>
          <w:t>(四)、人力资源配置</w:t>
        </w:r>
        <w:r>
          <w:tab/>
        </w:r>
        <w:r>
          <w:fldChar w:fldCharType="begin"/>
        </w:r>
        <w:r>
          <w:instrText xml:space="preserve"> PAGEREF _Toc27646 \h </w:instrText>
        </w:r>
        <w:r>
          <w:fldChar w:fldCharType="separate"/>
        </w:r>
        <w:r>
          <w:t>52</w:t>
        </w:r>
        <w:r>
          <w:fldChar w:fldCharType="end"/>
        </w:r>
      </w:hyperlink>
    </w:p>
    <w:p>
      <w:pPr>
        <w:pStyle w:val="TOC2"/>
        <w:tabs>
          <w:tab w:val="right" w:leader="dot" w:pos="8306"/>
        </w:tabs>
      </w:pPr>
      <w:hyperlink w:anchor="_Toc5320" w:history="1">
        <w:r>
          <w:rPr>
            <w:rFonts w:ascii="仿宋" w:eastAsia="仿宋" w:hAnsi="仿宋" w:cs="仿宋" w:hint="eastAsia"/>
            <w:lang w:eastAsia="zh-CN"/>
          </w:rPr>
          <w:t>(五)、员工培训</w:t>
        </w:r>
        <w:r>
          <w:tab/>
        </w:r>
        <w:r>
          <w:fldChar w:fldCharType="begin"/>
        </w:r>
        <w:r>
          <w:instrText xml:space="preserve"> PAGEREF _Toc5320 \h </w:instrText>
        </w:r>
        <w:r>
          <w:fldChar w:fldCharType="separate"/>
        </w:r>
        <w:r>
          <w:t>54</w:t>
        </w:r>
        <w:r>
          <w:fldChar w:fldCharType="end"/>
        </w:r>
      </w:hyperlink>
    </w:p>
    <w:p>
      <w:pPr>
        <w:pStyle w:val="TOC2"/>
        <w:tabs>
          <w:tab w:val="right" w:leader="dot" w:pos="8306"/>
        </w:tabs>
      </w:pPr>
      <w:hyperlink w:anchor="_Toc29417" w:history="1">
        <w:r>
          <w:rPr>
            <w:rFonts w:ascii="仿宋" w:eastAsia="仿宋" w:hAnsi="仿宋" w:cs="仿宋" w:hint="eastAsia"/>
            <w:lang w:eastAsia="zh-CN"/>
          </w:rPr>
          <w:t>(六)、项目实施保障</w:t>
        </w:r>
        <w:r>
          <w:tab/>
        </w:r>
        <w:r>
          <w:fldChar w:fldCharType="begin"/>
        </w:r>
        <w:r>
          <w:instrText xml:space="preserve"> PAGEREF _Toc29417 \h </w:instrText>
        </w:r>
        <w:r>
          <w:fldChar w:fldCharType="separate"/>
        </w:r>
        <w:r>
          <w:t>55</w:t>
        </w:r>
        <w:r>
          <w:fldChar w:fldCharType="end"/>
        </w:r>
      </w:hyperlink>
    </w:p>
    <w:p>
      <w:pPr>
        <w:pStyle w:val="TOC2"/>
        <w:tabs>
          <w:tab w:val="right" w:leader="dot" w:pos="8306"/>
        </w:tabs>
      </w:pPr>
      <w:hyperlink w:anchor="_Toc18231" w:history="1">
        <w:r>
          <w:rPr>
            <w:rFonts w:ascii="仿宋" w:eastAsia="仿宋" w:hAnsi="仿宋" w:cs="仿宋" w:hint="eastAsia"/>
            <w:lang w:eastAsia="zh-CN"/>
          </w:rPr>
          <w:t>(七)、安全规范管理</w:t>
        </w:r>
        <w:r>
          <w:tab/>
        </w:r>
        <w:r>
          <w:fldChar w:fldCharType="begin"/>
        </w:r>
        <w:r>
          <w:instrText xml:space="preserve"> PAGEREF _Toc18231 \h </w:instrText>
        </w:r>
        <w:r>
          <w:fldChar w:fldCharType="separate"/>
        </w:r>
        <w:r>
          <w:t>56</w:t>
        </w:r>
        <w:r>
          <w:fldChar w:fldCharType="end"/>
        </w:r>
      </w:hyperlink>
    </w:p>
    <w:p>
      <w:pPr>
        <w:pStyle w:val="TOC1"/>
        <w:tabs>
          <w:tab w:val="right" w:leader="dot" w:pos="8306"/>
        </w:tabs>
      </w:pPr>
      <w:hyperlink w:anchor="_Toc21935" w:history="1">
        <w:r>
          <w:rPr>
            <w:rFonts w:ascii="仿宋" w:eastAsia="仿宋" w:hAnsi="仿宋" w:cs="仿宋" w:hint="eastAsia"/>
            <w:lang w:eastAsia="zh-CN"/>
          </w:rPr>
          <w:t>十一、土地利用与规划方案</w:t>
        </w:r>
        <w:r>
          <w:tab/>
        </w:r>
        <w:r>
          <w:fldChar w:fldCharType="begin"/>
        </w:r>
        <w:r>
          <w:instrText xml:space="preserve"> PAGEREF _Toc21935 \h </w:instrText>
        </w:r>
        <w:r>
          <w:fldChar w:fldCharType="separate"/>
        </w:r>
        <w:r>
          <w:t>57</w:t>
        </w:r>
        <w:r>
          <w:fldChar w:fldCharType="end"/>
        </w:r>
      </w:hyperlink>
    </w:p>
    <w:p>
      <w:pPr>
        <w:pStyle w:val="TOC2"/>
        <w:tabs>
          <w:tab w:val="right" w:leader="dot" w:pos="8306"/>
        </w:tabs>
      </w:pPr>
      <w:hyperlink w:anchor="_Toc16847" w:history="1">
        <w:r>
          <w:rPr>
            <w:rFonts w:ascii="仿宋" w:eastAsia="仿宋" w:hAnsi="仿宋" w:cs="仿宋" w:hint="eastAsia"/>
            <w:lang w:eastAsia="zh-CN"/>
          </w:rPr>
          <w:t>(一)、项目用地情况分析</w:t>
        </w:r>
        <w:r>
          <w:tab/>
        </w:r>
        <w:r>
          <w:fldChar w:fldCharType="begin"/>
        </w:r>
        <w:r>
          <w:instrText xml:space="preserve"> PAGEREF _Toc16847 \h </w:instrText>
        </w:r>
        <w:r>
          <w:fldChar w:fldCharType="separate"/>
        </w:r>
        <w:r>
          <w:t>57</w:t>
        </w:r>
        <w:r>
          <w:fldChar w:fldCharType="end"/>
        </w:r>
      </w:hyperlink>
    </w:p>
    <w:p>
      <w:pPr>
        <w:pStyle w:val="TOC2"/>
        <w:tabs>
          <w:tab w:val="right" w:leader="dot" w:pos="8306"/>
        </w:tabs>
      </w:pPr>
      <w:hyperlink w:anchor="_Toc18886" w:history="1">
        <w:r>
          <w:rPr>
            <w:rFonts w:ascii="仿宋" w:eastAsia="仿宋" w:hAnsi="仿宋" w:cs="仿宋" w:hint="eastAsia"/>
            <w:lang w:eastAsia="zh-CN"/>
          </w:rPr>
          <w:t>(二)、土地利用规划方案</w:t>
        </w:r>
        <w:r>
          <w:tab/>
        </w:r>
        <w:r>
          <w:fldChar w:fldCharType="begin"/>
        </w:r>
        <w:r>
          <w:instrText xml:space="preserve"> PAGEREF _Toc18886 \h </w:instrText>
        </w:r>
        <w:r>
          <w:fldChar w:fldCharType="separate"/>
        </w:r>
        <w:r>
          <w:t>58</w:t>
        </w:r>
        <w:r>
          <w:fldChar w:fldCharType="end"/>
        </w:r>
      </w:hyperlink>
    </w:p>
    <w:p>
      <w:pPr>
        <w:pStyle w:val="TOC1"/>
        <w:tabs>
          <w:tab w:val="right" w:leader="dot" w:pos="8306"/>
        </w:tabs>
      </w:pPr>
      <w:hyperlink w:anchor="_Toc21512" w:history="1">
        <w:r>
          <w:rPr>
            <w:rFonts w:ascii="仿宋" w:eastAsia="仿宋" w:hAnsi="仿宋" w:cs="仿宋" w:hint="eastAsia"/>
            <w:lang w:eastAsia="zh-CN"/>
          </w:rPr>
          <w:t>十二、安全与应急管理</w:t>
        </w:r>
        <w:r>
          <w:tab/>
        </w:r>
        <w:r>
          <w:fldChar w:fldCharType="begin"/>
        </w:r>
        <w:r>
          <w:instrText xml:space="preserve"> PAGEREF _Toc21512 \h </w:instrText>
        </w:r>
        <w:r>
          <w:fldChar w:fldCharType="separate"/>
        </w:r>
        <w:r>
          <w:t>59</w:t>
        </w:r>
        <w:r>
          <w:fldChar w:fldCharType="end"/>
        </w:r>
      </w:hyperlink>
    </w:p>
    <w:p>
      <w:pPr>
        <w:pStyle w:val="TOC2"/>
        <w:tabs>
          <w:tab w:val="right" w:leader="dot" w:pos="8306"/>
        </w:tabs>
      </w:pPr>
      <w:hyperlink w:anchor="_Toc31035" w:history="1">
        <w:r>
          <w:rPr>
            <w:rFonts w:ascii="仿宋" w:eastAsia="仿宋" w:hAnsi="仿宋" w:cs="仿宋" w:hint="eastAsia"/>
            <w:lang w:eastAsia="zh-CN"/>
          </w:rPr>
          <w:t>(一)、安全生产管理</w:t>
        </w:r>
        <w:r>
          <w:tab/>
        </w:r>
        <w:r>
          <w:fldChar w:fldCharType="begin"/>
        </w:r>
        <w:r>
          <w:instrText xml:space="preserve"> PAGEREF _Toc31035 \h </w:instrText>
        </w:r>
        <w:r>
          <w:fldChar w:fldCharType="separate"/>
        </w:r>
        <w:r>
          <w:t>59</w:t>
        </w:r>
        <w:r>
          <w:fldChar w:fldCharType="end"/>
        </w:r>
      </w:hyperlink>
    </w:p>
    <w:p>
      <w:pPr>
        <w:pStyle w:val="TOC2"/>
        <w:tabs>
          <w:tab w:val="right" w:leader="dot" w:pos="8306"/>
        </w:tabs>
      </w:pPr>
      <w:hyperlink w:anchor="_Toc32362" w:history="1">
        <w:r>
          <w:rPr>
            <w:rFonts w:ascii="仿宋" w:eastAsia="仿宋" w:hAnsi="仿宋" w:cs="仿宋" w:hint="eastAsia"/>
            <w:lang w:eastAsia="zh-CN"/>
          </w:rPr>
          <w:t>(二)、应急预案与响应</w:t>
        </w:r>
        <w:r>
          <w:tab/>
        </w:r>
        <w:r>
          <w:fldChar w:fldCharType="begin"/>
        </w:r>
        <w:r>
          <w:instrText xml:space="preserve"> PAGEREF _Toc32362 \h </w:instrText>
        </w:r>
        <w:r>
          <w:fldChar w:fldCharType="separate"/>
        </w:r>
        <w:r>
          <w:t>60</w:t>
        </w:r>
        <w:r>
          <w:fldChar w:fldCharType="end"/>
        </w:r>
      </w:hyperlink>
    </w:p>
    <w:p>
      <w:pPr>
        <w:pStyle w:val="TOC1"/>
        <w:tabs>
          <w:tab w:val="right" w:leader="dot" w:pos="8306"/>
        </w:tabs>
      </w:pPr>
      <w:hyperlink w:anchor="_Toc3705" w:history="1">
        <w:r>
          <w:rPr>
            <w:rFonts w:ascii="仿宋" w:eastAsia="仿宋" w:hAnsi="仿宋" w:cs="仿宋" w:hint="eastAsia"/>
            <w:lang w:eastAsia="zh-CN"/>
          </w:rPr>
          <w:t>十三、项目施工方案</w:t>
        </w:r>
        <w:r>
          <w:tab/>
        </w:r>
        <w:r>
          <w:fldChar w:fldCharType="begin"/>
        </w:r>
        <w:r>
          <w:instrText xml:space="preserve"> PAGEREF _Toc3705 \h </w:instrText>
        </w:r>
        <w:r>
          <w:fldChar w:fldCharType="separate"/>
        </w:r>
        <w:r>
          <w:t>62</w:t>
        </w:r>
        <w:r>
          <w:fldChar w:fldCharType="end"/>
        </w:r>
      </w:hyperlink>
    </w:p>
    <w:p>
      <w:pPr>
        <w:pStyle w:val="TOC2"/>
        <w:tabs>
          <w:tab w:val="right" w:leader="dot" w:pos="8306"/>
        </w:tabs>
      </w:pPr>
      <w:hyperlink w:anchor="_Toc17831" w:history="1">
        <w:r>
          <w:rPr>
            <w:rFonts w:ascii="仿宋" w:eastAsia="仿宋" w:hAnsi="仿宋" w:cs="仿宋" w:hint="eastAsia"/>
            <w:lang w:eastAsia="zh-CN"/>
          </w:rPr>
          <w:t>(一)、施工组织设计</w:t>
        </w:r>
        <w:r>
          <w:tab/>
        </w:r>
        <w:r>
          <w:fldChar w:fldCharType="begin"/>
        </w:r>
        <w:r>
          <w:instrText xml:space="preserve"> PAGEREF _Toc17831 \h </w:instrText>
        </w:r>
        <w:r>
          <w:fldChar w:fldCharType="separate"/>
        </w:r>
        <w:r>
          <w:t>62</w:t>
        </w:r>
        <w:r>
          <w:fldChar w:fldCharType="end"/>
        </w:r>
      </w:hyperlink>
    </w:p>
    <w:p>
      <w:pPr>
        <w:pStyle w:val="TOC2"/>
        <w:tabs>
          <w:tab w:val="right" w:leader="dot" w:pos="8306"/>
        </w:tabs>
      </w:pPr>
      <w:hyperlink w:anchor="_Toc22392" w:history="1">
        <w:r>
          <w:rPr>
            <w:rFonts w:ascii="仿宋" w:eastAsia="仿宋" w:hAnsi="仿宋" w:cs="仿宋" w:hint="eastAsia"/>
            <w:lang w:eastAsia="zh-CN"/>
          </w:rPr>
          <w:t>(二)、施工工艺与技术路线</w:t>
        </w:r>
        <w:r>
          <w:tab/>
        </w:r>
        <w:r>
          <w:fldChar w:fldCharType="begin"/>
        </w:r>
        <w:r>
          <w:instrText xml:space="preserve"> PAGEREF _Toc22392 \h </w:instrText>
        </w:r>
        <w:r>
          <w:fldChar w:fldCharType="separate"/>
        </w:r>
        <w:r>
          <w:t>64</w:t>
        </w:r>
        <w:r>
          <w:fldChar w:fldCharType="end"/>
        </w:r>
      </w:hyperlink>
    </w:p>
    <w:p>
      <w:pPr>
        <w:pStyle w:val="TOC2"/>
        <w:tabs>
          <w:tab w:val="right" w:leader="dot" w:pos="8306"/>
        </w:tabs>
      </w:pPr>
      <w:hyperlink w:anchor="_Toc29607" w:history="1">
        <w:r>
          <w:rPr>
            <w:rFonts w:ascii="仿宋" w:eastAsia="仿宋" w:hAnsi="仿宋" w:cs="仿宋" w:hint="eastAsia"/>
            <w:lang w:eastAsia="zh-CN"/>
          </w:rPr>
          <w:t>(三)、关键节点施工计划</w:t>
        </w:r>
        <w:r>
          <w:tab/>
        </w:r>
        <w:r>
          <w:fldChar w:fldCharType="begin"/>
        </w:r>
        <w:r>
          <w:instrText xml:space="preserve"> PAGEREF _Toc29607 \h </w:instrText>
        </w:r>
        <w:r>
          <w:fldChar w:fldCharType="separate"/>
        </w:r>
        <w:r>
          <w:t>65</w:t>
        </w:r>
        <w:r>
          <w:fldChar w:fldCharType="end"/>
        </w:r>
      </w:hyperlink>
    </w:p>
    <w:p>
      <w:pPr>
        <w:pStyle w:val="TOC2"/>
        <w:tabs>
          <w:tab w:val="right" w:leader="dot" w:pos="8306"/>
        </w:tabs>
      </w:pPr>
      <w:hyperlink w:anchor="_Toc804" w:history="1">
        <w:r>
          <w:rPr>
            <w:rFonts w:ascii="仿宋" w:eastAsia="仿宋" w:hAnsi="仿宋" w:cs="仿宋" w:hint="eastAsia"/>
            <w:lang w:eastAsia="zh-CN"/>
          </w:rPr>
          <w:t>(四)、施工现场管理</w:t>
        </w:r>
        <w:r>
          <w:tab/>
        </w:r>
        <w:r>
          <w:fldChar w:fldCharType="begin"/>
        </w:r>
        <w:r>
          <w:instrText xml:space="preserve"> PAGEREF _Toc804 \h </w:instrText>
        </w:r>
        <w:r>
          <w:fldChar w:fldCharType="separate"/>
        </w:r>
        <w:r>
          <w:t>67</w:t>
        </w:r>
        <w:r>
          <w:fldChar w:fldCharType="end"/>
        </w:r>
      </w:hyperlink>
    </w:p>
    <w:p>
      <w:pPr>
        <w:pStyle w:val="TOC1"/>
        <w:tabs>
          <w:tab w:val="right" w:leader="dot" w:pos="8306"/>
        </w:tabs>
      </w:pPr>
      <w:hyperlink w:anchor="_Toc23995" w:history="1">
        <w:r>
          <w:rPr>
            <w:rFonts w:ascii="仿宋" w:eastAsia="仿宋" w:hAnsi="仿宋" w:cs="仿宋" w:hint="eastAsia"/>
            <w:lang w:eastAsia="zh-CN"/>
          </w:rPr>
          <w:t>十四、知识产权管理与保护</w:t>
        </w:r>
        <w:r>
          <w:tab/>
        </w:r>
        <w:r>
          <w:fldChar w:fldCharType="begin"/>
        </w:r>
        <w:r>
          <w:instrText xml:space="preserve"> PAGEREF _Toc23995 \h </w:instrText>
        </w:r>
        <w:r>
          <w:fldChar w:fldCharType="separate"/>
        </w:r>
        <w:r>
          <w:t>69</w:t>
        </w:r>
        <w:r>
          <w:fldChar w:fldCharType="end"/>
        </w:r>
      </w:hyperlink>
    </w:p>
    <w:p>
      <w:pPr>
        <w:pStyle w:val="TOC2"/>
        <w:tabs>
          <w:tab w:val="right" w:leader="dot" w:pos="8306"/>
        </w:tabs>
      </w:pPr>
      <w:hyperlink w:anchor="_Toc21310" w:history="1">
        <w:r>
          <w:rPr>
            <w:rFonts w:ascii="仿宋" w:eastAsia="仿宋" w:hAnsi="仿宋" w:cs="仿宋" w:hint="eastAsia"/>
            <w:lang w:eastAsia="zh-CN"/>
          </w:rPr>
          <w:t>(一)、知识产权管理体系建设</w:t>
        </w:r>
        <w:r>
          <w:tab/>
        </w:r>
        <w:r>
          <w:fldChar w:fldCharType="begin"/>
        </w:r>
        <w:r>
          <w:instrText xml:space="preserve"> PAGEREF _Toc21310 \h </w:instrText>
        </w:r>
        <w:r>
          <w:fldChar w:fldCharType="separate"/>
        </w:r>
        <w:r>
          <w:t>69</w:t>
        </w:r>
        <w:r>
          <w:fldChar w:fldCharType="end"/>
        </w:r>
      </w:hyperlink>
    </w:p>
    <w:p>
      <w:pPr>
        <w:pStyle w:val="TOC2"/>
        <w:tabs>
          <w:tab w:val="right" w:leader="dot" w:pos="8306"/>
        </w:tabs>
      </w:pPr>
      <w:hyperlink w:anchor="_Toc16781" w:history="1">
        <w:r>
          <w:rPr>
            <w:rFonts w:ascii="仿宋" w:eastAsia="仿宋" w:hAnsi="仿宋" w:cs="仿宋" w:hint="eastAsia"/>
            <w:lang w:eastAsia="zh-CN"/>
          </w:rPr>
          <w:t>(二)、知识产权保护措施</w:t>
        </w:r>
        <w:r>
          <w:tab/>
        </w:r>
        <w:r>
          <w:fldChar w:fldCharType="begin"/>
        </w:r>
        <w:r>
          <w:instrText xml:space="preserve"> PAGEREF _Toc16781 \h </w:instrText>
        </w:r>
        <w:r>
          <w:fldChar w:fldCharType="separate"/>
        </w:r>
        <w:r>
          <w:t>69</w:t>
        </w:r>
        <w:r>
          <w:fldChar w:fldCharType="end"/>
        </w:r>
      </w:hyperlink>
    </w:p>
    <w:p>
      <w:pPr>
        <w:pStyle w:val="TOC1"/>
        <w:tabs>
          <w:tab w:val="right" w:leader="dot" w:pos="8306"/>
        </w:tabs>
      </w:pPr>
      <w:hyperlink w:anchor="_Toc11783" w:history="1">
        <w:r>
          <w:rPr>
            <w:rFonts w:ascii="仿宋" w:eastAsia="仿宋" w:hAnsi="仿宋" w:cs="仿宋" w:hint="eastAsia"/>
            <w:lang w:eastAsia="zh-CN"/>
          </w:rPr>
          <w:t>十五、法律法规与政策遵循</w:t>
        </w:r>
        <w:r>
          <w:tab/>
        </w:r>
        <w:r>
          <w:fldChar w:fldCharType="begin"/>
        </w:r>
        <w:r>
          <w:instrText xml:space="preserve"> PAGEREF _Toc11783 \h </w:instrText>
        </w:r>
        <w:r>
          <w:fldChar w:fldCharType="separate"/>
        </w:r>
        <w:r>
          <w:t>71</w:t>
        </w:r>
        <w:r>
          <w:fldChar w:fldCharType="end"/>
        </w:r>
      </w:hyperlink>
    </w:p>
    <w:p>
      <w:pPr>
        <w:pStyle w:val="TOC2"/>
        <w:tabs>
          <w:tab w:val="right" w:leader="dot" w:pos="8306"/>
        </w:tabs>
      </w:pPr>
      <w:hyperlink w:anchor="_Toc5780" w:history="1">
        <w:r>
          <w:rPr>
            <w:rFonts w:ascii="仿宋" w:eastAsia="仿宋" w:hAnsi="仿宋" w:cs="仿宋" w:hint="eastAsia"/>
            <w:lang w:eastAsia="zh-CN"/>
          </w:rPr>
          <w:t>(一)、法律法规遵守</w:t>
        </w:r>
        <w:r>
          <w:tab/>
        </w:r>
        <w:r>
          <w:fldChar w:fldCharType="begin"/>
        </w:r>
        <w:r>
          <w:instrText xml:space="preserve"> PAGEREF _Toc5780 \h </w:instrText>
        </w:r>
        <w:r>
          <w:fldChar w:fldCharType="separate"/>
        </w:r>
        <w:r>
          <w:t>71</w:t>
        </w:r>
        <w:r>
          <w:fldChar w:fldCharType="end"/>
        </w:r>
      </w:hyperlink>
    </w:p>
    <w:p>
      <w:pPr>
        <w:pStyle w:val="TOC2"/>
        <w:tabs>
          <w:tab w:val="right" w:leader="dot" w:pos="8306"/>
        </w:tabs>
      </w:pPr>
      <w:hyperlink w:anchor="_Toc5742" w:history="1">
        <w:r>
          <w:rPr>
            <w:rFonts w:ascii="仿宋" w:eastAsia="仿宋" w:hAnsi="仿宋" w:cs="仿宋" w:hint="eastAsia"/>
            <w:lang w:eastAsia="zh-CN"/>
          </w:rPr>
          <w:t>(二)、政策导向与利用</w:t>
        </w:r>
        <w:r>
          <w:tab/>
        </w:r>
        <w:r>
          <w:fldChar w:fldCharType="begin"/>
        </w:r>
        <w:r>
          <w:instrText xml:space="preserve"> PAGEREF _Toc5742 \h </w:instrText>
        </w:r>
        <w:r>
          <w:fldChar w:fldCharType="separate"/>
        </w:r>
        <w:r>
          <w:t>72</w:t>
        </w:r>
        <w:r>
          <w:fldChar w:fldCharType="end"/>
        </w:r>
      </w:hyperlink>
    </w:p>
    <w:p>
      <w:pPr>
        <w:pStyle w:val="TOC1"/>
        <w:tabs>
          <w:tab w:val="right" w:leader="dot" w:pos="8306"/>
        </w:tabs>
      </w:pPr>
      <w:hyperlink w:anchor="_Toc24587" w:history="1">
        <w:r>
          <w:rPr>
            <w:rFonts w:ascii="仿宋" w:eastAsia="仿宋" w:hAnsi="仿宋" w:cs="仿宋" w:hint="eastAsia"/>
            <w:lang w:eastAsia="zh-CN"/>
          </w:rPr>
          <w:t>十六、质量管理与控制</w:t>
        </w:r>
        <w:r>
          <w:tab/>
        </w:r>
        <w:r>
          <w:fldChar w:fldCharType="begin"/>
        </w:r>
        <w:r>
          <w:instrText xml:space="preserve"> PAGEREF _Toc24587 \h </w:instrText>
        </w:r>
        <w:r>
          <w:fldChar w:fldCharType="separate"/>
        </w:r>
        <w:r>
          <w:t>73</w:t>
        </w:r>
        <w:r>
          <w:fldChar w:fldCharType="end"/>
        </w:r>
      </w:hyperlink>
    </w:p>
    <w:p>
      <w:pPr>
        <w:pStyle w:val="TOC2"/>
        <w:tabs>
          <w:tab w:val="right" w:leader="dot" w:pos="8306"/>
        </w:tabs>
      </w:pPr>
      <w:hyperlink w:anchor="_Toc1699" w:history="1">
        <w:r>
          <w:rPr>
            <w:rFonts w:ascii="仿宋" w:eastAsia="仿宋" w:hAnsi="仿宋" w:cs="仿宋" w:hint="eastAsia"/>
            <w:lang w:eastAsia="zh-CN"/>
          </w:rPr>
          <w:t>(一)、质量管理体系建设</w:t>
        </w:r>
        <w:r>
          <w:tab/>
        </w:r>
        <w:r>
          <w:fldChar w:fldCharType="begin"/>
        </w:r>
        <w:r>
          <w:instrText xml:space="preserve"> PAGEREF _Toc1699 \h </w:instrText>
        </w:r>
        <w:r>
          <w:fldChar w:fldCharType="separate"/>
        </w:r>
        <w:r>
          <w:t>73</w:t>
        </w:r>
        <w:r>
          <w:fldChar w:fldCharType="end"/>
        </w:r>
      </w:hyperlink>
    </w:p>
    <w:p>
      <w:pPr>
        <w:pStyle w:val="TOC2"/>
        <w:tabs>
          <w:tab w:val="right" w:leader="dot" w:pos="8306"/>
        </w:tabs>
      </w:pPr>
      <w:hyperlink w:anchor="_Toc11199" w:history="1">
        <w:r>
          <w:rPr>
            <w:rFonts w:ascii="仿宋" w:eastAsia="仿宋" w:hAnsi="仿宋" w:cs="仿宋" w:hint="eastAsia"/>
            <w:lang w:eastAsia="zh-CN"/>
          </w:rPr>
          <w:t>(二)、质量控制措施</w:t>
        </w:r>
        <w:r>
          <w:tab/>
        </w:r>
        <w:r>
          <w:fldChar w:fldCharType="begin"/>
        </w:r>
        <w:r>
          <w:instrText xml:space="preserve"> PAGEREF _Toc11199 \h </w:instrText>
        </w:r>
        <w:r>
          <w:fldChar w:fldCharType="separate"/>
        </w:r>
        <w:r>
          <w:t>75</w:t>
        </w:r>
        <w:r>
          <w:fldChar w:fldCharType="end"/>
        </w:r>
      </w:hyperlink>
    </w:p>
    <w:p>
      <w:pPr>
        <w:pStyle w:val="TOC1"/>
        <w:tabs>
          <w:tab w:val="right" w:leader="dot" w:pos="8306"/>
        </w:tabs>
      </w:pPr>
      <w:hyperlink w:anchor="_Toc18483" w:history="1">
        <w:r>
          <w:rPr>
            <w:rFonts w:ascii="仿宋" w:eastAsia="仿宋" w:hAnsi="仿宋" w:cs="仿宋" w:hint="eastAsia"/>
            <w:lang w:eastAsia="zh-CN"/>
          </w:rPr>
          <w:t>十七、成果转化与推广应用</w:t>
        </w:r>
        <w:r>
          <w:tab/>
        </w:r>
        <w:r>
          <w:fldChar w:fldCharType="begin"/>
        </w:r>
        <w:r>
          <w:instrText xml:space="preserve"> PAGEREF _Toc18483 \h </w:instrText>
        </w:r>
        <w:r>
          <w:fldChar w:fldCharType="separate"/>
        </w:r>
        <w:r>
          <w:t>76</w:t>
        </w:r>
        <w:r>
          <w:fldChar w:fldCharType="end"/>
        </w:r>
      </w:hyperlink>
    </w:p>
    <w:p>
      <w:pPr>
        <w:pStyle w:val="TOC2"/>
        <w:tabs>
          <w:tab w:val="right" w:leader="dot" w:pos="8306"/>
        </w:tabs>
      </w:pPr>
      <w:hyperlink w:anchor="_Toc3119" w:history="1">
        <w:r>
          <w:rPr>
            <w:rFonts w:ascii="仿宋" w:eastAsia="仿宋" w:hAnsi="仿宋" w:cs="仿宋" w:hint="eastAsia"/>
            <w:lang w:eastAsia="zh-CN"/>
          </w:rPr>
          <w:t>(一)、成果转化策略制定</w:t>
        </w:r>
        <w:r>
          <w:tab/>
        </w:r>
        <w:r>
          <w:fldChar w:fldCharType="begin"/>
        </w:r>
        <w:r>
          <w:instrText xml:space="preserve"> PAGEREF _Toc3119 \h </w:instrText>
        </w:r>
        <w:r>
          <w:fldChar w:fldCharType="separate"/>
        </w:r>
        <w:r>
          <w:t>76</w:t>
        </w:r>
        <w:r>
          <w:fldChar w:fldCharType="end"/>
        </w:r>
      </w:hyperlink>
    </w:p>
    <w:p>
      <w:pPr>
        <w:pStyle w:val="TOC2"/>
        <w:tabs>
          <w:tab w:val="right" w:leader="dot" w:pos="8306"/>
        </w:tabs>
      </w:pPr>
      <w:hyperlink w:anchor="_Toc32287" w:history="1">
        <w:r>
          <w:rPr>
            <w:rFonts w:ascii="仿宋" w:eastAsia="仿宋" w:hAnsi="仿宋" w:cs="仿宋" w:hint="eastAsia"/>
            <w:lang w:eastAsia="zh-CN"/>
          </w:rPr>
          <w:t>(二)、成果推广应用方案</w:t>
        </w:r>
        <w:r>
          <w:tab/>
        </w:r>
        <w:r>
          <w:fldChar w:fldCharType="begin"/>
        </w:r>
        <w:r>
          <w:instrText xml:space="preserve"> PAGEREF _Toc32287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56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057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4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065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939"/>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2086"/>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蓄热式高温预热烧嘴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蓄热式高温预热烧嘴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蓄热式高温预热烧嘴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蓄热式高温预热烧嘴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蓄热式高温预热烧嘴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蓄热式高温预热烧嘴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蓄热式高温预热烧嘴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蓄热式高温预热烧嘴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蓄热式高温预热烧嘴项目的社会影响是全面而深远的。从提供就业机会和提升公共服务，到促进社会结构和劳动市场的多元化，再到推动社会责任和伦理标准的提高，项目对于提升社区的经济、文化和社会福祉有着重要作用。通过这些正面影响，蓄热式高温预热烧嘴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9862"/>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为了融入当地社区，蓄热式高温预热烧嘴项目需深入理解当地的文化特色和社会习俗。例如，项目在设计广告和市场推广活动时，应考虑使用当地语言和符合地方文化的表达方式。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蓄热式高温预热烧嘴项目对当地经济结构的影响需谨慎考虑。项目可以通过聘用当地居民，特别是在管理和技术岗位上，来直接促进当地就业。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蓄热式高温预热烧嘴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5809"/>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为了确保蓄热式高温预热烧嘴项目的成功并最大限度地减轻潜在的社会风险，详细的风险分析和具体的应对策略至关重要。以下是针对项目可能面临的具体社会风险及相应对策的分析：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风险描述：蓄热式高温预热烧嘴项目可能遭遇社区抵制，尤其如果社区成员认为项目会破坏他们的生活环境或忽略他们的意见。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风险描述：蓄热式高温预热烧嘴项目的商业实践可能与当地的文化和价值观存在冲突，导致社会紧张和文化冲突。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风险描述：蓄热式高温预热烧嘴项目可能会增加对公共资源和基础设施的需求，给当地带来额外压力，例如在水资源、能源供应和交通系统方面。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风险描述：蓄热式高温预热烧嘴项目可能会引起当地社会结构和动态的变化，例如改变社区的人口组成和社交模式。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https://d.book118.com/146231032154010050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蓄热式高温预热烧嘴项目构思建设方案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蓄热式高温预热烧嘴项目构思建设方案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蓄热式高温预热烧嘴项目构思建设方案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蓄热式高温预热烧嘴项目构思建设方案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蓄热式高温预热烧嘴项目构思建设方案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蓄热式高温预热烧嘴项目构思建设方案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蓄热式高温预热烧嘴项目构思建设方案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蓄热式高温预热烧嘴项目构思建设方案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蓄热式高温预热烧嘴项目构思建设方案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蓄热式高温预热烧嘴项目构思建设方案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蓄热式高温预热烧嘴项目构思建设方案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蓄热式高温预热烧嘴项目构思建设方案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986F69"/>
    <w:rsid w:val="65986F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46231032154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2024-02-05T06:21:00Z</dcterms:created>
  <dcterms:modified xsi:type="dcterms:W3CDTF">2024-02-05T06:21:31Z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280B37D14C104A7AB0DF5725EEBEDF0B_11</vt:lpwstr>
  </property>
  <property fmtid="{D5CDD505-2E9C-101B-9397-08002B2CF9AE}" pid="3" name="KSOProductBuildVer">
    <vt:lpwstr>2052-12.1.0.16250</vt:lpwstr>
  </property>
</Properties>
</file>