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接地箱项目规划设计方案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9" w:history="1">
        <w:r>
          <w:rPr>
            <w:rFonts w:ascii="仿宋" w:eastAsia="仿宋" w:hAnsi="仿宋" w:cs="仿宋" w:hint="eastAsia"/>
            <w:lang w:eastAsia="zh-CN"/>
          </w:rPr>
          <w:t>前言</w:t>
        </w:r>
        <w:r>
          <w:tab/>
        </w:r>
        <w:r>
          <w:fldChar w:fldCharType="begin"/>
        </w:r>
        <w:r>
          <w:instrText xml:space="preserve"> PAGEREF _Toc26649 \h </w:instrText>
        </w:r>
        <w:r>
          <w:fldChar w:fldCharType="separate"/>
        </w:r>
        <w:r>
          <w:t>3</w:t>
        </w:r>
        <w:r>
          <w:fldChar w:fldCharType="end"/>
        </w:r>
      </w:hyperlink>
    </w:p>
    <w:p>
      <w:pPr>
        <w:pStyle w:val="TOC1"/>
        <w:tabs>
          <w:tab w:val="right" w:leader="dot" w:pos="8306"/>
        </w:tabs>
      </w:pPr>
      <w:hyperlink w:anchor="_Toc13239" w:history="1">
        <w:r>
          <w:rPr>
            <w:rFonts w:ascii="仿宋" w:eastAsia="仿宋" w:hAnsi="仿宋" w:cs="仿宋" w:hint="eastAsia"/>
            <w:lang w:eastAsia="zh-CN"/>
          </w:rPr>
          <w:t>一、接地箱项目建设单位说明</w:t>
        </w:r>
        <w:r>
          <w:tab/>
        </w:r>
        <w:r>
          <w:fldChar w:fldCharType="begin"/>
        </w:r>
        <w:r>
          <w:instrText xml:space="preserve"> PAGEREF _Toc13239 \h </w:instrText>
        </w:r>
        <w:r>
          <w:fldChar w:fldCharType="separate"/>
        </w:r>
        <w:r>
          <w:t>3</w:t>
        </w:r>
        <w:r>
          <w:fldChar w:fldCharType="end"/>
        </w:r>
      </w:hyperlink>
    </w:p>
    <w:p>
      <w:pPr>
        <w:pStyle w:val="TOC2"/>
        <w:tabs>
          <w:tab w:val="right" w:leader="dot" w:pos="8306"/>
        </w:tabs>
      </w:pPr>
      <w:hyperlink w:anchor="_Toc25003" w:history="1">
        <w:r>
          <w:rPr>
            <w:rFonts w:ascii="仿宋" w:eastAsia="仿宋" w:hAnsi="仿宋" w:cs="仿宋" w:hint="eastAsia"/>
            <w:lang w:eastAsia="zh-CN"/>
          </w:rPr>
          <w:t>(一)、接地箱项目承办单位基本情况</w:t>
        </w:r>
        <w:r>
          <w:tab/>
        </w:r>
        <w:r>
          <w:fldChar w:fldCharType="begin"/>
        </w:r>
        <w:r>
          <w:instrText xml:space="preserve"> PAGEREF _Toc25003 \h </w:instrText>
        </w:r>
        <w:r>
          <w:fldChar w:fldCharType="separate"/>
        </w:r>
        <w:r>
          <w:t>3</w:t>
        </w:r>
        <w:r>
          <w:fldChar w:fldCharType="end"/>
        </w:r>
      </w:hyperlink>
    </w:p>
    <w:p>
      <w:pPr>
        <w:pStyle w:val="TOC2"/>
        <w:tabs>
          <w:tab w:val="right" w:leader="dot" w:pos="8306"/>
        </w:tabs>
      </w:pPr>
      <w:hyperlink w:anchor="_Toc18523" w:history="1">
        <w:r>
          <w:rPr>
            <w:rFonts w:ascii="仿宋" w:eastAsia="仿宋" w:hAnsi="仿宋" w:cs="仿宋" w:hint="eastAsia"/>
            <w:lang w:eastAsia="zh-CN"/>
          </w:rPr>
          <w:t>(二)、公司经济效益分析</w:t>
        </w:r>
        <w:r>
          <w:tab/>
        </w:r>
        <w:r>
          <w:fldChar w:fldCharType="begin"/>
        </w:r>
        <w:r>
          <w:instrText xml:space="preserve"> PAGEREF _Toc18523 \h </w:instrText>
        </w:r>
        <w:r>
          <w:fldChar w:fldCharType="separate"/>
        </w:r>
        <w:r>
          <w:t>4</w:t>
        </w:r>
        <w:r>
          <w:fldChar w:fldCharType="end"/>
        </w:r>
      </w:hyperlink>
    </w:p>
    <w:p>
      <w:pPr>
        <w:pStyle w:val="TOC1"/>
        <w:tabs>
          <w:tab w:val="right" w:leader="dot" w:pos="8306"/>
        </w:tabs>
      </w:pPr>
      <w:hyperlink w:anchor="_Toc6613" w:history="1">
        <w:r>
          <w:rPr>
            <w:rFonts w:ascii="仿宋" w:eastAsia="仿宋" w:hAnsi="仿宋" w:cs="仿宋" w:hint="eastAsia"/>
            <w:lang w:eastAsia="zh-CN"/>
          </w:rPr>
          <w:t>二、接地箱项目建设背景及必要性分析</w:t>
        </w:r>
        <w:r>
          <w:tab/>
        </w:r>
        <w:r>
          <w:fldChar w:fldCharType="begin"/>
        </w:r>
        <w:r>
          <w:instrText xml:space="preserve"> PAGEREF _Toc6613 \h </w:instrText>
        </w:r>
        <w:r>
          <w:fldChar w:fldCharType="separate"/>
        </w:r>
        <w:r>
          <w:t>5</w:t>
        </w:r>
        <w:r>
          <w:fldChar w:fldCharType="end"/>
        </w:r>
      </w:hyperlink>
    </w:p>
    <w:p>
      <w:pPr>
        <w:pStyle w:val="TOC2"/>
        <w:tabs>
          <w:tab w:val="right" w:leader="dot" w:pos="8306"/>
        </w:tabs>
      </w:pPr>
      <w:hyperlink w:anchor="_Toc20277" w:history="1">
        <w:r>
          <w:rPr>
            <w:rFonts w:ascii="仿宋" w:eastAsia="仿宋" w:hAnsi="仿宋" w:cs="仿宋" w:hint="eastAsia"/>
            <w:lang w:eastAsia="zh-CN"/>
          </w:rPr>
          <w:t>(一)、接地箱项目背景分析</w:t>
        </w:r>
        <w:r>
          <w:tab/>
        </w:r>
        <w:r>
          <w:fldChar w:fldCharType="begin"/>
        </w:r>
        <w:r>
          <w:instrText xml:space="preserve"> PAGEREF _Toc20277 \h </w:instrText>
        </w:r>
        <w:r>
          <w:fldChar w:fldCharType="separate"/>
        </w:r>
        <w:r>
          <w:t>5</w:t>
        </w:r>
        <w:r>
          <w:fldChar w:fldCharType="end"/>
        </w:r>
      </w:hyperlink>
    </w:p>
    <w:p>
      <w:pPr>
        <w:pStyle w:val="TOC2"/>
        <w:tabs>
          <w:tab w:val="right" w:leader="dot" w:pos="8306"/>
        </w:tabs>
      </w:pPr>
      <w:hyperlink w:anchor="_Toc16990" w:history="1">
        <w:r>
          <w:rPr>
            <w:rFonts w:ascii="仿宋" w:eastAsia="仿宋" w:hAnsi="仿宋" w:cs="仿宋" w:hint="eastAsia"/>
            <w:lang w:eastAsia="zh-CN"/>
          </w:rPr>
          <w:t>(二)、接地箱项目建设必要性分析</w:t>
        </w:r>
        <w:r>
          <w:tab/>
        </w:r>
        <w:r>
          <w:fldChar w:fldCharType="begin"/>
        </w:r>
        <w:r>
          <w:instrText xml:space="preserve"> PAGEREF _Toc16990 \h </w:instrText>
        </w:r>
        <w:r>
          <w:fldChar w:fldCharType="separate"/>
        </w:r>
        <w:r>
          <w:t>6</w:t>
        </w:r>
        <w:r>
          <w:fldChar w:fldCharType="end"/>
        </w:r>
      </w:hyperlink>
    </w:p>
    <w:p>
      <w:pPr>
        <w:pStyle w:val="TOC1"/>
        <w:tabs>
          <w:tab w:val="right" w:leader="dot" w:pos="8306"/>
        </w:tabs>
      </w:pPr>
      <w:hyperlink w:anchor="_Toc15602" w:history="1">
        <w:r>
          <w:rPr>
            <w:rFonts w:ascii="仿宋" w:eastAsia="仿宋" w:hAnsi="仿宋" w:cs="仿宋" w:hint="eastAsia"/>
            <w:lang w:eastAsia="zh-CN"/>
          </w:rPr>
          <w:t>三、接地箱项目文档管理</w:t>
        </w:r>
        <w:r>
          <w:tab/>
        </w:r>
        <w:r>
          <w:fldChar w:fldCharType="begin"/>
        </w:r>
        <w:r>
          <w:instrText xml:space="preserve"> PAGEREF _Toc15602 \h </w:instrText>
        </w:r>
        <w:r>
          <w:fldChar w:fldCharType="separate"/>
        </w:r>
        <w:r>
          <w:t>8</w:t>
        </w:r>
        <w:r>
          <w:fldChar w:fldCharType="end"/>
        </w:r>
      </w:hyperlink>
    </w:p>
    <w:p>
      <w:pPr>
        <w:pStyle w:val="TOC2"/>
        <w:tabs>
          <w:tab w:val="right" w:leader="dot" w:pos="8306"/>
        </w:tabs>
      </w:pPr>
      <w:hyperlink w:anchor="_Toc26423" w:history="1">
        <w:r>
          <w:rPr>
            <w:rFonts w:ascii="仿宋" w:eastAsia="仿宋" w:hAnsi="仿宋" w:cs="仿宋" w:hint="eastAsia"/>
            <w:lang w:eastAsia="zh-CN"/>
          </w:rPr>
          <w:t>(一)、文档编制与审查</w:t>
        </w:r>
        <w:r>
          <w:tab/>
        </w:r>
        <w:r>
          <w:fldChar w:fldCharType="begin"/>
        </w:r>
        <w:r>
          <w:instrText xml:space="preserve"> PAGEREF _Toc26423 \h </w:instrText>
        </w:r>
        <w:r>
          <w:fldChar w:fldCharType="separate"/>
        </w:r>
        <w:r>
          <w:t>8</w:t>
        </w:r>
        <w:r>
          <w:fldChar w:fldCharType="end"/>
        </w:r>
      </w:hyperlink>
    </w:p>
    <w:p>
      <w:pPr>
        <w:pStyle w:val="TOC2"/>
        <w:tabs>
          <w:tab w:val="right" w:leader="dot" w:pos="8306"/>
        </w:tabs>
      </w:pPr>
      <w:hyperlink w:anchor="_Toc6103" w:history="1">
        <w:r>
          <w:rPr>
            <w:rFonts w:ascii="仿宋" w:eastAsia="仿宋" w:hAnsi="仿宋" w:cs="仿宋" w:hint="eastAsia"/>
            <w:lang w:eastAsia="zh-CN"/>
          </w:rPr>
          <w:t>(二)、文档发布与分发</w:t>
        </w:r>
        <w:r>
          <w:tab/>
        </w:r>
        <w:r>
          <w:fldChar w:fldCharType="begin"/>
        </w:r>
        <w:r>
          <w:instrText xml:space="preserve"> PAGEREF _Toc6103 \h </w:instrText>
        </w:r>
        <w:r>
          <w:fldChar w:fldCharType="separate"/>
        </w:r>
        <w:r>
          <w:t>9</w:t>
        </w:r>
        <w:r>
          <w:fldChar w:fldCharType="end"/>
        </w:r>
      </w:hyperlink>
    </w:p>
    <w:p>
      <w:pPr>
        <w:pStyle w:val="TOC2"/>
        <w:tabs>
          <w:tab w:val="right" w:leader="dot" w:pos="8306"/>
        </w:tabs>
      </w:pPr>
      <w:hyperlink w:anchor="_Toc16221" w:history="1">
        <w:r>
          <w:rPr>
            <w:rFonts w:ascii="仿宋" w:eastAsia="仿宋" w:hAnsi="仿宋" w:cs="仿宋" w:hint="eastAsia"/>
            <w:lang w:eastAsia="zh-CN"/>
          </w:rPr>
          <w:t>(三)、文档存档与归档</w:t>
        </w:r>
        <w:r>
          <w:tab/>
        </w:r>
        <w:r>
          <w:fldChar w:fldCharType="begin"/>
        </w:r>
        <w:r>
          <w:instrText xml:space="preserve"> PAGEREF _Toc16221 \h </w:instrText>
        </w:r>
        <w:r>
          <w:fldChar w:fldCharType="separate"/>
        </w:r>
        <w:r>
          <w:t>10</w:t>
        </w:r>
        <w:r>
          <w:fldChar w:fldCharType="end"/>
        </w:r>
      </w:hyperlink>
    </w:p>
    <w:p>
      <w:pPr>
        <w:pStyle w:val="TOC1"/>
        <w:tabs>
          <w:tab w:val="right" w:leader="dot" w:pos="8306"/>
        </w:tabs>
      </w:pPr>
      <w:hyperlink w:anchor="_Toc1418" w:history="1">
        <w:r>
          <w:rPr>
            <w:rFonts w:ascii="仿宋" w:eastAsia="仿宋" w:hAnsi="仿宋" w:cs="仿宋" w:hint="eastAsia"/>
            <w:lang w:eastAsia="zh-CN"/>
          </w:rPr>
          <w:t>四、接地箱项目危机管理</w:t>
        </w:r>
        <w:r>
          <w:tab/>
        </w:r>
        <w:r>
          <w:fldChar w:fldCharType="begin"/>
        </w:r>
        <w:r>
          <w:instrText xml:space="preserve"> PAGEREF _Toc1418 \h </w:instrText>
        </w:r>
        <w:r>
          <w:fldChar w:fldCharType="separate"/>
        </w:r>
        <w:r>
          <w:t>11</w:t>
        </w:r>
        <w:r>
          <w:fldChar w:fldCharType="end"/>
        </w:r>
      </w:hyperlink>
    </w:p>
    <w:p>
      <w:pPr>
        <w:pStyle w:val="TOC2"/>
        <w:tabs>
          <w:tab w:val="right" w:leader="dot" w:pos="8306"/>
        </w:tabs>
      </w:pPr>
      <w:hyperlink w:anchor="_Toc501" w:history="1">
        <w:r>
          <w:rPr>
            <w:rFonts w:ascii="仿宋" w:eastAsia="仿宋" w:hAnsi="仿宋" w:cs="仿宋" w:hint="eastAsia"/>
            <w:lang w:eastAsia="zh-CN"/>
          </w:rPr>
          <w:t>(一)、危机预警与识别</w:t>
        </w:r>
        <w:r>
          <w:tab/>
        </w:r>
        <w:r>
          <w:fldChar w:fldCharType="begin"/>
        </w:r>
        <w:r>
          <w:instrText xml:space="preserve"> PAGEREF _Toc501 \h </w:instrText>
        </w:r>
        <w:r>
          <w:fldChar w:fldCharType="separate"/>
        </w:r>
        <w:r>
          <w:t>11</w:t>
        </w:r>
        <w:r>
          <w:fldChar w:fldCharType="end"/>
        </w:r>
      </w:hyperlink>
    </w:p>
    <w:p>
      <w:pPr>
        <w:pStyle w:val="TOC2"/>
        <w:tabs>
          <w:tab w:val="right" w:leader="dot" w:pos="8306"/>
        </w:tabs>
      </w:pPr>
      <w:hyperlink w:anchor="_Toc20561" w:history="1">
        <w:r>
          <w:rPr>
            <w:rFonts w:ascii="仿宋" w:eastAsia="仿宋" w:hAnsi="仿宋" w:cs="仿宋" w:hint="eastAsia"/>
            <w:lang w:eastAsia="zh-CN"/>
          </w:rPr>
          <w:t>(二)、危机应对与恢复</w:t>
        </w:r>
        <w:r>
          <w:tab/>
        </w:r>
        <w:r>
          <w:fldChar w:fldCharType="begin"/>
        </w:r>
        <w:r>
          <w:instrText xml:space="preserve"> PAGEREF _Toc20561 \h </w:instrText>
        </w:r>
        <w:r>
          <w:fldChar w:fldCharType="separate"/>
        </w:r>
        <w:r>
          <w:t>12</w:t>
        </w:r>
        <w:r>
          <w:fldChar w:fldCharType="end"/>
        </w:r>
      </w:hyperlink>
    </w:p>
    <w:p>
      <w:pPr>
        <w:pStyle w:val="TOC1"/>
        <w:tabs>
          <w:tab w:val="right" w:leader="dot" w:pos="8306"/>
        </w:tabs>
      </w:pPr>
      <w:hyperlink w:anchor="_Toc18712" w:history="1">
        <w:r>
          <w:rPr>
            <w:rFonts w:ascii="仿宋" w:eastAsia="仿宋" w:hAnsi="仿宋" w:cs="仿宋" w:hint="eastAsia"/>
            <w:lang w:eastAsia="zh-CN"/>
          </w:rPr>
          <w:t>五、接地箱项目土建工程</w:t>
        </w:r>
        <w:r>
          <w:tab/>
        </w:r>
        <w:r>
          <w:fldChar w:fldCharType="begin"/>
        </w:r>
        <w:r>
          <w:instrText xml:space="preserve"> PAGEREF _Toc18712 \h </w:instrText>
        </w:r>
        <w:r>
          <w:fldChar w:fldCharType="separate"/>
        </w:r>
        <w:r>
          <w:t>13</w:t>
        </w:r>
        <w:r>
          <w:fldChar w:fldCharType="end"/>
        </w:r>
      </w:hyperlink>
    </w:p>
    <w:p>
      <w:pPr>
        <w:pStyle w:val="TOC2"/>
        <w:tabs>
          <w:tab w:val="right" w:leader="dot" w:pos="8306"/>
        </w:tabs>
      </w:pPr>
      <w:hyperlink w:anchor="_Toc26399" w:history="1">
        <w:r>
          <w:rPr>
            <w:rFonts w:ascii="仿宋" w:eastAsia="仿宋" w:hAnsi="仿宋" w:cs="仿宋" w:hint="eastAsia"/>
            <w:lang w:eastAsia="zh-CN"/>
          </w:rPr>
          <w:t>(一)、建筑工程设计原则</w:t>
        </w:r>
        <w:r>
          <w:tab/>
        </w:r>
        <w:r>
          <w:fldChar w:fldCharType="begin"/>
        </w:r>
        <w:r>
          <w:instrText xml:space="preserve"> PAGEREF _Toc26399 \h </w:instrText>
        </w:r>
        <w:r>
          <w:fldChar w:fldCharType="separate"/>
        </w:r>
        <w:r>
          <w:t>13</w:t>
        </w:r>
        <w:r>
          <w:fldChar w:fldCharType="end"/>
        </w:r>
      </w:hyperlink>
    </w:p>
    <w:p>
      <w:pPr>
        <w:pStyle w:val="TOC2"/>
        <w:tabs>
          <w:tab w:val="right" w:leader="dot" w:pos="8306"/>
        </w:tabs>
      </w:pPr>
      <w:hyperlink w:anchor="_Toc6185" w:history="1">
        <w:r>
          <w:rPr>
            <w:rFonts w:ascii="仿宋" w:eastAsia="仿宋" w:hAnsi="仿宋" w:cs="仿宋" w:hint="eastAsia"/>
            <w:lang w:eastAsia="zh-CN"/>
          </w:rPr>
          <w:t>(二)、土建工程设计年限及安全等级</w:t>
        </w:r>
        <w:r>
          <w:tab/>
        </w:r>
        <w:r>
          <w:fldChar w:fldCharType="begin"/>
        </w:r>
        <w:r>
          <w:instrText xml:space="preserve"> PAGEREF _Toc6185 \h </w:instrText>
        </w:r>
        <w:r>
          <w:fldChar w:fldCharType="separate"/>
        </w:r>
        <w:r>
          <w:t>15</w:t>
        </w:r>
        <w:r>
          <w:fldChar w:fldCharType="end"/>
        </w:r>
      </w:hyperlink>
    </w:p>
    <w:p>
      <w:pPr>
        <w:pStyle w:val="TOC2"/>
        <w:tabs>
          <w:tab w:val="right" w:leader="dot" w:pos="8306"/>
        </w:tabs>
      </w:pPr>
      <w:hyperlink w:anchor="_Toc14112" w:history="1">
        <w:r>
          <w:rPr>
            <w:rFonts w:ascii="仿宋" w:eastAsia="仿宋" w:hAnsi="仿宋" w:cs="仿宋" w:hint="eastAsia"/>
            <w:lang w:eastAsia="zh-CN"/>
          </w:rPr>
          <w:t>(三)、建筑工程设计总体要求</w:t>
        </w:r>
        <w:r>
          <w:tab/>
        </w:r>
        <w:r>
          <w:fldChar w:fldCharType="begin"/>
        </w:r>
        <w:r>
          <w:instrText xml:space="preserve"> PAGEREF _Toc14112 \h </w:instrText>
        </w:r>
        <w:r>
          <w:fldChar w:fldCharType="separate"/>
        </w:r>
        <w:r>
          <w:t>16</w:t>
        </w:r>
        <w:r>
          <w:fldChar w:fldCharType="end"/>
        </w:r>
      </w:hyperlink>
    </w:p>
    <w:p>
      <w:pPr>
        <w:pStyle w:val="TOC2"/>
        <w:tabs>
          <w:tab w:val="right" w:leader="dot" w:pos="8306"/>
        </w:tabs>
      </w:pPr>
      <w:hyperlink w:anchor="_Toc2474" w:history="1">
        <w:r>
          <w:rPr>
            <w:rFonts w:ascii="仿宋" w:eastAsia="仿宋" w:hAnsi="仿宋" w:cs="仿宋" w:hint="eastAsia"/>
            <w:lang w:eastAsia="zh-CN"/>
          </w:rPr>
          <w:t>(四)、土建工程建设指标</w:t>
        </w:r>
        <w:r>
          <w:tab/>
        </w:r>
        <w:r>
          <w:fldChar w:fldCharType="begin"/>
        </w:r>
        <w:r>
          <w:instrText xml:space="preserve"> PAGEREF _Toc2474 \h </w:instrText>
        </w:r>
        <w:r>
          <w:fldChar w:fldCharType="separate"/>
        </w:r>
        <w:r>
          <w:t>16</w:t>
        </w:r>
        <w:r>
          <w:fldChar w:fldCharType="end"/>
        </w:r>
      </w:hyperlink>
    </w:p>
    <w:p>
      <w:pPr>
        <w:pStyle w:val="TOC1"/>
        <w:tabs>
          <w:tab w:val="right" w:leader="dot" w:pos="8306"/>
        </w:tabs>
      </w:pPr>
      <w:hyperlink w:anchor="_Toc29357" w:history="1">
        <w:r>
          <w:rPr>
            <w:rFonts w:ascii="仿宋" w:eastAsia="仿宋" w:hAnsi="仿宋" w:cs="仿宋" w:hint="eastAsia"/>
            <w:lang w:eastAsia="zh-CN"/>
          </w:rPr>
          <w:t>六、接地箱项目可持续发展</w:t>
        </w:r>
        <w:r>
          <w:tab/>
        </w:r>
        <w:r>
          <w:fldChar w:fldCharType="begin"/>
        </w:r>
        <w:r>
          <w:instrText xml:space="preserve"> PAGEREF _Toc29357 \h </w:instrText>
        </w:r>
        <w:r>
          <w:fldChar w:fldCharType="separate"/>
        </w:r>
        <w:r>
          <w:t>17</w:t>
        </w:r>
        <w:r>
          <w:fldChar w:fldCharType="end"/>
        </w:r>
      </w:hyperlink>
    </w:p>
    <w:p>
      <w:pPr>
        <w:pStyle w:val="TOC2"/>
        <w:tabs>
          <w:tab w:val="right" w:leader="dot" w:pos="8306"/>
        </w:tabs>
      </w:pPr>
      <w:hyperlink w:anchor="_Toc2284" w:history="1">
        <w:r>
          <w:rPr>
            <w:rFonts w:ascii="仿宋" w:eastAsia="仿宋" w:hAnsi="仿宋" w:cs="仿宋" w:hint="eastAsia"/>
            <w:lang w:eastAsia="zh-CN"/>
          </w:rPr>
          <w:t>(一)、可持续战略与实践</w:t>
        </w:r>
        <w:r>
          <w:tab/>
        </w:r>
        <w:r>
          <w:fldChar w:fldCharType="begin"/>
        </w:r>
        <w:r>
          <w:instrText xml:space="preserve"> PAGEREF _Toc2284 \h </w:instrText>
        </w:r>
        <w:r>
          <w:fldChar w:fldCharType="separate"/>
        </w:r>
        <w:r>
          <w:t>17</w:t>
        </w:r>
        <w:r>
          <w:fldChar w:fldCharType="end"/>
        </w:r>
      </w:hyperlink>
    </w:p>
    <w:p>
      <w:pPr>
        <w:pStyle w:val="TOC2"/>
        <w:tabs>
          <w:tab w:val="right" w:leader="dot" w:pos="8306"/>
        </w:tabs>
      </w:pPr>
      <w:hyperlink w:anchor="_Toc14538" w:history="1">
        <w:r>
          <w:rPr>
            <w:rFonts w:ascii="仿宋" w:eastAsia="仿宋" w:hAnsi="仿宋" w:cs="仿宋" w:hint="eastAsia"/>
            <w:lang w:eastAsia="zh-CN"/>
          </w:rPr>
          <w:t>(二)、环保与社会责任</w:t>
        </w:r>
        <w:r>
          <w:tab/>
        </w:r>
        <w:r>
          <w:fldChar w:fldCharType="begin"/>
        </w:r>
        <w:r>
          <w:instrText xml:space="preserve"> PAGEREF _Toc14538 \h </w:instrText>
        </w:r>
        <w:r>
          <w:fldChar w:fldCharType="separate"/>
        </w:r>
        <w:r>
          <w:t>17</w:t>
        </w:r>
        <w:r>
          <w:fldChar w:fldCharType="end"/>
        </w:r>
      </w:hyperlink>
    </w:p>
    <w:p>
      <w:pPr>
        <w:pStyle w:val="TOC1"/>
        <w:tabs>
          <w:tab w:val="right" w:leader="dot" w:pos="8306"/>
        </w:tabs>
      </w:pPr>
      <w:hyperlink w:anchor="_Toc24078" w:history="1">
        <w:r>
          <w:rPr>
            <w:rFonts w:ascii="仿宋" w:eastAsia="仿宋" w:hAnsi="仿宋" w:cs="仿宋" w:hint="eastAsia"/>
            <w:lang w:eastAsia="zh-CN"/>
          </w:rPr>
          <w:t>七、接地箱项目创新与研发</w:t>
        </w:r>
        <w:r>
          <w:tab/>
        </w:r>
        <w:r>
          <w:fldChar w:fldCharType="begin"/>
        </w:r>
        <w:r>
          <w:instrText xml:space="preserve"> PAGEREF _Toc24078 \h </w:instrText>
        </w:r>
        <w:r>
          <w:fldChar w:fldCharType="separate"/>
        </w:r>
        <w:r>
          <w:t>18</w:t>
        </w:r>
        <w:r>
          <w:fldChar w:fldCharType="end"/>
        </w:r>
      </w:hyperlink>
    </w:p>
    <w:p>
      <w:pPr>
        <w:pStyle w:val="TOC2"/>
        <w:tabs>
          <w:tab w:val="right" w:leader="dot" w:pos="8306"/>
        </w:tabs>
      </w:pPr>
      <w:hyperlink w:anchor="_Toc27032" w:history="1">
        <w:r>
          <w:rPr>
            <w:rFonts w:ascii="仿宋" w:eastAsia="仿宋" w:hAnsi="仿宋" w:cs="仿宋" w:hint="eastAsia"/>
            <w:lang w:eastAsia="zh-CN"/>
          </w:rPr>
          <w:t>(一)、创新策略与方向</w:t>
        </w:r>
        <w:r>
          <w:tab/>
        </w:r>
        <w:r>
          <w:fldChar w:fldCharType="begin"/>
        </w:r>
        <w:r>
          <w:instrText xml:space="preserve"> PAGEREF _Toc27032 \h </w:instrText>
        </w:r>
        <w:r>
          <w:fldChar w:fldCharType="separate"/>
        </w:r>
        <w:r>
          <w:t>18</w:t>
        </w:r>
        <w:r>
          <w:fldChar w:fldCharType="end"/>
        </w:r>
      </w:hyperlink>
    </w:p>
    <w:p>
      <w:pPr>
        <w:pStyle w:val="TOC2"/>
        <w:tabs>
          <w:tab w:val="right" w:leader="dot" w:pos="8306"/>
        </w:tabs>
      </w:pPr>
      <w:hyperlink w:anchor="_Toc18215" w:history="1">
        <w:r>
          <w:rPr>
            <w:rFonts w:ascii="仿宋" w:eastAsia="仿宋" w:hAnsi="仿宋" w:cs="仿宋" w:hint="eastAsia"/>
            <w:lang w:eastAsia="zh-CN"/>
          </w:rPr>
          <w:t>(二)、研发规划与投入</w:t>
        </w:r>
        <w:r>
          <w:tab/>
        </w:r>
        <w:r>
          <w:fldChar w:fldCharType="begin"/>
        </w:r>
        <w:r>
          <w:instrText xml:space="preserve"> PAGEREF _Toc18215 \h </w:instrText>
        </w:r>
        <w:r>
          <w:fldChar w:fldCharType="separate"/>
        </w:r>
        <w:r>
          <w:t>20</w:t>
        </w:r>
        <w:r>
          <w:fldChar w:fldCharType="end"/>
        </w:r>
      </w:hyperlink>
    </w:p>
    <w:p>
      <w:pPr>
        <w:pStyle w:val="TOC1"/>
        <w:tabs>
          <w:tab w:val="right" w:leader="dot" w:pos="8306"/>
        </w:tabs>
      </w:pPr>
      <w:hyperlink w:anchor="_Toc5991" w:history="1">
        <w:r>
          <w:rPr>
            <w:rFonts w:ascii="仿宋" w:eastAsia="仿宋" w:hAnsi="仿宋" w:cs="仿宋" w:hint="eastAsia"/>
            <w:lang w:eastAsia="zh-CN"/>
          </w:rPr>
          <w:t>八、接地箱项目经营效益</w:t>
        </w:r>
        <w:r>
          <w:tab/>
        </w:r>
        <w:r>
          <w:fldChar w:fldCharType="begin"/>
        </w:r>
        <w:r>
          <w:instrText xml:space="preserve"> PAGEREF _Toc5991 \h </w:instrText>
        </w:r>
        <w:r>
          <w:fldChar w:fldCharType="separate"/>
        </w:r>
        <w:r>
          <w:t>21</w:t>
        </w:r>
        <w:r>
          <w:fldChar w:fldCharType="end"/>
        </w:r>
      </w:hyperlink>
    </w:p>
    <w:p>
      <w:pPr>
        <w:pStyle w:val="TOC2"/>
        <w:tabs>
          <w:tab w:val="right" w:leader="dot" w:pos="8306"/>
        </w:tabs>
      </w:pPr>
      <w:hyperlink w:anchor="_Toc28560" w:history="1">
        <w:r>
          <w:rPr>
            <w:rFonts w:ascii="仿宋" w:eastAsia="仿宋" w:hAnsi="仿宋" w:cs="仿宋" w:hint="eastAsia"/>
            <w:lang w:eastAsia="zh-CN"/>
          </w:rPr>
          <w:t>(一)、经济评价财务测算</w:t>
        </w:r>
        <w:r>
          <w:tab/>
        </w:r>
        <w:r>
          <w:fldChar w:fldCharType="begin"/>
        </w:r>
        <w:r>
          <w:instrText xml:space="preserve"> PAGEREF _Toc28560 \h </w:instrText>
        </w:r>
        <w:r>
          <w:fldChar w:fldCharType="separate"/>
        </w:r>
        <w:r>
          <w:t>21</w:t>
        </w:r>
        <w:r>
          <w:fldChar w:fldCharType="end"/>
        </w:r>
      </w:hyperlink>
    </w:p>
    <w:p>
      <w:pPr>
        <w:pStyle w:val="TOC2"/>
        <w:tabs>
          <w:tab w:val="right" w:leader="dot" w:pos="8306"/>
        </w:tabs>
      </w:pPr>
      <w:hyperlink w:anchor="_Toc16715" w:history="1">
        <w:r>
          <w:rPr>
            <w:rFonts w:ascii="仿宋" w:eastAsia="仿宋" w:hAnsi="仿宋" w:cs="仿宋" w:hint="eastAsia"/>
            <w:lang w:eastAsia="zh-CN"/>
          </w:rPr>
          <w:t>(二)、接地箱项目盈利能力分析</w:t>
        </w:r>
        <w:r>
          <w:tab/>
        </w:r>
        <w:r>
          <w:fldChar w:fldCharType="begin"/>
        </w:r>
        <w:r>
          <w:instrText xml:space="preserve"> PAGEREF _Toc16715 \h </w:instrText>
        </w:r>
        <w:r>
          <w:fldChar w:fldCharType="separate"/>
        </w:r>
        <w:r>
          <w:t>23</w:t>
        </w:r>
        <w:r>
          <w:fldChar w:fldCharType="end"/>
        </w:r>
      </w:hyperlink>
    </w:p>
    <w:p>
      <w:pPr>
        <w:pStyle w:val="TOC1"/>
        <w:tabs>
          <w:tab w:val="right" w:leader="dot" w:pos="8306"/>
        </w:tabs>
      </w:pPr>
      <w:hyperlink w:anchor="_Toc24230" w:history="1">
        <w:r>
          <w:rPr>
            <w:rFonts w:ascii="仿宋" w:eastAsia="仿宋" w:hAnsi="仿宋" w:cs="仿宋" w:hint="eastAsia"/>
            <w:lang w:eastAsia="zh-CN"/>
          </w:rPr>
          <w:t>九、接地箱项目投资规划</w:t>
        </w:r>
        <w:r>
          <w:tab/>
        </w:r>
        <w:r>
          <w:fldChar w:fldCharType="begin"/>
        </w:r>
        <w:r>
          <w:instrText xml:space="preserve"> PAGEREF _Toc24230 \h </w:instrText>
        </w:r>
        <w:r>
          <w:fldChar w:fldCharType="separate"/>
        </w:r>
        <w:r>
          <w:t>23</w:t>
        </w:r>
        <w:r>
          <w:fldChar w:fldCharType="end"/>
        </w:r>
      </w:hyperlink>
    </w:p>
    <w:p>
      <w:pPr>
        <w:pStyle w:val="TOC2"/>
        <w:tabs>
          <w:tab w:val="right" w:leader="dot" w:pos="8306"/>
        </w:tabs>
      </w:pPr>
      <w:hyperlink w:anchor="_Toc11104" w:history="1">
        <w:r>
          <w:rPr>
            <w:rFonts w:ascii="仿宋" w:eastAsia="仿宋" w:hAnsi="仿宋" w:cs="仿宋" w:hint="eastAsia"/>
            <w:lang w:eastAsia="zh-CN"/>
          </w:rPr>
          <w:t>(一)、接地箱项目总投资估算</w:t>
        </w:r>
        <w:r>
          <w:tab/>
        </w:r>
        <w:r>
          <w:fldChar w:fldCharType="begin"/>
        </w:r>
        <w:r>
          <w:instrText xml:space="preserve"> PAGEREF _Toc11104 \h </w:instrText>
        </w:r>
        <w:r>
          <w:fldChar w:fldCharType="separate"/>
        </w:r>
        <w:r>
          <w:t>23</w:t>
        </w:r>
        <w:r>
          <w:fldChar w:fldCharType="end"/>
        </w:r>
      </w:hyperlink>
    </w:p>
    <w:p>
      <w:pPr>
        <w:pStyle w:val="TOC2"/>
        <w:tabs>
          <w:tab w:val="right" w:leader="dot" w:pos="8306"/>
        </w:tabs>
      </w:pPr>
      <w:hyperlink w:anchor="_Toc385" w:history="1">
        <w:r>
          <w:rPr>
            <w:rFonts w:ascii="仿宋" w:eastAsia="仿宋" w:hAnsi="仿宋" w:cs="仿宋" w:hint="eastAsia"/>
            <w:lang w:eastAsia="zh-CN"/>
          </w:rPr>
          <w:t>(二)、资金筹措</w:t>
        </w:r>
        <w:r>
          <w:tab/>
        </w:r>
        <w:r>
          <w:fldChar w:fldCharType="begin"/>
        </w:r>
        <w:r>
          <w:instrText xml:space="preserve"> PAGEREF _Toc385 \h </w:instrText>
        </w:r>
        <w:r>
          <w:fldChar w:fldCharType="separate"/>
        </w:r>
        <w:r>
          <w:t>25</w:t>
        </w:r>
        <w:r>
          <w:fldChar w:fldCharType="end"/>
        </w:r>
      </w:hyperlink>
    </w:p>
    <w:p>
      <w:pPr>
        <w:pStyle w:val="TOC1"/>
        <w:tabs>
          <w:tab w:val="right" w:leader="dot" w:pos="8306"/>
        </w:tabs>
      </w:pPr>
      <w:hyperlink w:anchor="_Toc2591" w:history="1">
        <w:r>
          <w:rPr>
            <w:rFonts w:ascii="仿宋" w:eastAsia="仿宋" w:hAnsi="仿宋" w:cs="仿宋" w:hint="eastAsia"/>
            <w:lang w:eastAsia="zh-CN"/>
          </w:rPr>
          <w:t>十、接地箱项目技术管理</w:t>
        </w:r>
        <w:r>
          <w:tab/>
        </w:r>
        <w:r>
          <w:fldChar w:fldCharType="begin"/>
        </w:r>
        <w:r>
          <w:instrText xml:space="preserve"> PAGEREF _Toc2591 \h </w:instrText>
        </w:r>
        <w:r>
          <w:fldChar w:fldCharType="separate"/>
        </w:r>
        <w:r>
          <w:t>25</w:t>
        </w:r>
        <w:r>
          <w:fldChar w:fldCharType="end"/>
        </w:r>
      </w:hyperlink>
    </w:p>
    <w:p>
      <w:pPr>
        <w:pStyle w:val="TOC2"/>
        <w:tabs>
          <w:tab w:val="right" w:leader="dot" w:pos="8306"/>
        </w:tabs>
      </w:pPr>
      <w:hyperlink w:anchor="_Toc20334" w:history="1">
        <w:r>
          <w:rPr>
            <w:rFonts w:ascii="仿宋" w:eastAsia="仿宋" w:hAnsi="仿宋" w:cs="仿宋" w:hint="eastAsia"/>
            <w:lang w:eastAsia="zh-CN"/>
          </w:rPr>
          <w:t>(一)、技术方案选用方向</w:t>
        </w:r>
        <w:r>
          <w:tab/>
        </w:r>
        <w:r>
          <w:fldChar w:fldCharType="begin"/>
        </w:r>
        <w:r>
          <w:instrText xml:space="preserve"> PAGEREF _Toc20334 \h </w:instrText>
        </w:r>
        <w:r>
          <w:fldChar w:fldCharType="separate"/>
        </w:r>
        <w:r>
          <w:t>25</w:t>
        </w:r>
        <w:r>
          <w:fldChar w:fldCharType="end"/>
        </w:r>
      </w:hyperlink>
    </w:p>
    <w:p>
      <w:pPr>
        <w:pStyle w:val="TOC2"/>
        <w:tabs>
          <w:tab w:val="right" w:leader="dot" w:pos="8306"/>
        </w:tabs>
      </w:pPr>
      <w:hyperlink w:anchor="_Toc8567" w:history="1">
        <w:r>
          <w:rPr>
            <w:rFonts w:ascii="仿宋" w:eastAsia="仿宋" w:hAnsi="仿宋" w:cs="仿宋" w:hint="eastAsia"/>
            <w:lang w:eastAsia="zh-CN"/>
          </w:rPr>
          <w:t>(二)、工艺技术方案选用原则</w:t>
        </w:r>
        <w:r>
          <w:tab/>
        </w:r>
        <w:r>
          <w:fldChar w:fldCharType="begin"/>
        </w:r>
        <w:r>
          <w:instrText xml:space="preserve"> PAGEREF _Toc8567 \h </w:instrText>
        </w:r>
        <w:r>
          <w:fldChar w:fldCharType="separate"/>
        </w:r>
        <w:r>
          <w:t>27</w:t>
        </w:r>
        <w:r>
          <w:fldChar w:fldCharType="end"/>
        </w:r>
      </w:hyperlink>
    </w:p>
    <w:p>
      <w:pPr>
        <w:pStyle w:val="TOC2"/>
        <w:tabs>
          <w:tab w:val="right" w:leader="dot" w:pos="8306"/>
        </w:tabs>
      </w:pPr>
      <w:hyperlink w:anchor="_Toc18223" w:history="1">
        <w:r>
          <w:rPr>
            <w:rFonts w:ascii="仿宋" w:eastAsia="仿宋" w:hAnsi="仿宋" w:cs="仿宋" w:hint="eastAsia"/>
            <w:lang w:eastAsia="zh-CN"/>
          </w:rPr>
          <w:t>(三)、工艺技术方案要求</w:t>
        </w:r>
        <w:r>
          <w:tab/>
        </w:r>
        <w:r>
          <w:fldChar w:fldCharType="begin"/>
        </w:r>
        <w:r>
          <w:instrText xml:space="preserve"> PAGEREF _Toc18223 \h </w:instrText>
        </w:r>
        <w:r>
          <w:fldChar w:fldCharType="separate"/>
        </w:r>
        <w:r>
          <w:t>29</w:t>
        </w:r>
        <w:r>
          <w:fldChar w:fldCharType="end"/>
        </w:r>
      </w:hyperlink>
    </w:p>
    <w:p>
      <w:pPr>
        <w:pStyle w:val="TOC1"/>
        <w:tabs>
          <w:tab w:val="right" w:leader="dot" w:pos="8306"/>
        </w:tabs>
      </w:pPr>
      <w:hyperlink w:anchor="_Toc15743" w:history="1">
        <w:r>
          <w:rPr>
            <w:rFonts w:ascii="仿宋" w:eastAsia="仿宋" w:hAnsi="仿宋" w:cs="仿宋" w:hint="eastAsia"/>
            <w:lang w:eastAsia="zh-CN"/>
          </w:rPr>
          <w:t>十一、接地箱项目人力资源管理</w:t>
        </w:r>
        <w:r>
          <w:tab/>
        </w:r>
        <w:r>
          <w:fldChar w:fldCharType="begin"/>
        </w:r>
        <w:r>
          <w:instrText xml:space="preserve"> PAGEREF _Toc15743 \h </w:instrText>
        </w:r>
        <w:r>
          <w:fldChar w:fldCharType="separate"/>
        </w:r>
        <w:r>
          <w:t>31</w:t>
        </w:r>
        <w:r>
          <w:fldChar w:fldCharType="end"/>
        </w:r>
      </w:hyperlink>
    </w:p>
    <w:p>
      <w:pPr>
        <w:pStyle w:val="TOC2"/>
        <w:tabs>
          <w:tab w:val="right" w:leader="dot" w:pos="8306"/>
        </w:tabs>
      </w:pPr>
      <w:hyperlink w:anchor="_Toc13137" w:history="1">
        <w:r>
          <w:rPr>
            <w:rFonts w:ascii="仿宋" w:eastAsia="仿宋" w:hAnsi="仿宋" w:cs="仿宋" w:hint="eastAsia"/>
            <w:lang w:eastAsia="zh-CN"/>
          </w:rPr>
          <w:t>(一)、建立健全的预算管理制度</w:t>
        </w:r>
        <w:r>
          <w:tab/>
        </w:r>
        <w:r>
          <w:fldChar w:fldCharType="begin"/>
        </w:r>
        <w:r>
          <w:instrText xml:space="preserve"> PAGEREF _Toc13137 \h </w:instrText>
        </w:r>
        <w:r>
          <w:fldChar w:fldCharType="separate"/>
        </w:r>
        <w:r>
          <w:t>31</w:t>
        </w:r>
        <w:r>
          <w:fldChar w:fldCharType="end"/>
        </w:r>
      </w:hyperlink>
    </w:p>
    <w:p>
      <w:pPr>
        <w:pStyle w:val="TOC2"/>
        <w:tabs>
          <w:tab w:val="right" w:leader="dot" w:pos="8306"/>
        </w:tabs>
      </w:pPr>
      <w:hyperlink w:anchor="_Toc23047" w:history="1">
        <w:r>
          <w:rPr>
            <w:rFonts w:ascii="仿宋" w:eastAsia="仿宋" w:hAnsi="仿宋" w:cs="仿宋" w:hint="eastAsia"/>
            <w:lang w:eastAsia="zh-CN"/>
          </w:rPr>
          <w:t>(二)、加强资金流动监控</w:t>
        </w:r>
        <w:r>
          <w:tab/>
        </w:r>
        <w:r>
          <w:fldChar w:fldCharType="begin"/>
        </w:r>
        <w:r>
          <w:instrText xml:space="preserve"> PAGEREF _Toc23047 \h </w:instrText>
        </w:r>
        <w:r>
          <w:fldChar w:fldCharType="separate"/>
        </w:r>
        <w:r>
          <w:t>33</w:t>
        </w:r>
        <w:r>
          <w:fldChar w:fldCharType="end"/>
        </w:r>
      </w:hyperlink>
    </w:p>
    <w:p>
      <w:pPr>
        <w:pStyle w:val="TOC2"/>
        <w:tabs>
          <w:tab w:val="right" w:leader="dot" w:pos="8306"/>
        </w:tabs>
      </w:pPr>
      <w:hyperlink w:anchor="_Toc22037" w:history="1">
        <w:r>
          <w:rPr>
            <w:rFonts w:ascii="仿宋" w:eastAsia="仿宋" w:hAnsi="仿宋" w:cs="仿宋" w:hint="eastAsia"/>
            <w:lang w:eastAsia="zh-CN"/>
          </w:rPr>
          <w:t>(三)、制定完善的风险控制机制</w:t>
        </w:r>
        <w:r>
          <w:tab/>
        </w:r>
        <w:r>
          <w:fldChar w:fldCharType="begin"/>
        </w:r>
        <w:r>
          <w:instrText xml:space="preserve"> PAGEREF _Toc22037 \h </w:instrText>
        </w:r>
        <w:r>
          <w:fldChar w:fldCharType="separate"/>
        </w:r>
        <w:r>
          <w:t>34</w:t>
        </w:r>
        <w:r>
          <w:fldChar w:fldCharType="end"/>
        </w:r>
      </w:hyperlink>
    </w:p>
    <w:p>
      <w:pPr>
        <w:pStyle w:val="TOC2"/>
        <w:tabs>
          <w:tab w:val="right" w:leader="dot" w:pos="8306"/>
        </w:tabs>
      </w:pPr>
      <w:hyperlink w:anchor="_Toc14155" w:history="1">
        <w:r>
          <w:rPr>
            <w:rFonts w:ascii="仿宋" w:eastAsia="仿宋" w:hAnsi="仿宋" w:cs="仿宋" w:hint="eastAsia"/>
            <w:lang w:eastAsia="zh-CN"/>
          </w:rPr>
          <w:t>(四)、优化成本管理</w:t>
        </w:r>
        <w:r>
          <w:tab/>
        </w:r>
        <w:r>
          <w:fldChar w:fldCharType="begin"/>
        </w:r>
        <w:r>
          <w:instrText xml:space="preserve"> PAGEREF _Toc14155 \h </w:instrText>
        </w:r>
        <w:r>
          <w:fldChar w:fldCharType="separate"/>
        </w:r>
        <w:r>
          <w:t>35</w:t>
        </w:r>
        <w:r>
          <w:fldChar w:fldCharType="end"/>
        </w:r>
      </w:hyperlink>
    </w:p>
    <w:p>
      <w:pPr>
        <w:pStyle w:val="TOC1"/>
        <w:tabs>
          <w:tab w:val="right" w:leader="dot" w:pos="8306"/>
        </w:tabs>
      </w:pPr>
      <w:hyperlink w:anchor="_Toc25023" w:history="1">
        <w:r>
          <w:rPr>
            <w:rFonts w:ascii="仿宋" w:eastAsia="仿宋" w:hAnsi="仿宋" w:cs="仿宋" w:hint="eastAsia"/>
            <w:lang w:eastAsia="zh-CN"/>
          </w:rPr>
          <w:t>十二、接地箱项目计划安排</w:t>
        </w:r>
        <w:r>
          <w:tab/>
        </w:r>
        <w:r>
          <w:fldChar w:fldCharType="begin"/>
        </w:r>
        <w:r>
          <w:instrText xml:space="preserve"> PAGEREF _Toc25023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3" w:history="1">
        <w:r>
          <w:rPr>
            <w:rFonts w:ascii="仿宋" w:eastAsia="仿宋" w:hAnsi="仿宋" w:cs="仿宋" w:hint="eastAsia"/>
            <w:lang w:eastAsia="zh-CN"/>
          </w:rPr>
          <w:t>(一)、建设周期</w:t>
        </w:r>
        <w:r>
          <w:tab/>
        </w:r>
        <w:r>
          <w:fldChar w:fldCharType="begin"/>
        </w:r>
        <w:r>
          <w:instrText xml:space="preserve"> PAGEREF _Toc19853 \h </w:instrText>
        </w:r>
        <w:r>
          <w:fldChar w:fldCharType="separate"/>
        </w:r>
        <w:r>
          <w:t>37</w:t>
        </w:r>
        <w:r>
          <w:fldChar w:fldCharType="end"/>
        </w:r>
      </w:hyperlink>
    </w:p>
    <w:p>
      <w:pPr>
        <w:pStyle w:val="TOC2"/>
        <w:tabs>
          <w:tab w:val="right" w:leader="dot" w:pos="8306"/>
        </w:tabs>
      </w:pPr>
      <w:hyperlink w:anchor="_Toc2126" w:history="1">
        <w:r>
          <w:rPr>
            <w:rFonts w:ascii="仿宋" w:eastAsia="仿宋" w:hAnsi="仿宋" w:cs="仿宋" w:hint="eastAsia"/>
            <w:lang w:eastAsia="zh-CN"/>
          </w:rPr>
          <w:t>(二)、建设进度</w:t>
        </w:r>
        <w:r>
          <w:tab/>
        </w:r>
        <w:r>
          <w:fldChar w:fldCharType="begin"/>
        </w:r>
        <w:r>
          <w:instrText xml:space="preserve"> PAGEREF _Toc2126 \h </w:instrText>
        </w:r>
        <w:r>
          <w:fldChar w:fldCharType="separate"/>
        </w:r>
        <w:r>
          <w:t>37</w:t>
        </w:r>
        <w:r>
          <w:fldChar w:fldCharType="end"/>
        </w:r>
      </w:hyperlink>
    </w:p>
    <w:p>
      <w:pPr>
        <w:pStyle w:val="TOC2"/>
        <w:tabs>
          <w:tab w:val="right" w:leader="dot" w:pos="8306"/>
        </w:tabs>
      </w:pPr>
      <w:hyperlink w:anchor="_Toc24185" w:history="1">
        <w:r>
          <w:rPr>
            <w:rFonts w:ascii="仿宋" w:eastAsia="仿宋" w:hAnsi="仿宋" w:cs="仿宋" w:hint="eastAsia"/>
            <w:lang w:eastAsia="zh-CN"/>
          </w:rPr>
          <w:t>(三)、进度安排注意事项</w:t>
        </w:r>
        <w:r>
          <w:tab/>
        </w:r>
        <w:r>
          <w:fldChar w:fldCharType="begin"/>
        </w:r>
        <w:r>
          <w:instrText xml:space="preserve"> PAGEREF _Toc24185 \h </w:instrText>
        </w:r>
        <w:r>
          <w:fldChar w:fldCharType="separate"/>
        </w:r>
        <w:r>
          <w:t>38</w:t>
        </w:r>
        <w:r>
          <w:fldChar w:fldCharType="end"/>
        </w:r>
      </w:hyperlink>
    </w:p>
    <w:p>
      <w:pPr>
        <w:pStyle w:val="TOC2"/>
        <w:tabs>
          <w:tab w:val="right" w:leader="dot" w:pos="8306"/>
        </w:tabs>
      </w:pPr>
      <w:hyperlink w:anchor="_Toc1503" w:history="1">
        <w:r>
          <w:rPr>
            <w:rFonts w:ascii="仿宋" w:eastAsia="仿宋" w:hAnsi="仿宋" w:cs="仿宋" w:hint="eastAsia"/>
            <w:lang w:eastAsia="zh-CN"/>
          </w:rPr>
          <w:t>(四)、人力资源配置</w:t>
        </w:r>
        <w:r>
          <w:tab/>
        </w:r>
        <w:r>
          <w:fldChar w:fldCharType="begin"/>
        </w:r>
        <w:r>
          <w:instrText xml:space="preserve"> PAGEREF _Toc1503 \h </w:instrText>
        </w:r>
        <w:r>
          <w:fldChar w:fldCharType="separate"/>
        </w:r>
        <w:r>
          <w:t>40</w:t>
        </w:r>
        <w:r>
          <w:fldChar w:fldCharType="end"/>
        </w:r>
      </w:hyperlink>
    </w:p>
    <w:p>
      <w:pPr>
        <w:pStyle w:val="TOC1"/>
        <w:tabs>
          <w:tab w:val="right" w:leader="dot" w:pos="8306"/>
        </w:tabs>
      </w:pPr>
      <w:hyperlink w:anchor="_Toc6760" w:history="1">
        <w:r>
          <w:rPr>
            <w:rFonts w:ascii="仿宋" w:eastAsia="仿宋" w:hAnsi="仿宋" w:cs="仿宋" w:hint="eastAsia"/>
            <w:lang w:eastAsia="zh-CN"/>
          </w:rPr>
          <w:t>十三、接地箱项目治理与监督</w:t>
        </w:r>
        <w:r>
          <w:tab/>
        </w:r>
        <w:r>
          <w:fldChar w:fldCharType="begin"/>
        </w:r>
        <w:r>
          <w:instrText xml:space="preserve"> PAGEREF _Toc6760 \h </w:instrText>
        </w:r>
        <w:r>
          <w:fldChar w:fldCharType="separate"/>
        </w:r>
        <w:r>
          <w:t>41</w:t>
        </w:r>
        <w:r>
          <w:fldChar w:fldCharType="end"/>
        </w:r>
      </w:hyperlink>
    </w:p>
    <w:p>
      <w:pPr>
        <w:pStyle w:val="TOC2"/>
        <w:tabs>
          <w:tab w:val="right" w:leader="dot" w:pos="8306"/>
        </w:tabs>
      </w:pPr>
      <w:hyperlink w:anchor="_Toc25424" w:history="1">
        <w:r>
          <w:rPr>
            <w:rFonts w:ascii="仿宋" w:eastAsia="仿宋" w:hAnsi="仿宋" w:cs="仿宋" w:hint="eastAsia"/>
            <w:lang w:eastAsia="zh-CN"/>
          </w:rPr>
          <w:t>(一)、接地箱项目治理结构</w:t>
        </w:r>
        <w:r>
          <w:tab/>
        </w:r>
        <w:r>
          <w:fldChar w:fldCharType="begin"/>
        </w:r>
        <w:r>
          <w:instrText xml:space="preserve"> PAGEREF _Toc25424 \h </w:instrText>
        </w:r>
        <w:r>
          <w:fldChar w:fldCharType="separate"/>
        </w:r>
        <w:r>
          <w:t>41</w:t>
        </w:r>
        <w:r>
          <w:fldChar w:fldCharType="end"/>
        </w:r>
      </w:hyperlink>
    </w:p>
    <w:p>
      <w:pPr>
        <w:pStyle w:val="TOC2"/>
        <w:tabs>
          <w:tab w:val="right" w:leader="dot" w:pos="8306"/>
        </w:tabs>
      </w:pPr>
      <w:hyperlink w:anchor="_Toc16642" w:history="1">
        <w:r>
          <w:rPr>
            <w:rFonts w:ascii="仿宋" w:eastAsia="仿宋" w:hAnsi="仿宋" w:cs="仿宋" w:hint="eastAsia"/>
            <w:lang w:eastAsia="zh-CN"/>
          </w:rPr>
          <w:t>(二)、监督与审计</w:t>
        </w:r>
        <w:r>
          <w:tab/>
        </w:r>
        <w:r>
          <w:fldChar w:fldCharType="begin"/>
        </w:r>
        <w:r>
          <w:instrText xml:space="preserve"> PAGEREF _Toc16642 \h </w:instrText>
        </w:r>
        <w:r>
          <w:fldChar w:fldCharType="separate"/>
        </w:r>
        <w:r>
          <w:t>42</w:t>
        </w:r>
        <w:r>
          <w:fldChar w:fldCharType="end"/>
        </w:r>
      </w:hyperlink>
    </w:p>
    <w:p>
      <w:pPr>
        <w:pStyle w:val="TOC1"/>
        <w:tabs>
          <w:tab w:val="right" w:leader="dot" w:pos="8306"/>
        </w:tabs>
      </w:pPr>
      <w:hyperlink w:anchor="_Toc23262" w:history="1">
        <w:r>
          <w:rPr>
            <w:rFonts w:ascii="仿宋" w:eastAsia="仿宋" w:hAnsi="仿宋" w:cs="仿宋" w:hint="eastAsia"/>
            <w:lang w:eastAsia="zh-CN"/>
          </w:rPr>
          <w:t>十四、质量管理体系</w:t>
        </w:r>
        <w:r>
          <w:tab/>
        </w:r>
        <w:r>
          <w:fldChar w:fldCharType="begin"/>
        </w:r>
        <w:r>
          <w:instrText xml:space="preserve"> PAGEREF _Toc23262 \h </w:instrText>
        </w:r>
        <w:r>
          <w:fldChar w:fldCharType="separate"/>
        </w:r>
        <w:r>
          <w:t>43</w:t>
        </w:r>
        <w:r>
          <w:fldChar w:fldCharType="end"/>
        </w:r>
      </w:hyperlink>
    </w:p>
    <w:p>
      <w:pPr>
        <w:pStyle w:val="TOC2"/>
        <w:tabs>
          <w:tab w:val="right" w:leader="dot" w:pos="8306"/>
        </w:tabs>
      </w:pPr>
      <w:hyperlink w:anchor="_Toc8157" w:history="1">
        <w:r>
          <w:rPr>
            <w:rFonts w:ascii="仿宋" w:eastAsia="仿宋" w:hAnsi="仿宋" w:cs="仿宋" w:hint="eastAsia"/>
            <w:lang w:eastAsia="zh-CN"/>
          </w:rPr>
          <w:t>(一)、质量目标与方针</w:t>
        </w:r>
        <w:r>
          <w:tab/>
        </w:r>
        <w:r>
          <w:fldChar w:fldCharType="begin"/>
        </w:r>
        <w:r>
          <w:instrText xml:space="preserve"> PAGEREF _Toc8157 \h </w:instrText>
        </w:r>
        <w:r>
          <w:fldChar w:fldCharType="separate"/>
        </w:r>
        <w:r>
          <w:t>43</w:t>
        </w:r>
        <w:r>
          <w:fldChar w:fldCharType="end"/>
        </w:r>
      </w:hyperlink>
    </w:p>
    <w:p>
      <w:pPr>
        <w:pStyle w:val="TOC2"/>
        <w:tabs>
          <w:tab w:val="right" w:leader="dot" w:pos="8306"/>
        </w:tabs>
      </w:pPr>
      <w:hyperlink w:anchor="_Toc22230" w:history="1">
        <w:r>
          <w:rPr>
            <w:rFonts w:ascii="仿宋" w:eastAsia="仿宋" w:hAnsi="仿宋" w:cs="仿宋" w:hint="eastAsia"/>
            <w:lang w:eastAsia="zh-CN"/>
          </w:rPr>
          <w:t>(二)、质量管理责任</w:t>
        </w:r>
        <w:r>
          <w:tab/>
        </w:r>
        <w:r>
          <w:fldChar w:fldCharType="begin"/>
        </w:r>
        <w:r>
          <w:instrText xml:space="preserve"> PAGEREF _Toc22230 \h </w:instrText>
        </w:r>
        <w:r>
          <w:fldChar w:fldCharType="separate"/>
        </w:r>
        <w:r>
          <w:t>44</w:t>
        </w:r>
        <w:r>
          <w:fldChar w:fldCharType="end"/>
        </w:r>
      </w:hyperlink>
    </w:p>
    <w:p>
      <w:pPr>
        <w:pStyle w:val="TOC2"/>
        <w:tabs>
          <w:tab w:val="right" w:leader="dot" w:pos="8306"/>
        </w:tabs>
      </w:pPr>
      <w:hyperlink w:anchor="_Toc9980" w:history="1">
        <w:r>
          <w:rPr>
            <w:rFonts w:ascii="仿宋" w:eastAsia="仿宋" w:hAnsi="仿宋" w:cs="仿宋" w:hint="eastAsia"/>
            <w:lang w:eastAsia="zh-CN"/>
          </w:rPr>
          <w:t>(三)、质量管理体系文件</w:t>
        </w:r>
        <w:r>
          <w:tab/>
        </w:r>
        <w:r>
          <w:fldChar w:fldCharType="begin"/>
        </w:r>
        <w:r>
          <w:instrText xml:space="preserve"> PAGEREF _Toc9980 \h </w:instrText>
        </w:r>
        <w:r>
          <w:fldChar w:fldCharType="separate"/>
        </w:r>
        <w:r>
          <w:t>46</w:t>
        </w:r>
        <w:r>
          <w:fldChar w:fldCharType="end"/>
        </w:r>
      </w:hyperlink>
    </w:p>
    <w:p>
      <w:pPr>
        <w:pStyle w:val="TOC2"/>
        <w:tabs>
          <w:tab w:val="right" w:leader="dot" w:pos="8306"/>
        </w:tabs>
      </w:pPr>
      <w:hyperlink w:anchor="_Toc648" w:history="1">
        <w:r>
          <w:rPr>
            <w:rFonts w:ascii="仿宋" w:eastAsia="仿宋" w:hAnsi="仿宋" w:cs="仿宋" w:hint="eastAsia"/>
            <w:lang w:eastAsia="zh-CN"/>
          </w:rPr>
          <w:t>(四)、质量培训与教育</w:t>
        </w:r>
        <w:r>
          <w:tab/>
        </w:r>
        <w:r>
          <w:fldChar w:fldCharType="begin"/>
        </w:r>
        <w:r>
          <w:instrText xml:space="preserve"> PAGEREF _Toc648 \h </w:instrText>
        </w:r>
        <w:r>
          <w:fldChar w:fldCharType="separate"/>
        </w:r>
        <w:r>
          <w:t>48</w:t>
        </w:r>
        <w:r>
          <w:fldChar w:fldCharType="end"/>
        </w:r>
      </w:hyperlink>
    </w:p>
    <w:p>
      <w:pPr>
        <w:pStyle w:val="TOC2"/>
        <w:tabs>
          <w:tab w:val="right" w:leader="dot" w:pos="8306"/>
        </w:tabs>
      </w:pPr>
      <w:hyperlink w:anchor="_Toc19038" w:history="1">
        <w:r>
          <w:rPr>
            <w:rFonts w:ascii="仿宋" w:eastAsia="仿宋" w:hAnsi="仿宋" w:cs="仿宋" w:hint="eastAsia"/>
            <w:lang w:eastAsia="zh-CN"/>
          </w:rPr>
          <w:t>(五)、质量审核与评价</w:t>
        </w:r>
        <w:r>
          <w:tab/>
        </w:r>
        <w:r>
          <w:fldChar w:fldCharType="begin"/>
        </w:r>
        <w:r>
          <w:instrText xml:space="preserve"> PAGEREF _Toc19038 \h </w:instrText>
        </w:r>
        <w:r>
          <w:fldChar w:fldCharType="separate"/>
        </w:r>
        <w:r>
          <w:t>49</w:t>
        </w:r>
        <w:r>
          <w:fldChar w:fldCharType="end"/>
        </w:r>
      </w:hyperlink>
    </w:p>
    <w:p>
      <w:pPr>
        <w:pStyle w:val="TOC2"/>
        <w:tabs>
          <w:tab w:val="right" w:leader="dot" w:pos="8306"/>
        </w:tabs>
      </w:pPr>
      <w:hyperlink w:anchor="_Toc26654" w:history="1">
        <w:r>
          <w:rPr>
            <w:rFonts w:ascii="仿宋" w:eastAsia="仿宋" w:hAnsi="仿宋" w:cs="仿宋" w:hint="eastAsia"/>
            <w:lang w:eastAsia="zh-CN"/>
          </w:rPr>
          <w:t>(六)、不符合与纠正措施</w:t>
        </w:r>
        <w:r>
          <w:tab/>
        </w:r>
        <w:r>
          <w:fldChar w:fldCharType="begin"/>
        </w:r>
        <w:r>
          <w:instrText xml:space="preserve"> PAGEREF _Toc26654 \h </w:instrText>
        </w:r>
        <w:r>
          <w:fldChar w:fldCharType="separate"/>
        </w:r>
        <w:r>
          <w:t>50</w:t>
        </w:r>
        <w:r>
          <w:fldChar w:fldCharType="end"/>
        </w:r>
      </w:hyperlink>
    </w:p>
    <w:p>
      <w:pPr>
        <w:pStyle w:val="TOC1"/>
        <w:tabs>
          <w:tab w:val="right" w:leader="dot" w:pos="8306"/>
        </w:tabs>
      </w:pPr>
      <w:hyperlink w:anchor="_Toc24835" w:history="1">
        <w:r>
          <w:rPr>
            <w:rFonts w:ascii="仿宋" w:eastAsia="仿宋" w:hAnsi="仿宋" w:cs="仿宋" w:hint="eastAsia"/>
            <w:lang w:eastAsia="zh-CN"/>
          </w:rPr>
          <w:t>十五、利益相关者分析与沟通计划</w:t>
        </w:r>
        <w:r>
          <w:tab/>
        </w:r>
        <w:r>
          <w:fldChar w:fldCharType="begin"/>
        </w:r>
        <w:r>
          <w:instrText xml:space="preserve"> PAGEREF _Toc24835 \h </w:instrText>
        </w:r>
        <w:r>
          <w:fldChar w:fldCharType="separate"/>
        </w:r>
        <w:r>
          <w:t>51</w:t>
        </w:r>
        <w:r>
          <w:fldChar w:fldCharType="end"/>
        </w:r>
      </w:hyperlink>
    </w:p>
    <w:p>
      <w:pPr>
        <w:pStyle w:val="TOC2"/>
        <w:tabs>
          <w:tab w:val="right" w:leader="dot" w:pos="8306"/>
        </w:tabs>
      </w:pPr>
      <w:hyperlink w:anchor="_Toc10773" w:history="1">
        <w:r>
          <w:rPr>
            <w:rFonts w:ascii="仿宋" w:eastAsia="仿宋" w:hAnsi="仿宋" w:cs="仿宋" w:hint="eastAsia"/>
            <w:lang w:eastAsia="zh-CN"/>
          </w:rPr>
          <w:t>(一)、利益相关者分析</w:t>
        </w:r>
        <w:r>
          <w:tab/>
        </w:r>
        <w:r>
          <w:fldChar w:fldCharType="begin"/>
        </w:r>
        <w:r>
          <w:instrText xml:space="preserve"> PAGEREF _Toc10773 \h </w:instrText>
        </w:r>
        <w:r>
          <w:fldChar w:fldCharType="separate"/>
        </w:r>
        <w:r>
          <w:t>51</w:t>
        </w:r>
        <w:r>
          <w:fldChar w:fldCharType="end"/>
        </w:r>
      </w:hyperlink>
    </w:p>
    <w:p>
      <w:pPr>
        <w:pStyle w:val="TOC2"/>
        <w:tabs>
          <w:tab w:val="right" w:leader="dot" w:pos="8306"/>
        </w:tabs>
      </w:pPr>
      <w:hyperlink w:anchor="_Toc29964" w:history="1">
        <w:r>
          <w:rPr>
            <w:rFonts w:ascii="仿宋" w:eastAsia="仿宋" w:hAnsi="仿宋" w:cs="仿宋" w:hint="eastAsia"/>
            <w:lang w:eastAsia="zh-CN"/>
          </w:rPr>
          <w:t>(二)、沟通计划</w:t>
        </w:r>
        <w:r>
          <w:tab/>
        </w:r>
        <w:r>
          <w:fldChar w:fldCharType="begin"/>
        </w:r>
        <w:r>
          <w:instrText xml:space="preserve"> PAGEREF _Toc29964 \h </w:instrText>
        </w:r>
        <w:r>
          <w:fldChar w:fldCharType="separate"/>
        </w:r>
        <w:r>
          <w:t>52</w:t>
        </w:r>
        <w:r>
          <w:fldChar w:fldCharType="end"/>
        </w:r>
      </w:hyperlink>
    </w:p>
    <w:p>
      <w:pPr>
        <w:pStyle w:val="TOC1"/>
        <w:tabs>
          <w:tab w:val="right" w:leader="dot" w:pos="8306"/>
        </w:tabs>
      </w:pPr>
      <w:hyperlink w:anchor="_Toc7509" w:history="1">
        <w:r>
          <w:rPr>
            <w:rFonts w:ascii="仿宋" w:eastAsia="仿宋" w:hAnsi="仿宋" w:cs="仿宋" w:hint="eastAsia"/>
            <w:lang w:eastAsia="zh-CN"/>
          </w:rPr>
          <w:t>十六、营销与推广策略</w:t>
        </w:r>
        <w:r>
          <w:tab/>
        </w:r>
        <w:r>
          <w:fldChar w:fldCharType="begin"/>
        </w:r>
        <w:r>
          <w:instrText xml:space="preserve"> PAGEREF _Toc7509 \h </w:instrText>
        </w:r>
        <w:r>
          <w:fldChar w:fldCharType="separate"/>
        </w:r>
        <w:r>
          <w:t>54</w:t>
        </w:r>
        <w:r>
          <w:fldChar w:fldCharType="end"/>
        </w:r>
      </w:hyperlink>
    </w:p>
    <w:p>
      <w:pPr>
        <w:pStyle w:val="TOC2"/>
        <w:tabs>
          <w:tab w:val="right" w:leader="dot" w:pos="8306"/>
        </w:tabs>
      </w:pPr>
      <w:hyperlink w:anchor="_Toc21982" w:history="1">
        <w:r>
          <w:rPr>
            <w:rFonts w:ascii="仿宋" w:eastAsia="仿宋" w:hAnsi="仿宋" w:cs="仿宋" w:hint="eastAsia"/>
            <w:lang w:eastAsia="zh-CN"/>
          </w:rPr>
          <w:t>(一)、产品/服务定位与特点</w:t>
        </w:r>
        <w:r>
          <w:tab/>
        </w:r>
        <w:r>
          <w:fldChar w:fldCharType="begin"/>
        </w:r>
        <w:r>
          <w:instrText xml:space="preserve"> PAGEREF _Toc21982 \h </w:instrText>
        </w:r>
        <w:r>
          <w:fldChar w:fldCharType="separate"/>
        </w:r>
        <w:r>
          <w:t>54</w:t>
        </w:r>
        <w:r>
          <w:fldChar w:fldCharType="end"/>
        </w:r>
      </w:hyperlink>
    </w:p>
    <w:p>
      <w:pPr>
        <w:pStyle w:val="TOC2"/>
        <w:tabs>
          <w:tab w:val="right" w:leader="dot" w:pos="8306"/>
        </w:tabs>
      </w:pPr>
      <w:hyperlink w:anchor="_Toc28997" w:history="1">
        <w:r>
          <w:rPr>
            <w:rFonts w:ascii="仿宋" w:eastAsia="仿宋" w:hAnsi="仿宋" w:cs="仿宋" w:hint="eastAsia"/>
            <w:lang w:eastAsia="zh-CN"/>
          </w:rPr>
          <w:t>(二)、市场定位与竞争分析</w:t>
        </w:r>
        <w:r>
          <w:tab/>
        </w:r>
        <w:r>
          <w:fldChar w:fldCharType="begin"/>
        </w:r>
        <w:r>
          <w:instrText xml:space="preserve"> PAGEREF _Toc28997 \h </w:instrText>
        </w:r>
        <w:r>
          <w:fldChar w:fldCharType="separate"/>
        </w:r>
        <w:r>
          <w:t>55</w:t>
        </w:r>
        <w:r>
          <w:fldChar w:fldCharType="end"/>
        </w:r>
      </w:hyperlink>
    </w:p>
    <w:p>
      <w:pPr>
        <w:pStyle w:val="TOC2"/>
        <w:tabs>
          <w:tab w:val="right" w:leader="dot" w:pos="8306"/>
        </w:tabs>
      </w:pPr>
      <w:hyperlink w:anchor="_Toc1146" w:history="1">
        <w:r>
          <w:rPr>
            <w:rFonts w:ascii="仿宋" w:eastAsia="仿宋" w:hAnsi="仿宋" w:cs="仿宋" w:hint="eastAsia"/>
            <w:lang w:eastAsia="zh-CN"/>
          </w:rPr>
          <w:t>(三)、营销渠道与策略</w:t>
        </w:r>
        <w:r>
          <w:tab/>
        </w:r>
        <w:r>
          <w:fldChar w:fldCharType="begin"/>
        </w:r>
        <w:r>
          <w:instrText xml:space="preserve"> PAGEREF _Toc1146 \h </w:instrText>
        </w:r>
        <w:r>
          <w:fldChar w:fldCharType="separate"/>
        </w:r>
        <w:r>
          <w:t>56</w:t>
        </w:r>
        <w:r>
          <w:fldChar w:fldCharType="end"/>
        </w:r>
      </w:hyperlink>
    </w:p>
    <w:p>
      <w:pPr>
        <w:pStyle w:val="TOC2"/>
        <w:tabs>
          <w:tab w:val="right" w:leader="dot" w:pos="8306"/>
        </w:tabs>
      </w:pPr>
      <w:hyperlink w:anchor="_Toc15696" w:history="1">
        <w:r>
          <w:rPr>
            <w:rFonts w:ascii="仿宋" w:eastAsia="仿宋" w:hAnsi="仿宋" w:cs="仿宋" w:hint="eastAsia"/>
            <w:lang w:eastAsia="zh-CN"/>
          </w:rPr>
          <w:t>(四)、推广与宣传活动</w:t>
        </w:r>
        <w:r>
          <w:tab/>
        </w:r>
        <w:r>
          <w:fldChar w:fldCharType="begin"/>
        </w:r>
        <w:r>
          <w:instrText xml:space="preserve"> PAGEREF _Toc15696 \h </w:instrText>
        </w:r>
        <w:r>
          <w:fldChar w:fldCharType="separate"/>
        </w:r>
        <w:r>
          <w:t>57</w:t>
        </w:r>
        <w:r>
          <w:fldChar w:fldCharType="end"/>
        </w:r>
      </w:hyperlink>
    </w:p>
    <w:p>
      <w:pPr>
        <w:pStyle w:val="TOC1"/>
        <w:tabs>
          <w:tab w:val="right" w:leader="dot" w:pos="8306"/>
        </w:tabs>
      </w:pPr>
      <w:hyperlink w:anchor="_Toc4960" w:history="1">
        <w:r>
          <w:rPr>
            <w:rFonts w:ascii="仿宋" w:eastAsia="仿宋" w:hAnsi="仿宋" w:cs="仿宋" w:hint="eastAsia"/>
            <w:lang w:eastAsia="zh-CN"/>
          </w:rPr>
          <w:t>十七、接地箱项目变更管理</w:t>
        </w:r>
        <w:r>
          <w:tab/>
        </w:r>
        <w:r>
          <w:fldChar w:fldCharType="begin"/>
        </w:r>
        <w:r>
          <w:instrText xml:space="preserve"> PAGEREF _Toc4960 \h </w:instrText>
        </w:r>
        <w:r>
          <w:fldChar w:fldCharType="separate"/>
        </w:r>
        <w:r>
          <w:t>63</w:t>
        </w:r>
        <w:r>
          <w:fldChar w:fldCharType="end"/>
        </w:r>
      </w:hyperlink>
    </w:p>
    <w:p>
      <w:pPr>
        <w:pStyle w:val="TOC2"/>
        <w:tabs>
          <w:tab w:val="right" w:leader="dot" w:pos="8306"/>
        </w:tabs>
      </w:pPr>
      <w:hyperlink w:anchor="_Toc18351" w:history="1">
        <w:r>
          <w:rPr>
            <w:rFonts w:ascii="仿宋" w:eastAsia="仿宋" w:hAnsi="仿宋" w:cs="仿宋" w:hint="eastAsia"/>
            <w:lang w:eastAsia="zh-CN"/>
          </w:rPr>
          <w:t>(一)、变更申请与评估</w:t>
        </w:r>
        <w:r>
          <w:tab/>
        </w:r>
        <w:r>
          <w:fldChar w:fldCharType="begin"/>
        </w:r>
        <w:r>
          <w:instrText xml:space="preserve"> PAGEREF _Toc18351 \h </w:instrText>
        </w:r>
        <w:r>
          <w:fldChar w:fldCharType="separate"/>
        </w:r>
        <w:r>
          <w:t>63</w:t>
        </w:r>
        <w:r>
          <w:fldChar w:fldCharType="end"/>
        </w:r>
      </w:hyperlink>
    </w:p>
    <w:p>
      <w:pPr>
        <w:pStyle w:val="TOC2"/>
        <w:tabs>
          <w:tab w:val="right" w:leader="dot" w:pos="8306"/>
        </w:tabs>
      </w:pPr>
      <w:hyperlink w:anchor="_Toc7860" w:history="1">
        <w:r>
          <w:rPr>
            <w:rFonts w:ascii="仿宋" w:eastAsia="仿宋" w:hAnsi="仿宋" w:cs="仿宋" w:hint="eastAsia"/>
            <w:lang w:eastAsia="zh-CN"/>
          </w:rPr>
          <w:t>(二)、变更实施与控制</w:t>
        </w:r>
        <w:r>
          <w:tab/>
        </w:r>
        <w:r>
          <w:fldChar w:fldCharType="begin"/>
        </w:r>
        <w:r>
          <w:instrText xml:space="preserve"> PAGEREF _Toc7860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39"/>
      <w:r>
        <w:rPr>
          <w:rFonts w:ascii="仿宋" w:eastAsia="仿宋" w:hAnsi="仿宋" w:cs="仿宋" w:hint="eastAsia"/>
          <w:sz w:val="28"/>
          <w:lang w:eastAsia="zh-CN"/>
        </w:rPr>
        <w:t>一、接地箱项目建设单位说明</w:t>
      </w:r>
      <w:bookmarkEnd w:id="2"/>
    </w:p>
    <w:p>
      <w:pPr>
        <w:pStyle w:val="Heading2"/>
        <w:rPr>
          <w:rFonts w:ascii="仿宋" w:eastAsia="仿宋" w:hAnsi="仿宋" w:cs="仿宋" w:hint="eastAsia"/>
          <w:lang w:eastAsia="zh-CN"/>
        </w:rPr>
      </w:pPr>
      <w:bookmarkStart w:id="3" w:name="_Toc25003"/>
      <w:r>
        <w:rPr>
          <w:rFonts w:ascii="仿宋" w:eastAsia="仿宋" w:hAnsi="仿宋" w:cs="仿宋" w:hint="eastAsia"/>
          <w:lang w:eastAsia="zh-CN"/>
        </w:rPr>
        <w:t>(一)、接地箱项目承办单位基本情况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5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接地箱项目承办单位的XXXX，我们着眼于实现可持续的经济效益。通过技术创新和解决方案的提供，公司预计在接地箱项目执行期间将获得可观的收入增长。这一收入来源主要包括接地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同时，我们注重成本控制和效率提升，以确保接地箱项目的可持续盈利。透过精细的管理和资源优化，公司期望实现接地箱项目利润最大化。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接地箱项目实施进行全面的投资评估，包括接地箱项目启动阶段的资金投入和后续运营成本。通过对接地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接地箱项目实施过程中具备足够的资金流动性，公司将进行详尽的现金流分析。这包括资金需求的合理预测、接地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613"/>
      <w:r>
        <w:rPr>
          <w:rFonts w:ascii="仿宋" w:eastAsia="仿宋" w:hAnsi="仿宋" w:cs="仿宋" w:hint="eastAsia"/>
          <w:sz w:val="28"/>
          <w:lang w:eastAsia="zh-CN"/>
        </w:rPr>
        <w:t>二、接地箱项目建设背景及必要性分析</w:t>
      </w:r>
      <w:bookmarkEnd w:id="5"/>
    </w:p>
    <w:p>
      <w:pPr>
        <w:pStyle w:val="Heading2"/>
        <w:rPr>
          <w:rFonts w:ascii="仿宋" w:eastAsia="仿宋" w:hAnsi="仿宋" w:cs="仿宋" w:hint="eastAsia"/>
          <w:lang w:eastAsia="zh-CN"/>
        </w:rPr>
      </w:pPr>
      <w:bookmarkStart w:id="6" w:name="_Toc20277"/>
      <w:r>
        <w:rPr>
          <w:rFonts w:ascii="仿宋" w:eastAsia="仿宋" w:hAnsi="仿宋" w:cs="仿宋" w:hint="eastAsia"/>
          <w:lang w:eastAsia="zh-CN"/>
        </w:rPr>
        <w:t>(一)、接地箱项目背景分析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接地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我们的背景分析将深入挖掘当前行业的发展趋势，通过对竞争态势的全面审视，找到接地箱项目在这个潮流中的定位。同时，我们将关注行业内涌现的新兴机遇，以便接地箱项目更好地融入行业发展的潮流中。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接地箱项目提供了强大的发展动力。我们将聚焦于行业内最新的技术发展趋势，包括但不限于人工智能、大数据分析、物联网等领域。通过深度的技术研究，我们将确保接地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接地箱项目发展的源泉。我们将投入更多的精力对市场需求进行深入剖析，超越表面的需求，深入挖掘潜在的市场痛点和机遇。通过对市场需求的细致了解，接地箱项目将更有针对性地设计解决方案，满足市场的多样化需求，从而更好地促进接地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接地箱项目战略至关重要。我们将对竞争态势进行更为深入的分析，包括但不限于市场份额、产品特点、客户满意度等多个维度。通过深度的竞争分析，接地箱项目将能够更准确地把握市场脉搏，制定具有竞争力的接地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接地箱项目的发展具有直接的影响。我们将进行更为全面的法规和政策分析，了解行业发展中的潜在法律风险和合规挑战。通过充分了解和遵守相关法规，接地箱项目将确保在法律框架内合法合规运营，为接地箱项目的稳健发展提供有力支持。</w:t>
      </w:r>
    </w:p>
    <w:p>
      <w:pPr>
        <w:pStyle w:val="Heading2"/>
        <w:ind w:firstLine="560" w:firstLineChars="200"/>
        <w:rPr>
          <w:rFonts w:ascii="仿宋" w:eastAsia="仿宋" w:hAnsi="仿宋" w:cs="仿宋" w:hint="eastAsia"/>
          <w:sz w:val="28"/>
          <w:lang w:eastAsia="zh-CN"/>
        </w:rPr>
      </w:pPr>
      <w:bookmarkStart w:id="7" w:name="_Toc16990"/>
      <w:r>
        <w:rPr>
          <w:rFonts w:ascii="仿宋" w:eastAsia="仿宋" w:hAnsi="仿宋" w:cs="仿宋" w:hint="eastAsia"/>
          <w:sz w:val="28"/>
          <w:lang w:eastAsia="zh-CN"/>
        </w:rPr>
        <w:t>(二)、接地箱项目建设必要性分析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建设的迫切性源于对行业发展趋势的深刻洞察。我们正处于一个行业变革的时代，科技创新、数字化转型成为企业发展的关键动力。接地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建设不仅仅是为了跟上潮流，更是为了通过技术创新推动企业的持续发展。通过引入先进的技术和解决方案，接地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接地箱项目的建设成为必然选择，通过提高产品质量、拓展服务领域，从而在竞争中获得更多的机会。接地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接地箱项目建设的必要性体现在对客户需求更精准的满足。通过接地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接地箱项目建设的背后是对企业持续创新的追求。只有通过不断创新，企业才能在竞争中立于不败之地。接地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602"/>
      <w:r>
        <w:rPr>
          <w:rFonts w:ascii="仿宋" w:eastAsia="仿宋" w:hAnsi="仿宋" w:cs="仿宋" w:hint="eastAsia"/>
          <w:sz w:val="28"/>
          <w:lang w:eastAsia="zh-CN"/>
        </w:rPr>
        <w:t>三、接地箱项目文档管理</w:t>
      </w:r>
      <w:bookmarkEnd w:id="8"/>
    </w:p>
    <w:p>
      <w:pPr>
        <w:pStyle w:val="Heading2"/>
        <w:rPr>
          <w:rFonts w:ascii="仿宋" w:eastAsia="仿宋" w:hAnsi="仿宋" w:cs="仿宋" w:hint="eastAsia"/>
          <w:lang w:eastAsia="zh-CN"/>
        </w:rPr>
      </w:pPr>
      <w:bookmarkStart w:id="9" w:name="_Toc264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接地箱项目高度重视文档的质量和准确性，以支持接地箱项目的各项活动和决策。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文档的编制始于接地箱项目计划的初期，我们制定了详细的文档编制计划，明确了每个文档的内容、格式和编写责任人。在接地箱项目启动阶段，我们首先编制了接地箱项目章程，明确定义了接地箱项目的目标、范围、风险等关键要素。随后，接地箱项目团队根据计划陆续编制了需求文档、设计文档、测试文档等各类文档，确保接地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接地箱项目管理中的重要环节，旨在确保接地箱项目文档符合质量标准和接地箱项目需求。在接地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除了内部审查，我们还进行了外部审查，邀请接地箱项目相关利益方和专业领域的专家对文档进行独立审查。这有助于获取更全面、客观的反馈，确保接地箱项目文档不仅符合内部标准，也满足外部需求。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接地箱项目在文档编制与审查方面建立了严格的管理机制，通过规范的流程和多维度的审查，确保接地箱项目文档的质量、准确性和可靠性，为接地箱项目的顺利推进提供了有力支持。</w:t>
      </w:r>
    </w:p>
    <w:p>
      <w:pPr>
        <w:pStyle w:val="Heading2"/>
        <w:ind w:firstLine="560" w:firstLineChars="200"/>
        <w:rPr>
          <w:rFonts w:ascii="仿宋" w:eastAsia="仿宋" w:hAnsi="仿宋" w:cs="仿宋" w:hint="eastAsia"/>
          <w:sz w:val="28"/>
          <w:lang w:eastAsia="zh-CN"/>
        </w:rPr>
      </w:pPr>
      <w:bookmarkStart w:id="10" w:name="_Toc610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在接地箱项目中，我们致力于优化文档发布与分发过程，以确保信息的高效传递和团队间协作的顺畅进行。以下是我们采取的关键优化策略：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我们通过多渠道发布文档，包括电子邮件、接地箱项目管理平台、内部网站等，以满足不同团队成员的偏好和需求。多渠道发布确保了信息的全面覆盖。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我们采用了精细的权限控制，确保只有授权人员可以访问敏感信息。这种安全措施保护了接地箱项目文档的机密性，防止了未经授权的信息泄露。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2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文档存档与归档是接地箱项目生命周期中一个至关重要的环节，直接关系到接地箱项目信息的长期保存和历史记录的完整性。在接地箱项目中，我们实施了一系列有效的文档存档与归档管理策略：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18"/>
      <w:r>
        <w:rPr>
          <w:rFonts w:ascii="仿宋" w:eastAsia="仿宋" w:hAnsi="仿宋" w:cs="仿宋" w:hint="eastAsia"/>
          <w:sz w:val="28"/>
          <w:lang w:eastAsia="zh-CN"/>
        </w:rPr>
        <w:t>四、接地箱项目危机管理</w:t>
      </w:r>
      <w:bookmarkEnd w:id="12"/>
    </w:p>
    <w:p>
      <w:pPr>
        <w:pStyle w:val="Heading2"/>
        <w:rPr>
          <w:rFonts w:ascii="仿宋" w:eastAsia="仿宋" w:hAnsi="仿宋" w:cs="仿宋" w:hint="eastAsia"/>
          <w:lang w:eastAsia="zh-CN"/>
        </w:rPr>
      </w:pPr>
      <w:bookmarkStart w:id="13" w:name="_Toc50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接地箱项目危机管理中，危机预警与识别是确保接地箱项目稳健运行的核心步骤。通过建立全面的监测机制，接地箱项目团队旨在及时发现和理解潜在的风险和危机因素，以便采取及时的预防和应对措施，确保接地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首先，通过深入的风险评估，接地箱项目团队全面分析了整个接地箱项目和各个阶段可能存在的威胁。这包括准确评估每个潜在风险的发生概率和可能影响的程度，为后续危机预警提供了有力支持。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接地箱项目团队着重于明确定义接地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接地箱项目进展的持续监控，团队能够及时发现潜在问题并作出迅速反应。接地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在这一阶段，团队的专业素养和反应速度将发挥至关重要的作用，以确保潜在危机能够在初期得到有效的处理，最大程度地减轻负面影响。通过危机预警与识别，接地箱项目得以更有序、可控地推进。</w:t>
      </w:r>
    </w:p>
    <w:p>
      <w:pPr>
        <w:pStyle w:val="Heading2"/>
        <w:ind w:firstLine="560" w:firstLineChars="200"/>
        <w:rPr>
          <w:rFonts w:ascii="仿宋" w:eastAsia="仿宋" w:hAnsi="仿宋" w:cs="仿宋" w:hint="eastAsia"/>
          <w:sz w:val="28"/>
          <w:lang w:eastAsia="zh-CN"/>
        </w:rPr>
      </w:pPr>
      <w:bookmarkStart w:id="14" w:name="_Toc2056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在危机发生时，接地箱项目团队立即行动，成立了应急小组。该小组的任务是迅速制定并实施紧急应对措施，以最小化潜在损失。以下是采取的主要措施：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暂停接地箱项目进度：为遏制危机蔓延，接地箱项目暂时停止进行，以便全面评估当前状况。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资源重新分配：重新评估接地箱项目资源的分配，确保最大限度地减小损失。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实时沟通：与关键利益相关者建立实时沟通机制，向他们传递接地箱项目危机的实际状况，保障接地箱项目核心利益。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在紧急应对的同时，接地箱项目团队强调了团队协作和有效沟通的重要性。以下是团队协作的关键举措：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信息共享机制：建立了信息共享平台，确保团队成员能够及时获取接地箱项目危机的实时信息。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领导者沟通：接地箱项目领导者通过定期会议和即时沟通工具，指导团队应对危机，保持团队稳定运行。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随着危机得到初步控制，接地箱项目团队转向制定恢复计划，以确保接地箱项目能够从中迅速恢复。主要恢复计划包括：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修复受损的进度计划：重新评估接地箱项目进度，制定修复计划，确保接地箱项目尽快回归正常进程。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重新调整资源分配：优化资源分配，确保接地箱项目在有限资源下高效运转。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风险管理机制加强：对接地箱项目风险进行全面评估，制定更强化的风险管理策略，以预防未来可能的危机。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712"/>
      <w:r>
        <w:rPr>
          <w:rFonts w:ascii="仿宋" w:eastAsia="仿宋" w:hAnsi="仿宋" w:cs="仿宋" w:hint="eastAsia"/>
          <w:sz w:val="28"/>
          <w:lang w:eastAsia="zh-CN"/>
        </w:rPr>
        <w:t>五、接地箱项目土建工程</w:t>
      </w:r>
      <w:bookmarkEnd w:id="15"/>
    </w:p>
    <w:p>
      <w:pPr>
        <w:pStyle w:val="Heading2"/>
        <w:rPr>
          <w:rFonts w:ascii="仿宋" w:eastAsia="仿宋" w:hAnsi="仿宋" w:cs="仿宋" w:hint="eastAsia"/>
          <w:lang w:eastAsia="zh-CN"/>
        </w:rPr>
      </w:pPr>
      <w:bookmarkStart w:id="16" w:name="_Toc263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在接地箱项目的建筑工程设计中，我们将秉承一系列重要的设计原则，以确保接地箱项目建筑在功能、美观、可持续性等方面达到最佳效果。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首要原则是确保建筑的功能性得到最大化的发挥。我们将充分理解接地箱项目的实际需求，合理布局各个功能区域，保证建筑在满足业务需求的同时，提供高效的工作环境。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在建筑设计中，我们将综合考虑建设和运营成本。通过精细的经济效益分析，确保设计方案在高效利用资源的同时，对接地箱项目的长期盈利能力有积极的贡献。</w:t>
      </w:r>
    </w:p>
    <w:p>
      <w:pPr>
        <w:pStyle w:val="Heading2"/>
        <w:ind w:firstLine="560" w:firstLineChars="200"/>
        <w:rPr>
          <w:rFonts w:ascii="仿宋" w:eastAsia="仿宋" w:hAnsi="仿宋" w:cs="仿宋" w:hint="eastAsia"/>
          <w:sz w:val="28"/>
          <w:lang w:eastAsia="zh-CN"/>
        </w:rPr>
      </w:pPr>
      <w:bookmarkStart w:id="17" w:name="_Toc618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接地箱项目的土建工程设计中，我们将精准设定设计年限，结合接地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接地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1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接地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接地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接地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本期工程接地箱项目预计总建筑面积XXX平方米，其中：计容建筑面积XXX平方米，计划建筑工程投资XX万元，占接地箱项目总投资的XX%。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https://d.book118.com/147003136010006032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723E6"/>
    <w:rsid w:val="44372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0313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2024-01-16T18:00:00Z</dcterms:created>
  <dcterms:modified xsi:type="dcterms:W3CDTF">2024-01-16T18:00:48Z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A730CC23930748D8A1B92F7DC06FA82A_11</vt:lpwstr>
  </property>
  <property fmtid="{D5CDD505-2E9C-101B-9397-08002B2CF9AE}" pid="3" name="KSOProductBuildVer">
    <vt:lpwstr>2052-12.1.0.16120</vt:lpwstr>
  </property>
</Properties>
</file>