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98" w:history="1">
        <w:r>
          <w:rPr>
            <w:rFonts w:ascii="仿宋" w:eastAsia="仿宋" w:hAnsi="仿宋" w:cs="仿宋" w:hint="eastAsia"/>
            <w:lang w:eastAsia="zh-CN"/>
          </w:rPr>
          <w:t>序言</w:t>
        </w:r>
        <w:r>
          <w:tab/>
        </w:r>
        <w:r>
          <w:fldChar w:fldCharType="begin"/>
        </w:r>
        <w:r>
          <w:instrText xml:space="preserve"> PAGEREF _Toc4498 \h </w:instrText>
        </w:r>
        <w:r>
          <w:fldChar w:fldCharType="separate"/>
        </w:r>
        <w:r>
          <w:t>3</w:t>
        </w:r>
        <w:r>
          <w:fldChar w:fldCharType="end"/>
        </w:r>
      </w:hyperlink>
    </w:p>
    <w:p>
      <w:pPr>
        <w:pStyle w:val="TOC1"/>
        <w:tabs>
          <w:tab w:val="right" w:leader="dot" w:pos="8306"/>
        </w:tabs>
      </w:pPr>
      <w:hyperlink w:anchor="_Toc1842" w:history="1">
        <w:r>
          <w:rPr>
            <w:rFonts w:ascii="仿宋" w:eastAsia="仿宋" w:hAnsi="仿宋" w:cs="仿宋" w:hint="eastAsia"/>
            <w:lang w:eastAsia="zh-CN"/>
          </w:rPr>
          <w:t>一、面漆项目建设单位说明</w:t>
        </w:r>
        <w:r>
          <w:tab/>
        </w:r>
        <w:r>
          <w:fldChar w:fldCharType="begin"/>
        </w:r>
        <w:r>
          <w:instrText xml:space="preserve"> PAGEREF _Toc1842 \h </w:instrText>
        </w:r>
        <w:r>
          <w:fldChar w:fldCharType="separate"/>
        </w:r>
        <w:r>
          <w:t>3</w:t>
        </w:r>
        <w:r>
          <w:fldChar w:fldCharType="end"/>
        </w:r>
      </w:hyperlink>
    </w:p>
    <w:p>
      <w:pPr>
        <w:pStyle w:val="TOC2"/>
        <w:tabs>
          <w:tab w:val="right" w:leader="dot" w:pos="8306"/>
        </w:tabs>
      </w:pPr>
      <w:hyperlink w:anchor="_Toc4619" w:history="1">
        <w:r>
          <w:rPr>
            <w:rFonts w:ascii="仿宋" w:eastAsia="仿宋" w:hAnsi="仿宋" w:cs="仿宋" w:hint="eastAsia"/>
            <w:lang w:eastAsia="zh-CN"/>
          </w:rPr>
          <w:t>(一)、面漆项目承办单位基本情况</w:t>
        </w:r>
        <w:r>
          <w:tab/>
        </w:r>
        <w:r>
          <w:fldChar w:fldCharType="begin"/>
        </w:r>
        <w:r>
          <w:instrText xml:space="preserve"> PAGEREF _Toc4619 \h </w:instrText>
        </w:r>
        <w:r>
          <w:fldChar w:fldCharType="separate"/>
        </w:r>
        <w:r>
          <w:t>3</w:t>
        </w:r>
        <w:r>
          <w:fldChar w:fldCharType="end"/>
        </w:r>
      </w:hyperlink>
    </w:p>
    <w:p>
      <w:pPr>
        <w:pStyle w:val="TOC2"/>
        <w:tabs>
          <w:tab w:val="right" w:leader="dot" w:pos="8306"/>
        </w:tabs>
      </w:pPr>
      <w:hyperlink w:anchor="_Toc26436" w:history="1">
        <w:r>
          <w:rPr>
            <w:rFonts w:ascii="仿宋" w:eastAsia="仿宋" w:hAnsi="仿宋" w:cs="仿宋" w:hint="eastAsia"/>
            <w:lang w:eastAsia="zh-CN"/>
          </w:rPr>
          <w:t>(二)、公司经济效益分析</w:t>
        </w:r>
        <w:r>
          <w:tab/>
        </w:r>
        <w:r>
          <w:fldChar w:fldCharType="begin"/>
        </w:r>
        <w:r>
          <w:instrText xml:space="preserve"> PAGEREF _Toc26436 \h </w:instrText>
        </w:r>
        <w:r>
          <w:fldChar w:fldCharType="separate"/>
        </w:r>
        <w:r>
          <w:t>4</w:t>
        </w:r>
        <w:r>
          <w:fldChar w:fldCharType="end"/>
        </w:r>
      </w:hyperlink>
    </w:p>
    <w:p>
      <w:pPr>
        <w:pStyle w:val="TOC1"/>
        <w:tabs>
          <w:tab w:val="right" w:leader="dot" w:pos="8306"/>
        </w:tabs>
      </w:pPr>
      <w:hyperlink w:anchor="_Toc7037" w:history="1">
        <w:r>
          <w:rPr>
            <w:rFonts w:ascii="仿宋" w:eastAsia="仿宋" w:hAnsi="仿宋" w:cs="仿宋" w:hint="eastAsia"/>
            <w:lang w:eastAsia="zh-CN"/>
          </w:rPr>
          <w:t>二、产品规划分析</w:t>
        </w:r>
        <w:r>
          <w:tab/>
        </w:r>
        <w:r>
          <w:fldChar w:fldCharType="begin"/>
        </w:r>
        <w:r>
          <w:instrText xml:space="preserve"> PAGEREF _Toc7037 \h </w:instrText>
        </w:r>
        <w:r>
          <w:fldChar w:fldCharType="separate"/>
        </w:r>
        <w:r>
          <w:t>5</w:t>
        </w:r>
        <w:r>
          <w:fldChar w:fldCharType="end"/>
        </w:r>
      </w:hyperlink>
    </w:p>
    <w:p>
      <w:pPr>
        <w:pStyle w:val="TOC2"/>
        <w:tabs>
          <w:tab w:val="right" w:leader="dot" w:pos="8306"/>
        </w:tabs>
      </w:pPr>
      <w:hyperlink w:anchor="_Toc25491" w:history="1">
        <w:r>
          <w:rPr>
            <w:rFonts w:ascii="仿宋" w:eastAsia="仿宋" w:hAnsi="仿宋" w:cs="仿宋" w:hint="eastAsia"/>
            <w:lang w:eastAsia="zh-CN"/>
          </w:rPr>
          <w:t>(一)、产品规划</w:t>
        </w:r>
        <w:r>
          <w:tab/>
        </w:r>
        <w:r>
          <w:fldChar w:fldCharType="begin"/>
        </w:r>
        <w:r>
          <w:instrText xml:space="preserve"> PAGEREF _Toc25491 \h </w:instrText>
        </w:r>
        <w:r>
          <w:fldChar w:fldCharType="separate"/>
        </w:r>
        <w:r>
          <w:t>5</w:t>
        </w:r>
        <w:r>
          <w:fldChar w:fldCharType="end"/>
        </w:r>
      </w:hyperlink>
    </w:p>
    <w:p>
      <w:pPr>
        <w:pStyle w:val="TOC2"/>
        <w:tabs>
          <w:tab w:val="right" w:leader="dot" w:pos="8306"/>
        </w:tabs>
      </w:pPr>
      <w:hyperlink w:anchor="_Toc7104" w:history="1">
        <w:r>
          <w:rPr>
            <w:rFonts w:ascii="仿宋" w:eastAsia="仿宋" w:hAnsi="仿宋" w:cs="仿宋" w:hint="eastAsia"/>
            <w:lang w:eastAsia="zh-CN"/>
          </w:rPr>
          <w:t>(二)、建设规模</w:t>
        </w:r>
        <w:r>
          <w:tab/>
        </w:r>
        <w:r>
          <w:fldChar w:fldCharType="begin"/>
        </w:r>
        <w:r>
          <w:instrText xml:space="preserve"> PAGEREF _Toc7104 \h </w:instrText>
        </w:r>
        <w:r>
          <w:fldChar w:fldCharType="separate"/>
        </w:r>
        <w:r>
          <w:t>5</w:t>
        </w:r>
        <w:r>
          <w:fldChar w:fldCharType="end"/>
        </w:r>
      </w:hyperlink>
    </w:p>
    <w:p>
      <w:pPr>
        <w:pStyle w:val="TOC1"/>
        <w:tabs>
          <w:tab w:val="right" w:leader="dot" w:pos="8306"/>
        </w:tabs>
      </w:pPr>
      <w:hyperlink w:anchor="_Toc17881" w:history="1">
        <w:r>
          <w:rPr>
            <w:rFonts w:ascii="仿宋" w:eastAsia="仿宋" w:hAnsi="仿宋" w:cs="仿宋" w:hint="eastAsia"/>
            <w:lang w:eastAsia="zh-CN"/>
          </w:rPr>
          <w:t>三、面漆项目绩效评估</w:t>
        </w:r>
        <w:r>
          <w:tab/>
        </w:r>
        <w:r>
          <w:fldChar w:fldCharType="begin"/>
        </w:r>
        <w:r>
          <w:instrText xml:space="preserve"> PAGEREF _Toc17881 \h </w:instrText>
        </w:r>
        <w:r>
          <w:fldChar w:fldCharType="separate"/>
        </w:r>
        <w:r>
          <w:t>7</w:t>
        </w:r>
        <w:r>
          <w:fldChar w:fldCharType="end"/>
        </w:r>
      </w:hyperlink>
    </w:p>
    <w:p>
      <w:pPr>
        <w:pStyle w:val="TOC2"/>
        <w:tabs>
          <w:tab w:val="right" w:leader="dot" w:pos="8306"/>
        </w:tabs>
      </w:pPr>
      <w:hyperlink w:anchor="_Toc991" w:history="1">
        <w:r>
          <w:rPr>
            <w:rFonts w:ascii="仿宋" w:eastAsia="仿宋" w:hAnsi="仿宋" w:cs="仿宋" w:hint="eastAsia"/>
            <w:lang w:eastAsia="zh-CN"/>
          </w:rPr>
          <w:t>(一)、绩效评估指标</w:t>
        </w:r>
        <w:r>
          <w:tab/>
        </w:r>
        <w:r>
          <w:fldChar w:fldCharType="begin"/>
        </w:r>
        <w:r>
          <w:instrText xml:space="preserve"> PAGEREF _Toc991 \h </w:instrText>
        </w:r>
        <w:r>
          <w:fldChar w:fldCharType="separate"/>
        </w:r>
        <w:r>
          <w:t>7</w:t>
        </w:r>
        <w:r>
          <w:fldChar w:fldCharType="end"/>
        </w:r>
      </w:hyperlink>
    </w:p>
    <w:p>
      <w:pPr>
        <w:pStyle w:val="TOC2"/>
        <w:tabs>
          <w:tab w:val="right" w:leader="dot" w:pos="8306"/>
        </w:tabs>
      </w:pPr>
      <w:hyperlink w:anchor="_Toc14407" w:history="1">
        <w:r>
          <w:rPr>
            <w:rFonts w:ascii="仿宋" w:eastAsia="仿宋" w:hAnsi="仿宋" w:cs="仿宋" w:hint="eastAsia"/>
            <w:lang w:eastAsia="zh-CN"/>
          </w:rPr>
          <w:t>(二)、绩效评估方法</w:t>
        </w:r>
        <w:r>
          <w:tab/>
        </w:r>
        <w:r>
          <w:fldChar w:fldCharType="begin"/>
        </w:r>
        <w:r>
          <w:instrText xml:space="preserve"> PAGEREF _Toc14407 \h </w:instrText>
        </w:r>
        <w:r>
          <w:fldChar w:fldCharType="separate"/>
        </w:r>
        <w:r>
          <w:t>8</w:t>
        </w:r>
        <w:r>
          <w:fldChar w:fldCharType="end"/>
        </w:r>
      </w:hyperlink>
    </w:p>
    <w:p>
      <w:pPr>
        <w:pStyle w:val="TOC2"/>
        <w:tabs>
          <w:tab w:val="right" w:leader="dot" w:pos="8306"/>
        </w:tabs>
      </w:pPr>
      <w:hyperlink w:anchor="_Toc9556" w:history="1">
        <w:r>
          <w:rPr>
            <w:rFonts w:ascii="仿宋" w:eastAsia="仿宋" w:hAnsi="仿宋" w:cs="仿宋" w:hint="eastAsia"/>
            <w:lang w:eastAsia="zh-CN"/>
          </w:rPr>
          <w:t>(三)、绩效评估周期</w:t>
        </w:r>
        <w:r>
          <w:tab/>
        </w:r>
        <w:r>
          <w:fldChar w:fldCharType="begin"/>
        </w:r>
        <w:r>
          <w:instrText xml:space="preserve"> PAGEREF _Toc9556 \h </w:instrText>
        </w:r>
        <w:r>
          <w:fldChar w:fldCharType="separate"/>
        </w:r>
        <w:r>
          <w:t>9</w:t>
        </w:r>
        <w:r>
          <w:fldChar w:fldCharType="end"/>
        </w:r>
      </w:hyperlink>
    </w:p>
    <w:p>
      <w:pPr>
        <w:pStyle w:val="TOC1"/>
        <w:tabs>
          <w:tab w:val="right" w:leader="dot" w:pos="8306"/>
        </w:tabs>
      </w:pPr>
      <w:hyperlink w:anchor="_Toc32340" w:history="1">
        <w:r>
          <w:rPr>
            <w:rFonts w:ascii="仿宋" w:eastAsia="仿宋" w:hAnsi="仿宋" w:cs="仿宋" w:hint="eastAsia"/>
            <w:lang w:eastAsia="zh-CN"/>
          </w:rPr>
          <w:t>四、面漆项目建设背景及必要性分析</w:t>
        </w:r>
        <w:r>
          <w:tab/>
        </w:r>
        <w:r>
          <w:fldChar w:fldCharType="begin"/>
        </w:r>
        <w:r>
          <w:instrText xml:space="preserve"> PAGEREF _Toc32340 \h </w:instrText>
        </w:r>
        <w:r>
          <w:fldChar w:fldCharType="separate"/>
        </w:r>
        <w:r>
          <w:t>10</w:t>
        </w:r>
        <w:r>
          <w:fldChar w:fldCharType="end"/>
        </w:r>
      </w:hyperlink>
    </w:p>
    <w:p>
      <w:pPr>
        <w:pStyle w:val="TOC2"/>
        <w:tabs>
          <w:tab w:val="right" w:leader="dot" w:pos="8306"/>
        </w:tabs>
      </w:pPr>
      <w:hyperlink w:anchor="_Toc5646" w:history="1">
        <w:r>
          <w:rPr>
            <w:rFonts w:ascii="仿宋" w:eastAsia="仿宋" w:hAnsi="仿宋" w:cs="仿宋" w:hint="eastAsia"/>
            <w:lang w:eastAsia="zh-CN"/>
          </w:rPr>
          <w:t>(一)、面漆项目背景分析</w:t>
        </w:r>
        <w:r>
          <w:tab/>
        </w:r>
        <w:r>
          <w:fldChar w:fldCharType="begin"/>
        </w:r>
        <w:r>
          <w:instrText xml:space="preserve"> PAGEREF _Toc5646 \h </w:instrText>
        </w:r>
        <w:r>
          <w:fldChar w:fldCharType="separate"/>
        </w:r>
        <w:r>
          <w:t>10</w:t>
        </w:r>
        <w:r>
          <w:fldChar w:fldCharType="end"/>
        </w:r>
      </w:hyperlink>
    </w:p>
    <w:p>
      <w:pPr>
        <w:pStyle w:val="TOC2"/>
        <w:tabs>
          <w:tab w:val="right" w:leader="dot" w:pos="8306"/>
        </w:tabs>
      </w:pPr>
      <w:hyperlink w:anchor="_Toc7456" w:history="1">
        <w:r>
          <w:rPr>
            <w:rFonts w:ascii="仿宋" w:eastAsia="仿宋" w:hAnsi="仿宋" w:cs="仿宋" w:hint="eastAsia"/>
            <w:lang w:eastAsia="zh-CN"/>
          </w:rPr>
          <w:t>(二)、面漆项目建设必要性分析</w:t>
        </w:r>
        <w:r>
          <w:tab/>
        </w:r>
        <w:r>
          <w:fldChar w:fldCharType="begin"/>
        </w:r>
        <w:r>
          <w:instrText xml:space="preserve"> PAGEREF _Toc7456 \h </w:instrText>
        </w:r>
        <w:r>
          <w:fldChar w:fldCharType="separate"/>
        </w:r>
        <w:r>
          <w:t>11</w:t>
        </w:r>
        <w:r>
          <w:fldChar w:fldCharType="end"/>
        </w:r>
      </w:hyperlink>
    </w:p>
    <w:p>
      <w:pPr>
        <w:pStyle w:val="TOC1"/>
        <w:tabs>
          <w:tab w:val="right" w:leader="dot" w:pos="8306"/>
        </w:tabs>
      </w:pPr>
      <w:hyperlink w:anchor="_Toc14812" w:history="1">
        <w:r>
          <w:rPr>
            <w:rFonts w:ascii="仿宋" w:eastAsia="仿宋" w:hAnsi="仿宋" w:cs="仿宋" w:hint="eastAsia"/>
            <w:lang w:eastAsia="zh-CN"/>
          </w:rPr>
          <w:t>五、面漆项目概论</w:t>
        </w:r>
        <w:r>
          <w:tab/>
        </w:r>
        <w:r>
          <w:fldChar w:fldCharType="begin"/>
        </w:r>
        <w:r>
          <w:instrText xml:space="preserve"> PAGEREF _Toc14812 \h </w:instrText>
        </w:r>
        <w:r>
          <w:fldChar w:fldCharType="separate"/>
        </w:r>
        <w:r>
          <w:t>13</w:t>
        </w:r>
        <w:r>
          <w:fldChar w:fldCharType="end"/>
        </w:r>
      </w:hyperlink>
    </w:p>
    <w:p>
      <w:pPr>
        <w:pStyle w:val="TOC2"/>
        <w:tabs>
          <w:tab w:val="right" w:leader="dot" w:pos="8306"/>
        </w:tabs>
      </w:pPr>
      <w:hyperlink w:anchor="_Toc14275" w:history="1">
        <w:r>
          <w:rPr>
            <w:rFonts w:ascii="仿宋" w:eastAsia="仿宋" w:hAnsi="仿宋" w:cs="仿宋" w:hint="eastAsia"/>
            <w:lang w:eastAsia="zh-CN"/>
          </w:rPr>
          <w:t>(一)、面漆项目概况</w:t>
        </w:r>
        <w:r>
          <w:tab/>
        </w:r>
        <w:r>
          <w:fldChar w:fldCharType="begin"/>
        </w:r>
        <w:r>
          <w:instrText xml:space="preserve"> PAGEREF _Toc14275 \h </w:instrText>
        </w:r>
        <w:r>
          <w:fldChar w:fldCharType="separate"/>
        </w:r>
        <w:r>
          <w:t>13</w:t>
        </w:r>
        <w:r>
          <w:fldChar w:fldCharType="end"/>
        </w:r>
      </w:hyperlink>
    </w:p>
    <w:p>
      <w:pPr>
        <w:pStyle w:val="TOC2"/>
        <w:tabs>
          <w:tab w:val="right" w:leader="dot" w:pos="8306"/>
        </w:tabs>
      </w:pPr>
      <w:hyperlink w:anchor="_Toc17389" w:history="1">
        <w:r>
          <w:rPr>
            <w:rFonts w:ascii="仿宋" w:eastAsia="仿宋" w:hAnsi="仿宋" w:cs="仿宋" w:hint="eastAsia"/>
            <w:lang w:eastAsia="zh-CN"/>
          </w:rPr>
          <w:t>(二)、面漆项目目标</w:t>
        </w:r>
        <w:r>
          <w:tab/>
        </w:r>
        <w:r>
          <w:fldChar w:fldCharType="begin"/>
        </w:r>
        <w:r>
          <w:instrText xml:space="preserve"> PAGEREF _Toc17389 \h </w:instrText>
        </w:r>
        <w:r>
          <w:fldChar w:fldCharType="separate"/>
        </w:r>
        <w:r>
          <w:t>15</w:t>
        </w:r>
        <w:r>
          <w:fldChar w:fldCharType="end"/>
        </w:r>
      </w:hyperlink>
    </w:p>
    <w:p>
      <w:pPr>
        <w:pStyle w:val="TOC2"/>
        <w:tabs>
          <w:tab w:val="right" w:leader="dot" w:pos="8306"/>
        </w:tabs>
      </w:pPr>
      <w:hyperlink w:anchor="_Toc18241" w:history="1">
        <w:r>
          <w:rPr>
            <w:rFonts w:ascii="仿宋" w:eastAsia="仿宋" w:hAnsi="仿宋" w:cs="仿宋" w:hint="eastAsia"/>
            <w:lang w:eastAsia="zh-CN"/>
          </w:rPr>
          <w:t>(三)、面漆项目提出的理由</w:t>
        </w:r>
        <w:r>
          <w:tab/>
        </w:r>
        <w:r>
          <w:fldChar w:fldCharType="begin"/>
        </w:r>
        <w:r>
          <w:instrText xml:space="preserve"> PAGEREF _Toc18241 \h </w:instrText>
        </w:r>
        <w:r>
          <w:fldChar w:fldCharType="separate"/>
        </w:r>
        <w:r>
          <w:t>16</w:t>
        </w:r>
        <w:r>
          <w:fldChar w:fldCharType="end"/>
        </w:r>
      </w:hyperlink>
    </w:p>
    <w:p>
      <w:pPr>
        <w:pStyle w:val="TOC2"/>
        <w:tabs>
          <w:tab w:val="right" w:leader="dot" w:pos="8306"/>
        </w:tabs>
      </w:pPr>
      <w:hyperlink w:anchor="_Toc22912" w:history="1">
        <w:r>
          <w:rPr>
            <w:rFonts w:ascii="仿宋" w:eastAsia="仿宋" w:hAnsi="仿宋" w:cs="仿宋" w:hint="eastAsia"/>
            <w:lang w:eastAsia="zh-CN"/>
          </w:rPr>
          <w:t>(四)、面漆项目意义</w:t>
        </w:r>
        <w:r>
          <w:tab/>
        </w:r>
        <w:r>
          <w:fldChar w:fldCharType="begin"/>
        </w:r>
        <w:r>
          <w:instrText xml:space="preserve"> PAGEREF _Toc22912 \h </w:instrText>
        </w:r>
        <w:r>
          <w:fldChar w:fldCharType="separate"/>
        </w:r>
        <w:r>
          <w:t>17</w:t>
        </w:r>
        <w:r>
          <w:fldChar w:fldCharType="end"/>
        </w:r>
      </w:hyperlink>
    </w:p>
    <w:p>
      <w:pPr>
        <w:pStyle w:val="TOC2"/>
        <w:tabs>
          <w:tab w:val="right" w:leader="dot" w:pos="8306"/>
        </w:tabs>
      </w:pPr>
      <w:hyperlink w:anchor="_Toc21246" w:history="1">
        <w:r>
          <w:rPr>
            <w:rFonts w:ascii="仿宋" w:eastAsia="仿宋" w:hAnsi="仿宋" w:cs="仿宋" w:hint="eastAsia"/>
            <w:lang w:eastAsia="zh-CN"/>
          </w:rPr>
          <w:t>(五)、面漆项目背景</w:t>
        </w:r>
        <w:r>
          <w:tab/>
        </w:r>
        <w:r>
          <w:fldChar w:fldCharType="begin"/>
        </w:r>
        <w:r>
          <w:instrText xml:space="preserve"> PAGEREF _Toc21246 \h </w:instrText>
        </w:r>
        <w:r>
          <w:fldChar w:fldCharType="separate"/>
        </w:r>
        <w:r>
          <w:t>18</w:t>
        </w:r>
        <w:r>
          <w:fldChar w:fldCharType="end"/>
        </w:r>
      </w:hyperlink>
    </w:p>
    <w:p>
      <w:pPr>
        <w:pStyle w:val="TOC1"/>
        <w:tabs>
          <w:tab w:val="right" w:leader="dot" w:pos="8306"/>
        </w:tabs>
      </w:pPr>
      <w:hyperlink w:anchor="_Toc1796" w:history="1">
        <w:r>
          <w:rPr>
            <w:rFonts w:ascii="仿宋" w:eastAsia="仿宋" w:hAnsi="仿宋" w:cs="仿宋" w:hint="eastAsia"/>
            <w:lang w:eastAsia="zh-CN"/>
          </w:rPr>
          <w:t>六、面漆项目文档管理</w:t>
        </w:r>
        <w:r>
          <w:tab/>
        </w:r>
        <w:r>
          <w:fldChar w:fldCharType="begin"/>
        </w:r>
        <w:r>
          <w:instrText xml:space="preserve"> PAGEREF _Toc1796 \h </w:instrText>
        </w:r>
        <w:r>
          <w:fldChar w:fldCharType="separate"/>
        </w:r>
        <w:r>
          <w:t>19</w:t>
        </w:r>
        <w:r>
          <w:fldChar w:fldCharType="end"/>
        </w:r>
      </w:hyperlink>
    </w:p>
    <w:p>
      <w:pPr>
        <w:pStyle w:val="TOC2"/>
        <w:tabs>
          <w:tab w:val="right" w:leader="dot" w:pos="8306"/>
        </w:tabs>
      </w:pPr>
      <w:hyperlink w:anchor="_Toc13792" w:history="1">
        <w:r>
          <w:rPr>
            <w:rFonts w:ascii="仿宋" w:eastAsia="仿宋" w:hAnsi="仿宋" w:cs="仿宋" w:hint="eastAsia"/>
            <w:lang w:eastAsia="zh-CN"/>
          </w:rPr>
          <w:t>(一)、文档编制与审查</w:t>
        </w:r>
        <w:r>
          <w:tab/>
        </w:r>
        <w:r>
          <w:fldChar w:fldCharType="begin"/>
        </w:r>
        <w:r>
          <w:instrText xml:space="preserve"> PAGEREF _Toc13792 \h </w:instrText>
        </w:r>
        <w:r>
          <w:fldChar w:fldCharType="separate"/>
        </w:r>
        <w:r>
          <w:t>19</w:t>
        </w:r>
        <w:r>
          <w:fldChar w:fldCharType="end"/>
        </w:r>
      </w:hyperlink>
    </w:p>
    <w:p>
      <w:pPr>
        <w:pStyle w:val="TOC2"/>
        <w:tabs>
          <w:tab w:val="right" w:leader="dot" w:pos="8306"/>
        </w:tabs>
      </w:pPr>
      <w:hyperlink w:anchor="_Toc815" w:history="1">
        <w:r>
          <w:rPr>
            <w:rFonts w:ascii="仿宋" w:eastAsia="仿宋" w:hAnsi="仿宋" w:cs="仿宋" w:hint="eastAsia"/>
            <w:lang w:eastAsia="zh-CN"/>
          </w:rPr>
          <w:t>(二)、文档发布与分发</w:t>
        </w:r>
        <w:r>
          <w:tab/>
        </w:r>
        <w:r>
          <w:fldChar w:fldCharType="begin"/>
        </w:r>
        <w:r>
          <w:instrText xml:space="preserve"> PAGEREF _Toc815 \h </w:instrText>
        </w:r>
        <w:r>
          <w:fldChar w:fldCharType="separate"/>
        </w:r>
        <w:r>
          <w:t>20</w:t>
        </w:r>
        <w:r>
          <w:fldChar w:fldCharType="end"/>
        </w:r>
      </w:hyperlink>
    </w:p>
    <w:p>
      <w:pPr>
        <w:pStyle w:val="TOC2"/>
        <w:tabs>
          <w:tab w:val="right" w:leader="dot" w:pos="8306"/>
        </w:tabs>
      </w:pPr>
      <w:hyperlink w:anchor="_Toc7562" w:history="1">
        <w:r>
          <w:rPr>
            <w:rFonts w:ascii="仿宋" w:eastAsia="仿宋" w:hAnsi="仿宋" w:cs="仿宋" w:hint="eastAsia"/>
            <w:lang w:eastAsia="zh-CN"/>
          </w:rPr>
          <w:t>(三)、文档存档与归档</w:t>
        </w:r>
        <w:r>
          <w:tab/>
        </w:r>
        <w:r>
          <w:fldChar w:fldCharType="begin"/>
        </w:r>
        <w:r>
          <w:instrText xml:space="preserve"> PAGEREF _Toc7562 \h </w:instrText>
        </w:r>
        <w:r>
          <w:fldChar w:fldCharType="separate"/>
        </w:r>
        <w:r>
          <w:t>21</w:t>
        </w:r>
        <w:r>
          <w:fldChar w:fldCharType="end"/>
        </w:r>
      </w:hyperlink>
    </w:p>
    <w:p>
      <w:pPr>
        <w:pStyle w:val="TOC1"/>
        <w:tabs>
          <w:tab w:val="right" w:leader="dot" w:pos="8306"/>
        </w:tabs>
      </w:pPr>
      <w:hyperlink w:anchor="_Toc22486" w:history="1">
        <w:r>
          <w:rPr>
            <w:rFonts w:ascii="仿宋" w:eastAsia="仿宋" w:hAnsi="仿宋" w:cs="仿宋" w:hint="eastAsia"/>
            <w:lang w:eastAsia="zh-CN"/>
          </w:rPr>
          <w:t>七、生产安全保护</w:t>
        </w:r>
        <w:r>
          <w:tab/>
        </w:r>
        <w:r>
          <w:fldChar w:fldCharType="begin"/>
        </w:r>
        <w:r>
          <w:instrText xml:space="preserve"> PAGEREF _Toc22486 \h </w:instrText>
        </w:r>
        <w:r>
          <w:fldChar w:fldCharType="separate"/>
        </w:r>
        <w:r>
          <w:t>22</w:t>
        </w:r>
        <w:r>
          <w:fldChar w:fldCharType="end"/>
        </w:r>
      </w:hyperlink>
    </w:p>
    <w:p>
      <w:pPr>
        <w:pStyle w:val="TOC2"/>
        <w:tabs>
          <w:tab w:val="right" w:leader="dot" w:pos="8306"/>
        </w:tabs>
      </w:pPr>
      <w:hyperlink w:anchor="_Toc7243" w:history="1">
        <w:r>
          <w:rPr>
            <w:rFonts w:ascii="仿宋" w:eastAsia="仿宋" w:hAnsi="仿宋" w:cs="仿宋" w:hint="eastAsia"/>
            <w:lang w:eastAsia="zh-CN"/>
          </w:rPr>
          <w:t>(一)、消防安全</w:t>
        </w:r>
        <w:r>
          <w:tab/>
        </w:r>
        <w:r>
          <w:fldChar w:fldCharType="begin"/>
        </w:r>
        <w:r>
          <w:instrText xml:space="preserve"> PAGEREF _Toc7243 \h </w:instrText>
        </w:r>
        <w:r>
          <w:fldChar w:fldCharType="separate"/>
        </w:r>
        <w:r>
          <w:t>22</w:t>
        </w:r>
        <w:r>
          <w:fldChar w:fldCharType="end"/>
        </w:r>
      </w:hyperlink>
    </w:p>
    <w:p>
      <w:pPr>
        <w:pStyle w:val="TOC2"/>
        <w:tabs>
          <w:tab w:val="right" w:leader="dot" w:pos="8306"/>
        </w:tabs>
      </w:pPr>
      <w:hyperlink w:anchor="_Toc1681" w:history="1">
        <w:r>
          <w:rPr>
            <w:rFonts w:ascii="仿宋" w:eastAsia="仿宋" w:hAnsi="仿宋" w:cs="仿宋" w:hint="eastAsia"/>
            <w:lang w:eastAsia="zh-CN"/>
          </w:rPr>
          <w:t>(二)、防火防爆总图布置措施</w:t>
        </w:r>
        <w:r>
          <w:tab/>
        </w:r>
        <w:r>
          <w:fldChar w:fldCharType="begin"/>
        </w:r>
        <w:r>
          <w:instrText xml:space="preserve"> PAGEREF _Toc1681 \h </w:instrText>
        </w:r>
        <w:r>
          <w:fldChar w:fldCharType="separate"/>
        </w:r>
        <w:r>
          <w:t>24</w:t>
        </w:r>
        <w:r>
          <w:fldChar w:fldCharType="end"/>
        </w:r>
      </w:hyperlink>
    </w:p>
    <w:p>
      <w:pPr>
        <w:pStyle w:val="TOC2"/>
        <w:tabs>
          <w:tab w:val="right" w:leader="dot" w:pos="8306"/>
        </w:tabs>
      </w:pPr>
      <w:hyperlink w:anchor="_Toc11197" w:history="1">
        <w:r>
          <w:rPr>
            <w:rFonts w:ascii="仿宋" w:eastAsia="仿宋" w:hAnsi="仿宋" w:cs="仿宋" w:hint="eastAsia"/>
            <w:lang w:eastAsia="zh-CN"/>
          </w:rPr>
          <w:t>(三)、自然灾害防范措施</w:t>
        </w:r>
        <w:r>
          <w:tab/>
        </w:r>
        <w:r>
          <w:fldChar w:fldCharType="begin"/>
        </w:r>
        <w:r>
          <w:instrText xml:space="preserve"> PAGEREF _Toc11197 \h </w:instrText>
        </w:r>
        <w:r>
          <w:fldChar w:fldCharType="separate"/>
        </w:r>
        <w:r>
          <w:t>24</w:t>
        </w:r>
        <w:r>
          <w:fldChar w:fldCharType="end"/>
        </w:r>
      </w:hyperlink>
    </w:p>
    <w:p>
      <w:pPr>
        <w:pStyle w:val="TOC2"/>
        <w:tabs>
          <w:tab w:val="right" w:leader="dot" w:pos="8306"/>
        </w:tabs>
      </w:pPr>
      <w:hyperlink w:anchor="_Toc12142" w:history="1">
        <w:r>
          <w:rPr>
            <w:rFonts w:ascii="仿宋" w:eastAsia="仿宋" w:hAnsi="仿宋" w:cs="仿宋" w:hint="eastAsia"/>
            <w:lang w:eastAsia="zh-CN"/>
          </w:rPr>
          <w:t>(四)、安全色及安全标志使用要求</w:t>
        </w:r>
        <w:r>
          <w:tab/>
        </w:r>
        <w:r>
          <w:fldChar w:fldCharType="begin"/>
        </w:r>
        <w:r>
          <w:instrText xml:space="preserve"> PAGEREF _Toc12142 \h </w:instrText>
        </w:r>
        <w:r>
          <w:fldChar w:fldCharType="separate"/>
        </w:r>
        <w:r>
          <w:t>25</w:t>
        </w:r>
        <w:r>
          <w:fldChar w:fldCharType="end"/>
        </w:r>
      </w:hyperlink>
    </w:p>
    <w:p>
      <w:pPr>
        <w:pStyle w:val="TOC2"/>
        <w:tabs>
          <w:tab w:val="right" w:leader="dot" w:pos="8306"/>
        </w:tabs>
      </w:pPr>
      <w:hyperlink w:anchor="_Toc11561" w:history="1">
        <w:r>
          <w:rPr>
            <w:rFonts w:ascii="仿宋" w:eastAsia="仿宋" w:hAnsi="仿宋" w:cs="仿宋" w:hint="eastAsia"/>
            <w:lang w:eastAsia="zh-CN"/>
          </w:rPr>
          <w:t>(五)、防尘防毒措施</w:t>
        </w:r>
        <w:r>
          <w:tab/>
        </w:r>
        <w:r>
          <w:fldChar w:fldCharType="begin"/>
        </w:r>
        <w:r>
          <w:instrText xml:space="preserve"> PAGEREF _Toc11561 \h </w:instrText>
        </w:r>
        <w:r>
          <w:fldChar w:fldCharType="separate"/>
        </w:r>
        <w:r>
          <w:t>26</w:t>
        </w:r>
        <w:r>
          <w:fldChar w:fldCharType="end"/>
        </w:r>
      </w:hyperlink>
    </w:p>
    <w:p>
      <w:pPr>
        <w:pStyle w:val="TOC2"/>
        <w:tabs>
          <w:tab w:val="right" w:leader="dot" w:pos="8306"/>
        </w:tabs>
      </w:pPr>
      <w:hyperlink w:anchor="_Toc12861" w:history="1">
        <w:r>
          <w:rPr>
            <w:rFonts w:ascii="仿宋" w:eastAsia="仿宋" w:hAnsi="仿宋" w:cs="仿宋" w:hint="eastAsia"/>
            <w:lang w:eastAsia="zh-CN"/>
          </w:rPr>
          <w:t>(六)、防静电、触电防护及防雷措施</w:t>
        </w:r>
        <w:r>
          <w:tab/>
        </w:r>
        <w:r>
          <w:fldChar w:fldCharType="begin"/>
        </w:r>
        <w:r>
          <w:instrText xml:space="preserve"> PAGEREF _Toc12861 \h </w:instrText>
        </w:r>
        <w:r>
          <w:fldChar w:fldCharType="separate"/>
        </w:r>
        <w:r>
          <w:t>27</w:t>
        </w:r>
        <w:r>
          <w:fldChar w:fldCharType="end"/>
        </w:r>
      </w:hyperlink>
    </w:p>
    <w:p>
      <w:pPr>
        <w:pStyle w:val="TOC2"/>
        <w:tabs>
          <w:tab w:val="right" w:leader="dot" w:pos="8306"/>
        </w:tabs>
      </w:pPr>
      <w:hyperlink w:anchor="_Toc7715" w:history="1">
        <w:r>
          <w:rPr>
            <w:rFonts w:ascii="仿宋" w:eastAsia="仿宋" w:hAnsi="仿宋" w:cs="仿宋" w:hint="eastAsia"/>
            <w:lang w:eastAsia="zh-CN"/>
          </w:rPr>
          <w:t>(七)、机械设备安全保障措施</w:t>
        </w:r>
        <w:r>
          <w:tab/>
        </w:r>
        <w:r>
          <w:fldChar w:fldCharType="begin"/>
        </w:r>
        <w:r>
          <w:instrText xml:space="preserve"> PAGEREF _Toc7715 \h </w:instrText>
        </w:r>
        <w:r>
          <w:fldChar w:fldCharType="separate"/>
        </w:r>
        <w:r>
          <w:t>28</w:t>
        </w:r>
        <w:r>
          <w:fldChar w:fldCharType="end"/>
        </w:r>
      </w:hyperlink>
    </w:p>
    <w:p>
      <w:pPr>
        <w:pStyle w:val="TOC1"/>
        <w:tabs>
          <w:tab w:val="right" w:leader="dot" w:pos="8306"/>
        </w:tabs>
      </w:pPr>
      <w:hyperlink w:anchor="_Toc18236" w:history="1">
        <w:r>
          <w:rPr>
            <w:rFonts w:ascii="仿宋" w:eastAsia="仿宋" w:hAnsi="仿宋" w:cs="仿宋" w:hint="eastAsia"/>
            <w:lang w:eastAsia="zh-CN"/>
          </w:rPr>
          <w:t>八、面漆项目人力资源管理</w:t>
        </w:r>
        <w:r>
          <w:tab/>
        </w:r>
        <w:r>
          <w:fldChar w:fldCharType="begin"/>
        </w:r>
        <w:r>
          <w:instrText xml:space="preserve"> PAGEREF _Toc18236 \h </w:instrText>
        </w:r>
        <w:r>
          <w:fldChar w:fldCharType="separate"/>
        </w:r>
        <w:r>
          <w:t>30</w:t>
        </w:r>
        <w:r>
          <w:fldChar w:fldCharType="end"/>
        </w:r>
      </w:hyperlink>
    </w:p>
    <w:p>
      <w:pPr>
        <w:pStyle w:val="TOC2"/>
        <w:tabs>
          <w:tab w:val="right" w:leader="dot" w:pos="8306"/>
        </w:tabs>
      </w:pPr>
      <w:hyperlink w:anchor="_Toc11011" w:history="1">
        <w:r>
          <w:rPr>
            <w:rFonts w:ascii="仿宋" w:eastAsia="仿宋" w:hAnsi="仿宋" w:cs="仿宋" w:hint="eastAsia"/>
            <w:lang w:eastAsia="zh-CN"/>
          </w:rPr>
          <w:t>(一)、建立健全的预算管理制度</w:t>
        </w:r>
        <w:r>
          <w:tab/>
        </w:r>
        <w:r>
          <w:fldChar w:fldCharType="begin"/>
        </w:r>
        <w:r>
          <w:instrText xml:space="preserve"> PAGEREF _Toc11011 \h </w:instrText>
        </w:r>
        <w:r>
          <w:fldChar w:fldCharType="separate"/>
        </w:r>
        <w:r>
          <w:t>30</w:t>
        </w:r>
        <w:r>
          <w:fldChar w:fldCharType="end"/>
        </w:r>
      </w:hyperlink>
    </w:p>
    <w:p>
      <w:pPr>
        <w:pStyle w:val="TOC2"/>
        <w:tabs>
          <w:tab w:val="right" w:leader="dot" w:pos="8306"/>
        </w:tabs>
      </w:pPr>
      <w:hyperlink w:anchor="_Toc12845" w:history="1">
        <w:r>
          <w:rPr>
            <w:rFonts w:ascii="仿宋" w:eastAsia="仿宋" w:hAnsi="仿宋" w:cs="仿宋" w:hint="eastAsia"/>
            <w:lang w:eastAsia="zh-CN"/>
          </w:rPr>
          <w:t>(二)、加强资金流动监控</w:t>
        </w:r>
        <w:r>
          <w:tab/>
        </w:r>
        <w:r>
          <w:fldChar w:fldCharType="begin"/>
        </w:r>
        <w:r>
          <w:instrText xml:space="preserve"> PAGEREF _Toc12845 \h </w:instrText>
        </w:r>
        <w:r>
          <w:fldChar w:fldCharType="separate"/>
        </w:r>
        <w:r>
          <w:t>31</w:t>
        </w:r>
        <w:r>
          <w:fldChar w:fldCharType="end"/>
        </w:r>
      </w:hyperlink>
    </w:p>
    <w:p>
      <w:pPr>
        <w:pStyle w:val="TOC2"/>
        <w:tabs>
          <w:tab w:val="right" w:leader="dot" w:pos="8306"/>
        </w:tabs>
      </w:pPr>
      <w:hyperlink w:anchor="_Toc22049" w:history="1">
        <w:r>
          <w:rPr>
            <w:rFonts w:ascii="仿宋" w:eastAsia="仿宋" w:hAnsi="仿宋" w:cs="仿宋" w:hint="eastAsia"/>
            <w:lang w:eastAsia="zh-CN"/>
          </w:rPr>
          <w:t>(三)、制定完善的风险控制机制</w:t>
        </w:r>
        <w:r>
          <w:tab/>
        </w:r>
        <w:r>
          <w:fldChar w:fldCharType="begin"/>
        </w:r>
        <w:r>
          <w:instrText xml:space="preserve"> PAGEREF _Toc22049 \h </w:instrText>
        </w:r>
        <w:r>
          <w:fldChar w:fldCharType="separate"/>
        </w:r>
        <w:r>
          <w:t>32</w:t>
        </w:r>
        <w:r>
          <w:fldChar w:fldCharType="end"/>
        </w:r>
      </w:hyperlink>
    </w:p>
    <w:p>
      <w:pPr>
        <w:pStyle w:val="TOC2"/>
        <w:tabs>
          <w:tab w:val="right" w:leader="dot" w:pos="8306"/>
        </w:tabs>
      </w:pPr>
      <w:hyperlink w:anchor="_Toc2847" w:history="1">
        <w:r>
          <w:rPr>
            <w:rFonts w:ascii="仿宋" w:eastAsia="仿宋" w:hAnsi="仿宋" w:cs="仿宋" w:hint="eastAsia"/>
            <w:lang w:eastAsia="zh-CN"/>
          </w:rPr>
          <w:t>(四)、优化成本管理</w:t>
        </w:r>
        <w:r>
          <w:tab/>
        </w:r>
        <w:r>
          <w:fldChar w:fldCharType="begin"/>
        </w:r>
        <w:r>
          <w:instrText xml:space="preserve"> PAGEREF _Toc2847 \h </w:instrText>
        </w:r>
        <w:r>
          <w:fldChar w:fldCharType="separate"/>
        </w:r>
        <w:r>
          <w:t>34</w:t>
        </w:r>
        <w:r>
          <w:fldChar w:fldCharType="end"/>
        </w:r>
      </w:hyperlink>
    </w:p>
    <w:p>
      <w:pPr>
        <w:pStyle w:val="TOC1"/>
        <w:tabs>
          <w:tab w:val="right" w:leader="dot" w:pos="8306"/>
        </w:tabs>
      </w:pPr>
      <w:hyperlink w:anchor="_Toc25091" w:history="1">
        <w:r>
          <w:rPr>
            <w:rFonts w:ascii="仿宋" w:eastAsia="仿宋" w:hAnsi="仿宋" w:cs="仿宋" w:hint="eastAsia"/>
            <w:lang w:eastAsia="zh-CN"/>
          </w:rPr>
          <w:t>九、面漆项目创新与研发</w:t>
        </w:r>
        <w:r>
          <w:tab/>
        </w:r>
        <w:r>
          <w:fldChar w:fldCharType="begin"/>
        </w:r>
        <w:r>
          <w:instrText xml:space="preserve"> PAGEREF _Toc25091 \h </w:instrText>
        </w:r>
        <w:r>
          <w:fldChar w:fldCharType="separate"/>
        </w:r>
        <w:r>
          <w:t>35</w:t>
        </w:r>
        <w:r>
          <w:fldChar w:fldCharType="end"/>
        </w:r>
      </w:hyperlink>
    </w:p>
    <w:p>
      <w:pPr>
        <w:pStyle w:val="TOC2"/>
        <w:tabs>
          <w:tab w:val="right" w:leader="dot" w:pos="8306"/>
        </w:tabs>
      </w:pPr>
      <w:hyperlink w:anchor="_Toc12910" w:history="1">
        <w:r>
          <w:rPr>
            <w:rFonts w:ascii="仿宋" w:eastAsia="仿宋" w:hAnsi="仿宋" w:cs="仿宋" w:hint="eastAsia"/>
            <w:lang w:eastAsia="zh-CN"/>
          </w:rPr>
          <w:t>(一)、创新策略与方向</w:t>
        </w:r>
        <w:r>
          <w:tab/>
        </w:r>
        <w:r>
          <w:fldChar w:fldCharType="begin"/>
        </w:r>
        <w:r>
          <w:instrText xml:space="preserve"> PAGEREF _Toc12910 \h </w:instrText>
        </w:r>
        <w:r>
          <w:fldChar w:fldCharType="separate"/>
        </w:r>
        <w:r>
          <w:t>35</w:t>
        </w:r>
        <w:r>
          <w:fldChar w:fldCharType="end"/>
        </w:r>
      </w:hyperlink>
    </w:p>
    <w:p>
      <w:pPr>
        <w:pStyle w:val="TOC2"/>
        <w:tabs>
          <w:tab w:val="right" w:leader="dot" w:pos="8306"/>
        </w:tabs>
      </w:pPr>
      <w:hyperlink w:anchor="_Toc24024" w:history="1">
        <w:r>
          <w:rPr>
            <w:rFonts w:ascii="仿宋" w:eastAsia="仿宋" w:hAnsi="仿宋" w:cs="仿宋" w:hint="eastAsia"/>
            <w:lang w:eastAsia="zh-CN"/>
          </w:rPr>
          <w:t>(二)、研发规划与投入</w:t>
        </w:r>
        <w:r>
          <w:tab/>
        </w:r>
        <w:r>
          <w:fldChar w:fldCharType="begin"/>
        </w:r>
        <w:r>
          <w:instrText xml:space="preserve"> PAGEREF _Toc24024 \h </w:instrText>
        </w:r>
        <w:r>
          <w:fldChar w:fldCharType="separate"/>
        </w:r>
        <w:r>
          <w:t>36</w:t>
        </w:r>
        <w:r>
          <w:fldChar w:fldCharType="end"/>
        </w:r>
      </w:hyperlink>
    </w:p>
    <w:p>
      <w:pPr>
        <w:pStyle w:val="TOC1"/>
        <w:tabs>
          <w:tab w:val="right" w:leader="dot" w:pos="8306"/>
        </w:tabs>
      </w:pPr>
      <w:hyperlink w:anchor="_Toc29123" w:history="1">
        <w:r>
          <w:rPr>
            <w:rFonts w:ascii="仿宋" w:eastAsia="仿宋" w:hAnsi="仿宋" w:cs="仿宋" w:hint="eastAsia"/>
            <w:lang w:eastAsia="zh-CN"/>
          </w:rPr>
          <w:t>十、面漆项目环境影响分析</w:t>
        </w:r>
        <w:r>
          <w:tab/>
        </w:r>
        <w:r>
          <w:fldChar w:fldCharType="begin"/>
        </w:r>
        <w:r>
          <w:instrText xml:space="preserve"> PAGEREF _Toc29123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1" w:history="1">
        <w:r>
          <w:rPr>
            <w:rFonts w:ascii="仿宋" w:eastAsia="仿宋" w:hAnsi="仿宋" w:cs="仿宋" w:hint="eastAsia"/>
            <w:lang w:eastAsia="zh-CN"/>
          </w:rPr>
          <w:t>(一)、建设区域环境质量现状</w:t>
        </w:r>
        <w:r>
          <w:tab/>
        </w:r>
        <w:r>
          <w:fldChar w:fldCharType="begin"/>
        </w:r>
        <w:r>
          <w:instrText xml:space="preserve"> PAGEREF _Toc28411 \h </w:instrText>
        </w:r>
        <w:r>
          <w:fldChar w:fldCharType="separate"/>
        </w:r>
        <w:r>
          <w:t>38</w:t>
        </w:r>
        <w:r>
          <w:fldChar w:fldCharType="end"/>
        </w:r>
      </w:hyperlink>
    </w:p>
    <w:p>
      <w:pPr>
        <w:pStyle w:val="TOC2"/>
        <w:tabs>
          <w:tab w:val="right" w:leader="dot" w:pos="8306"/>
        </w:tabs>
      </w:pPr>
      <w:hyperlink w:anchor="_Toc6684" w:history="1">
        <w:r>
          <w:rPr>
            <w:rFonts w:ascii="仿宋" w:eastAsia="仿宋" w:hAnsi="仿宋" w:cs="仿宋" w:hint="eastAsia"/>
            <w:lang w:eastAsia="zh-CN"/>
          </w:rPr>
          <w:t>(二)、建设期环境保护</w:t>
        </w:r>
        <w:r>
          <w:tab/>
        </w:r>
        <w:r>
          <w:fldChar w:fldCharType="begin"/>
        </w:r>
        <w:r>
          <w:instrText xml:space="preserve"> PAGEREF _Toc6684 \h </w:instrText>
        </w:r>
        <w:r>
          <w:fldChar w:fldCharType="separate"/>
        </w:r>
        <w:r>
          <w:t>39</w:t>
        </w:r>
        <w:r>
          <w:fldChar w:fldCharType="end"/>
        </w:r>
      </w:hyperlink>
    </w:p>
    <w:p>
      <w:pPr>
        <w:pStyle w:val="TOC2"/>
        <w:tabs>
          <w:tab w:val="right" w:leader="dot" w:pos="8306"/>
        </w:tabs>
      </w:pPr>
      <w:hyperlink w:anchor="_Toc1868" w:history="1">
        <w:r>
          <w:rPr>
            <w:rFonts w:ascii="仿宋" w:eastAsia="仿宋" w:hAnsi="仿宋" w:cs="仿宋" w:hint="eastAsia"/>
            <w:lang w:eastAsia="zh-CN"/>
          </w:rPr>
          <w:t>(三)、运营期环境保护</w:t>
        </w:r>
        <w:r>
          <w:tab/>
        </w:r>
        <w:r>
          <w:fldChar w:fldCharType="begin"/>
        </w:r>
        <w:r>
          <w:instrText xml:space="preserve"> PAGEREF _Toc1868 \h </w:instrText>
        </w:r>
        <w:r>
          <w:fldChar w:fldCharType="separate"/>
        </w:r>
        <w:r>
          <w:t>41</w:t>
        </w:r>
        <w:r>
          <w:fldChar w:fldCharType="end"/>
        </w:r>
      </w:hyperlink>
    </w:p>
    <w:p>
      <w:pPr>
        <w:pStyle w:val="TOC2"/>
        <w:tabs>
          <w:tab w:val="right" w:leader="dot" w:pos="8306"/>
        </w:tabs>
      </w:pPr>
      <w:hyperlink w:anchor="_Toc12077" w:history="1">
        <w:r>
          <w:rPr>
            <w:rFonts w:ascii="仿宋" w:eastAsia="仿宋" w:hAnsi="仿宋" w:cs="仿宋" w:hint="eastAsia"/>
            <w:lang w:eastAsia="zh-CN"/>
          </w:rPr>
          <w:t>(四)、面漆项目建设对区域经济的影响</w:t>
        </w:r>
        <w:r>
          <w:tab/>
        </w:r>
        <w:r>
          <w:fldChar w:fldCharType="begin"/>
        </w:r>
        <w:r>
          <w:instrText xml:space="preserve"> PAGEREF _Toc12077 \h </w:instrText>
        </w:r>
        <w:r>
          <w:fldChar w:fldCharType="separate"/>
        </w:r>
        <w:r>
          <w:t>42</w:t>
        </w:r>
        <w:r>
          <w:fldChar w:fldCharType="end"/>
        </w:r>
      </w:hyperlink>
    </w:p>
    <w:p>
      <w:pPr>
        <w:pStyle w:val="TOC2"/>
        <w:tabs>
          <w:tab w:val="right" w:leader="dot" w:pos="8306"/>
        </w:tabs>
      </w:pPr>
      <w:hyperlink w:anchor="_Toc30632" w:history="1">
        <w:r>
          <w:rPr>
            <w:rFonts w:ascii="仿宋" w:eastAsia="仿宋" w:hAnsi="仿宋" w:cs="仿宋" w:hint="eastAsia"/>
            <w:lang w:eastAsia="zh-CN"/>
          </w:rPr>
          <w:t>(五)、废弃物处理</w:t>
        </w:r>
        <w:r>
          <w:tab/>
        </w:r>
        <w:r>
          <w:fldChar w:fldCharType="begin"/>
        </w:r>
        <w:r>
          <w:instrText xml:space="preserve"> PAGEREF _Toc30632 \h </w:instrText>
        </w:r>
        <w:r>
          <w:fldChar w:fldCharType="separate"/>
        </w:r>
        <w:r>
          <w:t>44</w:t>
        </w:r>
        <w:r>
          <w:fldChar w:fldCharType="end"/>
        </w:r>
      </w:hyperlink>
    </w:p>
    <w:p>
      <w:pPr>
        <w:pStyle w:val="TOC2"/>
        <w:tabs>
          <w:tab w:val="right" w:leader="dot" w:pos="8306"/>
        </w:tabs>
      </w:pPr>
      <w:hyperlink w:anchor="_Toc29326" w:history="1">
        <w:r>
          <w:rPr>
            <w:rFonts w:ascii="仿宋" w:eastAsia="仿宋" w:hAnsi="仿宋" w:cs="仿宋" w:hint="eastAsia"/>
            <w:lang w:eastAsia="zh-CN"/>
          </w:rPr>
          <w:t>(六)、特殊环境影响分析</w:t>
        </w:r>
        <w:r>
          <w:tab/>
        </w:r>
        <w:r>
          <w:fldChar w:fldCharType="begin"/>
        </w:r>
        <w:r>
          <w:instrText xml:space="preserve"> PAGEREF _Toc29326 \h </w:instrText>
        </w:r>
        <w:r>
          <w:fldChar w:fldCharType="separate"/>
        </w:r>
        <w:r>
          <w:t>45</w:t>
        </w:r>
        <w:r>
          <w:fldChar w:fldCharType="end"/>
        </w:r>
      </w:hyperlink>
    </w:p>
    <w:p>
      <w:pPr>
        <w:pStyle w:val="TOC2"/>
        <w:tabs>
          <w:tab w:val="right" w:leader="dot" w:pos="8306"/>
        </w:tabs>
      </w:pPr>
      <w:hyperlink w:anchor="_Toc1734" w:history="1">
        <w:r>
          <w:rPr>
            <w:rFonts w:ascii="仿宋" w:eastAsia="仿宋" w:hAnsi="仿宋" w:cs="仿宋" w:hint="eastAsia"/>
            <w:lang w:eastAsia="zh-CN"/>
          </w:rPr>
          <w:t>(七)、清洁生产</w:t>
        </w:r>
        <w:r>
          <w:tab/>
        </w:r>
        <w:r>
          <w:fldChar w:fldCharType="begin"/>
        </w:r>
        <w:r>
          <w:instrText xml:space="preserve"> PAGEREF _Toc1734 \h </w:instrText>
        </w:r>
        <w:r>
          <w:fldChar w:fldCharType="separate"/>
        </w:r>
        <w:r>
          <w:t>46</w:t>
        </w:r>
        <w:r>
          <w:fldChar w:fldCharType="end"/>
        </w:r>
      </w:hyperlink>
    </w:p>
    <w:p>
      <w:pPr>
        <w:pStyle w:val="TOC2"/>
        <w:tabs>
          <w:tab w:val="right" w:leader="dot" w:pos="8306"/>
        </w:tabs>
      </w:pPr>
      <w:hyperlink w:anchor="_Toc30100" w:history="1">
        <w:r>
          <w:rPr>
            <w:rFonts w:ascii="仿宋" w:eastAsia="仿宋" w:hAnsi="仿宋" w:cs="仿宋" w:hint="eastAsia"/>
            <w:lang w:eastAsia="zh-CN"/>
          </w:rPr>
          <w:t>(八)、环境保护综合评价</w:t>
        </w:r>
        <w:r>
          <w:tab/>
        </w:r>
        <w:r>
          <w:fldChar w:fldCharType="begin"/>
        </w:r>
        <w:r>
          <w:instrText xml:space="preserve"> PAGEREF _Toc30100 \h </w:instrText>
        </w:r>
        <w:r>
          <w:fldChar w:fldCharType="separate"/>
        </w:r>
        <w:r>
          <w:t>47</w:t>
        </w:r>
        <w:r>
          <w:fldChar w:fldCharType="end"/>
        </w:r>
      </w:hyperlink>
    </w:p>
    <w:p>
      <w:pPr>
        <w:pStyle w:val="TOC1"/>
        <w:tabs>
          <w:tab w:val="right" w:leader="dot" w:pos="8306"/>
        </w:tabs>
      </w:pPr>
      <w:hyperlink w:anchor="_Toc14393" w:history="1">
        <w:r>
          <w:rPr>
            <w:rFonts w:ascii="仿宋" w:eastAsia="仿宋" w:hAnsi="仿宋" w:cs="仿宋" w:hint="eastAsia"/>
            <w:lang w:eastAsia="zh-CN"/>
          </w:rPr>
          <w:t>十一、面漆项目经营效益</w:t>
        </w:r>
        <w:r>
          <w:tab/>
        </w:r>
        <w:r>
          <w:fldChar w:fldCharType="begin"/>
        </w:r>
        <w:r>
          <w:instrText xml:space="preserve"> PAGEREF _Toc14393 \h </w:instrText>
        </w:r>
        <w:r>
          <w:fldChar w:fldCharType="separate"/>
        </w:r>
        <w:r>
          <w:t>48</w:t>
        </w:r>
        <w:r>
          <w:fldChar w:fldCharType="end"/>
        </w:r>
      </w:hyperlink>
    </w:p>
    <w:p>
      <w:pPr>
        <w:pStyle w:val="TOC2"/>
        <w:tabs>
          <w:tab w:val="right" w:leader="dot" w:pos="8306"/>
        </w:tabs>
      </w:pPr>
      <w:hyperlink w:anchor="_Toc20174" w:history="1">
        <w:r>
          <w:rPr>
            <w:rFonts w:ascii="仿宋" w:eastAsia="仿宋" w:hAnsi="仿宋" w:cs="仿宋" w:hint="eastAsia"/>
            <w:lang w:eastAsia="zh-CN"/>
          </w:rPr>
          <w:t>(一)、经济评价财务测算</w:t>
        </w:r>
        <w:r>
          <w:tab/>
        </w:r>
        <w:r>
          <w:fldChar w:fldCharType="begin"/>
        </w:r>
        <w:r>
          <w:instrText xml:space="preserve"> PAGEREF _Toc20174 \h </w:instrText>
        </w:r>
        <w:r>
          <w:fldChar w:fldCharType="separate"/>
        </w:r>
        <w:r>
          <w:t>48</w:t>
        </w:r>
        <w:r>
          <w:fldChar w:fldCharType="end"/>
        </w:r>
      </w:hyperlink>
    </w:p>
    <w:p>
      <w:pPr>
        <w:pStyle w:val="TOC2"/>
        <w:tabs>
          <w:tab w:val="right" w:leader="dot" w:pos="8306"/>
        </w:tabs>
      </w:pPr>
      <w:hyperlink w:anchor="_Toc3191" w:history="1">
        <w:r>
          <w:rPr>
            <w:rFonts w:ascii="仿宋" w:eastAsia="仿宋" w:hAnsi="仿宋" w:cs="仿宋" w:hint="eastAsia"/>
            <w:lang w:eastAsia="zh-CN"/>
          </w:rPr>
          <w:t>(二)、面漆项目盈利能力分析</w:t>
        </w:r>
        <w:r>
          <w:tab/>
        </w:r>
        <w:r>
          <w:fldChar w:fldCharType="begin"/>
        </w:r>
        <w:r>
          <w:instrText xml:space="preserve"> PAGEREF _Toc3191 \h </w:instrText>
        </w:r>
        <w:r>
          <w:fldChar w:fldCharType="separate"/>
        </w:r>
        <w:r>
          <w:t>50</w:t>
        </w:r>
        <w:r>
          <w:fldChar w:fldCharType="end"/>
        </w:r>
      </w:hyperlink>
    </w:p>
    <w:p>
      <w:pPr>
        <w:pStyle w:val="TOC1"/>
        <w:tabs>
          <w:tab w:val="right" w:leader="dot" w:pos="8306"/>
        </w:tabs>
      </w:pPr>
      <w:hyperlink w:anchor="_Toc14451" w:history="1">
        <w:r>
          <w:rPr>
            <w:rFonts w:ascii="仿宋" w:eastAsia="仿宋" w:hAnsi="仿宋" w:cs="仿宋" w:hint="eastAsia"/>
            <w:lang w:eastAsia="zh-CN"/>
          </w:rPr>
          <w:t>十二、面漆项目社会影响</w:t>
        </w:r>
        <w:r>
          <w:tab/>
        </w:r>
        <w:r>
          <w:fldChar w:fldCharType="begin"/>
        </w:r>
        <w:r>
          <w:instrText xml:space="preserve"> PAGEREF _Toc14451 \h </w:instrText>
        </w:r>
        <w:r>
          <w:fldChar w:fldCharType="separate"/>
        </w:r>
        <w:r>
          <w:t>50</w:t>
        </w:r>
        <w:r>
          <w:fldChar w:fldCharType="end"/>
        </w:r>
      </w:hyperlink>
    </w:p>
    <w:p>
      <w:pPr>
        <w:pStyle w:val="TOC2"/>
        <w:tabs>
          <w:tab w:val="right" w:leader="dot" w:pos="8306"/>
        </w:tabs>
      </w:pPr>
      <w:hyperlink w:anchor="_Toc2571" w:history="1">
        <w:r>
          <w:rPr>
            <w:rFonts w:ascii="仿宋" w:eastAsia="仿宋" w:hAnsi="仿宋" w:cs="仿宋" w:hint="eastAsia"/>
            <w:lang w:eastAsia="zh-CN"/>
          </w:rPr>
          <w:t>(一)、社会责任与义务</w:t>
        </w:r>
        <w:r>
          <w:tab/>
        </w:r>
        <w:r>
          <w:fldChar w:fldCharType="begin"/>
        </w:r>
        <w:r>
          <w:instrText xml:space="preserve"> PAGEREF _Toc2571 \h </w:instrText>
        </w:r>
        <w:r>
          <w:fldChar w:fldCharType="separate"/>
        </w:r>
        <w:r>
          <w:t>50</w:t>
        </w:r>
        <w:r>
          <w:fldChar w:fldCharType="end"/>
        </w:r>
      </w:hyperlink>
    </w:p>
    <w:p>
      <w:pPr>
        <w:pStyle w:val="TOC2"/>
        <w:tabs>
          <w:tab w:val="right" w:leader="dot" w:pos="8306"/>
        </w:tabs>
      </w:pPr>
      <w:hyperlink w:anchor="_Toc18252" w:history="1">
        <w:r>
          <w:rPr>
            <w:rFonts w:ascii="仿宋" w:eastAsia="仿宋" w:hAnsi="仿宋" w:cs="仿宋" w:hint="eastAsia"/>
            <w:lang w:eastAsia="zh-CN"/>
          </w:rPr>
          <w:t>(二)、社会参与与沟通</w:t>
        </w:r>
        <w:r>
          <w:tab/>
        </w:r>
        <w:r>
          <w:fldChar w:fldCharType="begin"/>
        </w:r>
        <w:r>
          <w:instrText xml:space="preserve"> PAGEREF _Toc18252 \h </w:instrText>
        </w:r>
        <w:r>
          <w:fldChar w:fldCharType="separate"/>
        </w:r>
        <w:r>
          <w:t>51</w:t>
        </w:r>
        <w:r>
          <w:fldChar w:fldCharType="end"/>
        </w:r>
      </w:hyperlink>
    </w:p>
    <w:p>
      <w:pPr>
        <w:pStyle w:val="TOC1"/>
        <w:tabs>
          <w:tab w:val="right" w:leader="dot" w:pos="8306"/>
        </w:tabs>
      </w:pPr>
      <w:hyperlink w:anchor="_Toc8541" w:history="1">
        <w:r>
          <w:rPr>
            <w:rFonts w:ascii="仿宋" w:eastAsia="仿宋" w:hAnsi="仿宋" w:cs="仿宋" w:hint="eastAsia"/>
            <w:lang w:eastAsia="zh-CN"/>
          </w:rPr>
          <w:t>十三、营销与推广策略</w:t>
        </w:r>
        <w:r>
          <w:tab/>
        </w:r>
        <w:r>
          <w:fldChar w:fldCharType="begin"/>
        </w:r>
        <w:r>
          <w:instrText xml:space="preserve"> PAGEREF _Toc8541 \h </w:instrText>
        </w:r>
        <w:r>
          <w:fldChar w:fldCharType="separate"/>
        </w:r>
        <w:r>
          <w:t>52</w:t>
        </w:r>
        <w:r>
          <w:fldChar w:fldCharType="end"/>
        </w:r>
      </w:hyperlink>
    </w:p>
    <w:p>
      <w:pPr>
        <w:pStyle w:val="TOC2"/>
        <w:tabs>
          <w:tab w:val="right" w:leader="dot" w:pos="8306"/>
        </w:tabs>
      </w:pPr>
      <w:hyperlink w:anchor="_Toc9692" w:history="1">
        <w:r>
          <w:rPr>
            <w:rFonts w:ascii="仿宋" w:eastAsia="仿宋" w:hAnsi="仿宋" w:cs="仿宋" w:hint="eastAsia"/>
            <w:lang w:eastAsia="zh-CN"/>
          </w:rPr>
          <w:t>(一)、产品/服务定位与特点</w:t>
        </w:r>
        <w:r>
          <w:tab/>
        </w:r>
        <w:r>
          <w:fldChar w:fldCharType="begin"/>
        </w:r>
        <w:r>
          <w:instrText xml:space="preserve"> PAGEREF _Toc9692 \h </w:instrText>
        </w:r>
        <w:r>
          <w:fldChar w:fldCharType="separate"/>
        </w:r>
        <w:r>
          <w:t>52</w:t>
        </w:r>
        <w:r>
          <w:fldChar w:fldCharType="end"/>
        </w:r>
      </w:hyperlink>
    </w:p>
    <w:p>
      <w:pPr>
        <w:pStyle w:val="TOC2"/>
        <w:tabs>
          <w:tab w:val="right" w:leader="dot" w:pos="8306"/>
        </w:tabs>
      </w:pPr>
      <w:hyperlink w:anchor="_Toc18359" w:history="1">
        <w:r>
          <w:rPr>
            <w:rFonts w:ascii="仿宋" w:eastAsia="仿宋" w:hAnsi="仿宋" w:cs="仿宋" w:hint="eastAsia"/>
            <w:lang w:eastAsia="zh-CN"/>
          </w:rPr>
          <w:t>(二)、市场定位与竞争分析</w:t>
        </w:r>
        <w:r>
          <w:tab/>
        </w:r>
        <w:r>
          <w:fldChar w:fldCharType="begin"/>
        </w:r>
        <w:r>
          <w:instrText xml:space="preserve"> PAGEREF _Toc18359 \h </w:instrText>
        </w:r>
        <w:r>
          <w:fldChar w:fldCharType="separate"/>
        </w:r>
        <w:r>
          <w:t>53</w:t>
        </w:r>
        <w:r>
          <w:fldChar w:fldCharType="end"/>
        </w:r>
      </w:hyperlink>
    </w:p>
    <w:p>
      <w:pPr>
        <w:pStyle w:val="TOC2"/>
        <w:tabs>
          <w:tab w:val="right" w:leader="dot" w:pos="8306"/>
        </w:tabs>
      </w:pPr>
      <w:hyperlink w:anchor="_Toc24019" w:history="1">
        <w:r>
          <w:rPr>
            <w:rFonts w:ascii="仿宋" w:eastAsia="仿宋" w:hAnsi="仿宋" w:cs="仿宋" w:hint="eastAsia"/>
            <w:lang w:eastAsia="zh-CN"/>
          </w:rPr>
          <w:t>(三)、营销渠道与策略</w:t>
        </w:r>
        <w:r>
          <w:tab/>
        </w:r>
        <w:r>
          <w:fldChar w:fldCharType="begin"/>
        </w:r>
        <w:r>
          <w:instrText xml:space="preserve"> PAGEREF _Toc24019 \h </w:instrText>
        </w:r>
        <w:r>
          <w:fldChar w:fldCharType="separate"/>
        </w:r>
        <w:r>
          <w:t>55</w:t>
        </w:r>
        <w:r>
          <w:fldChar w:fldCharType="end"/>
        </w:r>
      </w:hyperlink>
    </w:p>
    <w:p>
      <w:pPr>
        <w:pStyle w:val="TOC2"/>
        <w:tabs>
          <w:tab w:val="right" w:leader="dot" w:pos="8306"/>
        </w:tabs>
      </w:pPr>
      <w:hyperlink w:anchor="_Toc19307" w:history="1">
        <w:r>
          <w:rPr>
            <w:rFonts w:ascii="仿宋" w:eastAsia="仿宋" w:hAnsi="仿宋" w:cs="仿宋" w:hint="eastAsia"/>
            <w:lang w:eastAsia="zh-CN"/>
          </w:rPr>
          <w:t>(四)、推广与宣传活动</w:t>
        </w:r>
        <w:r>
          <w:tab/>
        </w:r>
        <w:r>
          <w:fldChar w:fldCharType="begin"/>
        </w:r>
        <w:r>
          <w:instrText xml:space="preserve"> PAGEREF _Toc19307 \h </w:instrText>
        </w:r>
        <w:r>
          <w:fldChar w:fldCharType="separate"/>
        </w:r>
        <w:r>
          <w:t>56</w:t>
        </w:r>
        <w:r>
          <w:fldChar w:fldCharType="end"/>
        </w:r>
      </w:hyperlink>
    </w:p>
    <w:p>
      <w:pPr>
        <w:pStyle w:val="TOC1"/>
        <w:tabs>
          <w:tab w:val="right" w:leader="dot" w:pos="8306"/>
        </w:tabs>
      </w:pPr>
      <w:hyperlink w:anchor="_Toc18959" w:history="1">
        <w:r>
          <w:rPr>
            <w:rFonts w:ascii="仿宋" w:eastAsia="仿宋" w:hAnsi="仿宋" w:cs="仿宋" w:hint="eastAsia"/>
            <w:lang w:eastAsia="zh-CN"/>
          </w:rPr>
          <w:t>十四、质量管理体系</w:t>
        </w:r>
        <w:r>
          <w:tab/>
        </w:r>
        <w:r>
          <w:fldChar w:fldCharType="begin"/>
        </w:r>
        <w:r>
          <w:instrText xml:space="preserve"> PAGEREF _Toc18959 \h </w:instrText>
        </w:r>
        <w:r>
          <w:fldChar w:fldCharType="separate"/>
        </w:r>
        <w:r>
          <w:t>61</w:t>
        </w:r>
        <w:r>
          <w:fldChar w:fldCharType="end"/>
        </w:r>
      </w:hyperlink>
    </w:p>
    <w:p>
      <w:pPr>
        <w:pStyle w:val="TOC2"/>
        <w:tabs>
          <w:tab w:val="right" w:leader="dot" w:pos="8306"/>
        </w:tabs>
      </w:pPr>
      <w:hyperlink w:anchor="_Toc12878" w:history="1">
        <w:r>
          <w:rPr>
            <w:rFonts w:ascii="仿宋" w:eastAsia="仿宋" w:hAnsi="仿宋" w:cs="仿宋" w:hint="eastAsia"/>
            <w:lang w:eastAsia="zh-CN"/>
          </w:rPr>
          <w:t>(一)、质量目标与方针</w:t>
        </w:r>
        <w:r>
          <w:tab/>
        </w:r>
        <w:r>
          <w:fldChar w:fldCharType="begin"/>
        </w:r>
        <w:r>
          <w:instrText xml:space="preserve"> PAGEREF _Toc12878 \h </w:instrText>
        </w:r>
        <w:r>
          <w:fldChar w:fldCharType="separate"/>
        </w:r>
        <w:r>
          <w:t>61</w:t>
        </w:r>
        <w:r>
          <w:fldChar w:fldCharType="end"/>
        </w:r>
      </w:hyperlink>
    </w:p>
    <w:p>
      <w:pPr>
        <w:pStyle w:val="TOC2"/>
        <w:tabs>
          <w:tab w:val="right" w:leader="dot" w:pos="8306"/>
        </w:tabs>
      </w:pPr>
      <w:hyperlink w:anchor="_Toc23995" w:history="1">
        <w:r>
          <w:rPr>
            <w:rFonts w:ascii="仿宋" w:eastAsia="仿宋" w:hAnsi="仿宋" w:cs="仿宋" w:hint="eastAsia"/>
            <w:lang w:eastAsia="zh-CN"/>
          </w:rPr>
          <w:t>(二)、质量管理责任</w:t>
        </w:r>
        <w:r>
          <w:tab/>
        </w:r>
        <w:r>
          <w:fldChar w:fldCharType="begin"/>
        </w:r>
        <w:r>
          <w:instrText xml:space="preserve"> PAGEREF _Toc23995 \h </w:instrText>
        </w:r>
        <w:r>
          <w:fldChar w:fldCharType="separate"/>
        </w:r>
        <w:r>
          <w:t>62</w:t>
        </w:r>
        <w:r>
          <w:fldChar w:fldCharType="end"/>
        </w:r>
      </w:hyperlink>
    </w:p>
    <w:p>
      <w:pPr>
        <w:pStyle w:val="TOC2"/>
        <w:tabs>
          <w:tab w:val="right" w:leader="dot" w:pos="8306"/>
        </w:tabs>
      </w:pPr>
      <w:hyperlink w:anchor="_Toc15588" w:history="1">
        <w:r>
          <w:rPr>
            <w:rFonts w:ascii="仿宋" w:eastAsia="仿宋" w:hAnsi="仿宋" w:cs="仿宋" w:hint="eastAsia"/>
            <w:lang w:eastAsia="zh-CN"/>
          </w:rPr>
          <w:t>(三)、质量管理体系文件</w:t>
        </w:r>
        <w:r>
          <w:tab/>
        </w:r>
        <w:r>
          <w:fldChar w:fldCharType="begin"/>
        </w:r>
        <w:r>
          <w:instrText xml:space="preserve"> PAGEREF _Toc15588 \h </w:instrText>
        </w:r>
        <w:r>
          <w:fldChar w:fldCharType="separate"/>
        </w:r>
        <w:r>
          <w:t>63</w:t>
        </w:r>
        <w:r>
          <w:fldChar w:fldCharType="end"/>
        </w:r>
      </w:hyperlink>
    </w:p>
    <w:p>
      <w:pPr>
        <w:pStyle w:val="TOC2"/>
        <w:tabs>
          <w:tab w:val="right" w:leader="dot" w:pos="8306"/>
        </w:tabs>
      </w:pPr>
      <w:hyperlink w:anchor="_Toc4427" w:history="1">
        <w:r>
          <w:rPr>
            <w:rFonts w:ascii="仿宋" w:eastAsia="仿宋" w:hAnsi="仿宋" w:cs="仿宋" w:hint="eastAsia"/>
            <w:lang w:eastAsia="zh-CN"/>
          </w:rPr>
          <w:t>(四)、质量培训与教育</w:t>
        </w:r>
        <w:r>
          <w:tab/>
        </w:r>
        <w:r>
          <w:fldChar w:fldCharType="begin"/>
        </w:r>
        <w:r>
          <w:instrText xml:space="preserve"> PAGEREF _Toc4427 \h </w:instrText>
        </w:r>
        <w:r>
          <w:fldChar w:fldCharType="separate"/>
        </w:r>
        <w:r>
          <w:t>65</w:t>
        </w:r>
        <w:r>
          <w:fldChar w:fldCharType="end"/>
        </w:r>
      </w:hyperlink>
    </w:p>
    <w:p>
      <w:pPr>
        <w:pStyle w:val="TOC2"/>
        <w:tabs>
          <w:tab w:val="right" w:leader="dot" w:pos="8306"/>
        </w:tabs>
      </w:pPr>
      <w:hyperlink w:anchor="_Toc15331" w:history="1">
        <w:r>
          <w:rPr>
            <w:rFonts w:ascii="仿宋" w:eastAsia="仿宋" w:hAnsi="仿宋" w:cs="仿宋" w:hint="eastAsia"/>
            <w:lang w:eastAsia="zh-CN"/>
          </w:rPr>
          <w:t>(五)、质量审核与评价</w:t>
        </w:r>
        <w:r>
          <w:tab/>
        </w:r>
        <w:r>
          <w:fldChar w:fldCharType="begin"/>
        </w:r>
        <w:r>
          <w:instrText xml:space="preserve"> PAGEREF _Toc15331 \h </w:instrText>
        </w:r>
        <w:r>
          <w:fldChar w:fldCharType="separate"/>
        </w:r>
        <w:r>
          <w:t>67</w:t>
        </w:r>
        <w:r>
          <w:fldChar w:fldCharType="end"/>
        </w:r>
      </w:hyperlink>
    </w:p>
    <w:p>
      <w:pPr>
        <w:pStyle w:val="TOC2"/>
        <w:tabs>
          <w:tab w:val="right" w:leader="dot" w:pos="8306"/>
        </w:tabs>
      </w:pPr>
      <w:hyperlink w:anchor="_Toc3169" w:history="1">
        <w:r>
          <w:rPr>
            <w:rFonts w:ascii="仿宋" w:eastAsia="仿宋" w:hAnsi="仿宋" w:cs="仿宋" w:hint="eastAsia"/>
            <w:lang w:eastAsia="zh-CN"/>
          </w:rPr>
          <w:t>(六)、不符合与纠正措施</w:t>
        </w:r>
        <w:r>
          <w:tab/>
        </w:r>
        <w:r>
          <w:fldChar w:fldCharType="begin"/>
        </w:r>
        <w:r>
          <w:instrText xml:space="preserve"> PAGEREF _Toc3169 \h </w:instrText>
        </w:r>
        <w:r>
          <w:fldChar w:fldCharType="separate"/>
        </w:r>
        <w:r>
          <w:t>68</w:t>
        </w:r>
        <w:r>
          <w:fldChar w:fldCharType="end"/>
        </w:r>
      </w:hyperlink>
    </w:p>
    <w:p>
      <w:pPr>
        <w:pStyle w:val="TOC1"/>
        <w:tabs>
          <w:tab w:val="right" w:leader="dot" w:pos="8306"/>
        </w:tabs>
      </w:pPr>
      <w:hyperlink w:anchor="_Toc4872" w:history="1">
        <w:r>
          <w:rPr>
            <w:rFonts w:ascii="仿宋" w:eastAsia="仿宋" w:hAnsi="仿宋" w:cs="仿宋" w:hint="eastAsia"/>
            <w:lang w:eastAsia="zh-CN"/>
          </w:rPr>
          <w:t>十五、面漆项目变更管理</w:t>
        </w:r>
        <w:r>
          <w:tab/>
        </w:r>
        <w:r>
          <w:fldChar w:fldCharType="begin"/>
        </w:r>
        <w:r>
          <w:instrText xml:space="preserve"> PAGEREF _Toc4872 \h </w:instrText>
        </w:r>
        <w:r>
          <w:fldChar w:fldCharType="separate"/>
        </w:r>
        <w:r>
          <w:t>69</w:t>
        </w:r>
        <w:r>
          <w:fldChar w:fldCharType="end"/>
        </w:r>
      </w:hyperlink>
    </w:p>
    <w:p>
      <w:pPr>
        <w:pStyle w:val="TOC2"/>
        <w:tabs>
          <w:tab w:val="right" w:leader="dot" w:pos="8306"/>
        </w:tabs>
      </w:pPr>
      <w:hyperlink w:anchor="_Toc7140" w:history="1">
        <w:r>
          <w:rPr>
            <w:rFonts w:ascii="仿宋" w:eastAsia="仿宋" w:hAnsi="仿宋" w:cs="仿宋" w:hint="eastAsia"/>
            <w:lang w:eastAsia="zh-CN"/>
          </w:rPr>
          <w:t>(一)、变更申请与评估</w:t>
        </w:r>
        <w:r>
          <w:tab/>
        </w:r>
        <w:r>
          <w:fldChar w:fldCharType="begin"/>
        </w:r>
        <w:r>
          <w:instrText xml:space="preserve"> PAGEREF _Toc7140 \h </w:instrText>
        </w:r>
        <w:r>
          <w:fldChar w:fldCharType="separate"/>
        </w:r>
        <w:r>
          <w:t>69</w:t>
        </w:r>
        <w:r>
          <w:fldChar w:fldCharType="end"/>
        </w:r>
      </w:hyperlink>
    </w:p>
    <w:p>
      <w:pPr>
        <w:pStyle w:val="TOC2"/>
        <w:tabs>
          <w:tab w:val="right" w:leader="dot" w:pos="8306"/>
        </w:tabs>
      </w:pPr>
      <w:hyperlink w:anchor="_Toc23370" w:history="1">
        <w:r>
          <w:rPr>
            <w:rFonts w:ascii="仿宋" w:eastAsia="仿宋" w:hAnsi="仿宋" w:cs="仿宋" w:hint="eastAsia"/>
            <w:lang w:eastAsia="zh-CN"/>
          </w:rPr>
          <w:t>(二)、变更实施与控制</w:t>
        </w:r>
        <w:r>
          <w:tab/>
        </w:r>
        <w:r>
          <w:fldChar w:fldCharType="begin"/>
        </w:r>
        <w:r>
          <w:instrText xml:space="preserve"> PAGEREF _Toc23370 \h </w:instrText>
        </w:r>
        <w:r>
          <w:fldChar w:fldCharType="separate"/>
        </w:r>
        <w:r>
          <w:t>69</w:t>
        </w:r>
        <w:r>
          <w:fldChar w:fldCharType="end"/>
        </w:r>
      </w:hyperlink>
    </w:p>
    <w:p>
      <w:pPr>
        <w:pStyle w:val="TOC1"/>
        <w:tabs>
          <w:tab w:val="right" w:leader="dot" w:pos="8306"/>
        </w:tabs>
      </w:pPr>
      <w:hyperlink w:anchor="_Toc15828" w:history="1">
        <w:r>
          <w:rPr>
            <w:rFonts w:ascii="仿宋" w:eastAsia="仿宋" w:hAnsi="仿宋" w:cs="仿宋" w:hint="eastAsia"/>
            <w:lang w:eastAsia="zh-CN"/>
          </w:rPr>
          <w:t>十六、面漆项目治理与监督</w:t>
        </w:r>
        <w:r>
          <w:tab/>
        </w:r>
        <w:r>
          <w:fldChar w:fldCharType="begin"/>
        </w:r>
        <w:r>
          <w:instrText xml:space="preserve"> PAGEREF _Toc15828 \h </w:instrText>
        </w:r>
        <w:r>
          <w:fldChar w:fldCharType="separate"/>
        </w:r>
        <w:r>
          <w:t>70</w:t>
        </w:r>
        <w:r>
          <w:fldChar w:fldCharType="end"/>
        </w:r>
      </w:hyperlink>
    </w:p>
    <w:p>
      <w:pPr>
        <w:pStyle w:val="TOC2"/>
        <w:tabs>
          <w:tab w:val="right" w:leader="dot" w:pos="8306"/>
        </w:tabs>
      </w:pPr>
      <w:hyperlink w:anchor="_Toc26610" w:history="1">
        <w:r>
          <w:rPr>
            <w:rFonts w:ascii="仿宋" w:eastAsia="仿宋" w:hAnsi="仿宋" w:cs="仿宋" w:hint="eastAsia"/>
            <w:lang w:eastAsia="zh-CN"/>
          </w:rPr>
          <w:t>(一)、面漆项目治理结构</w:t>
        </w:r>
        <w:r>
          <w:tab/>
        </w:r>
        <w:r>
          <w:fldChar w:fldCharType="begin"/>
        </w:r>
        <w:r>
          <w:instrText xml:space="preserve"> PAGEREF _Toc26610 \h </w:instrText>
        </w:r>
        <w:r>
          <w:fldChar w:fldCharType="separate"/>
        </w:r>
        <w:r>
          <w:t>70</w:t>
        </w:r>
        <w:r>
          <w:fldChar w:fldCharType="end"/>
        </w:r>
      </w:hyperlink>
    </w:p>
    <w:p>
      <w:pPr>
        <w:pStyle w:val="TOC2"/>
        <w:tabs>
          <w:tab w:val="right" w:leader="dot" w:pos="8306"/>
        </w:tabs>
      </w:pPr>
      <w:hyperlink w:anchor="_Toc6294" w:history="1">
        <w:r>
          <w:rPr>
            <w:rFonts w:ascii="仿宋" w:eastAsia="仿宋" w:hAnsi="仿宋" w:cs="仿宋" w:hint="eastAsia"/>
            <w:lang w:eastAsia="zh-CN"/>
          </w:rPr>
          <w:t>(二)、监督与审计</w:t>
        </w:r>
        <w:r>
          <w:tab/>
        </w:r>
        <w:r>
          <w:fldChar w:fldCharType="begin"/>
        </w:r>
        <w:r>
          <w:instrText xml:space="preserve"> PAGEREF _Toc6294 \h </w:instrText>
        </w:r>
        <w:r>
          <w:fldChar w:fldCharType="separate"/>
        </w:r>
        <w:r>
          <w:t>71</w:t>
        </w:r>
        <w:r>
          <w:fldChar w:fldCharType="end"/>
        </w:r>
      </w:hyperlink>
    </w:p>
    <w:p>
      <w:pPr>
        <w:pStyle w:val="TOC1"/>
        <w:tabs>
          <w:tab w:val="right" w:leader="dot" w:pos="8306"/>
        </w:tabs>
      </w:pPr>
      <w:hyperlink w:anchor="_Toc19744" w:history="1">
        <w:r>
          <w:rPr>
            <w:rFonts w:ascii="仿宋" w:eastAsia="仿宋" w:hAnsi="仿宋" w:cs="仿宋" w:hint="eastAsia"/>
            <w:lang w:eastAsia="zh-CN"/>
          </w:rPr>
          <w:t>十七、面漆项目实施保障措施</w:t>
        </w:r>
        <w:r>
          <w:tab/>
        </w:r>
        <w:r>
          <w:fldChar w:fldCharType="begin"/>
        </w:r>
        <w:r>
          <w:instrText xml:space="preserve"> PAGEREF _Toc19744 \h </w:instrText>
        </w:r>
        <w:r>
          <w:fldChar w:fldCharType="separate"/>
        </w:r>
        <w:r>
          <w:t>72</w:t>
        </w:r>
        <w:r>
          <w:fldChar w:fldCharType="end"/>
        </w:r>
      </w:hyperlink>
    </w:p>
    <w:p>
      <w:pPr>
        <w:pStyle w:val="TOC2"/>
        <w:tabs>
          <w:tab w:val="right" w:leader="dot" w:pos="8306"/>
        </w:tabs>
      </w:pPr>
      <w:hyperlink w:anchor="_Toc8657" w:history="1">
        <w:r>
          <w:rPr>
            <w:rFonts w:ascii="仿宋" w:eastAsia="仿宋" w:hAnsi="仿宋" w:cs="仿宋" w:hint="eastAsia"/>
            <w:lang w:eastAsia="zh-CN"/>
          </w:rPr>
          <w:t>(一)、面漆项目实施保障机制</w:t>
        </w:r>
        <w:r>
          <w:tab/>
        </w:r>
        <w:r>
          <w:fldChar w:fldCharType="begin"/>
        </w:r>
        <w:r>
          <w:instrText xml:space="preserve"> PAGEREF _Toc8657 \h </w:instrText>
        </w:r>
        <w:r>
          <w:fldChar w:fldCharType="separate"/>
        </w:r>
        <w:r>
          <w:t>72</w:t>
        </w:r>
        <w:r>
          <w:fldChar w:fldCharType="end"/>
        </w:r>
      </w:hyperlink>
    </w:p>
    <w:p>
      <w:pPr>
        <w:pStyle w:val="TOC2"/>
        <w:tabs>
          <w:tab w:val="right" w:leader="dot" w:pos="8306"/>
        </w:tabs>
      </w:pPr>
      <w:hyperlink w:anchor="_Toc15297" w:history="1">
        <w:r>
          <w:rPr>
            <w:rFonts w:ascii="仿宋" w:eastAsia="仿宋" w:hAnsi="仿宋" w:cs="仿宋" w:hint="eastAsia"/>
            <w:lang w:eastAsia="zh-CN"/>
          </w:rPr>
          <w:t>(二)、面漆项目法律合规要求</w:t>
        </w:r>
        <w:r>
          <w:tab/>
        </w:r>
        <w:r>
          <w:fldChar w:fldCharType="begin"/>
        </w:r>
        <w:r>
          <w:instrText xml:space="preserve"> PAGEREF _Toc15297 \h </w:instrText>
        </w:r>
        <w:r>
          <w:fldChar w:fldCharType="separate"/>
        </w:r>
        <w:r>
          <w:t>76</w:t>
        </w:r>
        <w:r>
          <w:fldChar w:fldCharType="end"/>
        </w:r>
      </w:hyperlink>
    </w:p>
    <w:p>
      <w:pPr>
        <w:pStyle w:val="TOC2"/>
        <w:tabs>
          <w:tab w:val="right" w:leader="dot" w:pos="8306"/>
        </w:tabs>
      </w:pPr>
      <w:hyperlink w:anchor="_Toc6425" w:history="1">
        <w:r>
          <w:rPr>
            <w:rFonts w:ascii="仿宋" w:eastAsia="仿宋" w:hAnsi="仿宋" w:cs="仿宋" w:hint="eastAsia"/>
            <w:lang w:eastAsia="zh-CN"/>
          </w:rPr>
          <w:t>(三)、面漆项目合同管理与法律事务</w:t>
        </w:r>
        <w:r>
          <w:tab/>
        </w:r>
        <w:r>
          <w:fldChar w:fldCharType="begin"/>
        </w:r>
        <w:r>
          <w:instrText xml:space="preserve"> PAGEREF _Toc6425 \h </w:instrText>
        </w:r>
        <w:r>
          <w:fldChar w:fldCharType="separate"/>
        </w:r>
        <w:r>
          <w:t>79</w:t>
        </w:r>
        <w:r>
          <w:fldChar w:fldCharType="end"/>
        </w:r>
      </w:hyperlink>
    </w:p>
    <w:p>
      <w:pPr>
        <w:pStyle w:val="TOC2"/>
        <w:tabs>
          <w:tab w:val="right" w:leader="dot" w:pos="8306"/>
        </w:tabs>
      </w:pPr>
      <w:hyperlink w:anchor="_Toc26123" w:history="1">
        <w:r>
          <w:rPr>
            <w:rFonts w:ascii="仿宋" w:eastAsia="仿宋" w:hAnsi="仿宋" w:cs="仿宋" w:hint="eastAsia"/>
            <w:lang w:eastAsia="zh-CN"/>
          </w:rPr>
          <w:t>(四)、面漆项目知识产权保护策略</w:t>
        </w:r>
        <w:r>
          <w:tab/>
        </w:r>
        <w:r>
          <w:fldChar w:fldCharType="begin"/>
        </w:r>
        <w:r>
          <w:instrText xml:space="preserve"> PAGEREF _Toc26123 \h </w:instrText>
        </w:r>
        <w:r>
          <w:fldChar w:fldCharType="separate"/>
        </w:r>
        <w:r>
          <w:t>86</w:t>
        </w:r>
        <w:r>
          <w:fldChar w:fldCharType="end"/>
        </w:r>
      </w:hyperlink>
    </w:p>
    <w:p>
      <w:pPr>
        <w:pStyle w:val="TOC1"/>
        <w:tabs>
          <w:tab w:val="right" w:leader="dot" w:pos="8306"/>
        </w:tabs>
      </w:pPr>
      <w:hyperlink w:anchor="_Toc23794" w:history="1">
        <w:r>
          <w:rPr>
            <w:rFonts w:ascii="仿宋" w:eastAsia="仿宋" w:hAnsi="仿宋" w:cs="仿宋" w:hint="eastAsia"/>
            <w:lang w:eastAsia="zh-CN"/>
          </w:rPr>
          <w:t>十八、面漆项目实施时间节点</w:t>
        </w:r>
        <w:r>
          <w:tab/>
        </w:r>
        <w:r>
          <w:fldChar w:fldCharType="begin"/>
        </w:r>
        <w:r>
          <w:instrText xml:space="preserve"> PAGEREF _Toc23794 \h </w:instrText>
        </w:r>
        <w:r>
          <w:fldChar w:fldCharType="separate"/>
        </w:r>
        <w:r>
          <w:t>88</w:t>
        </w:r>
        <w:r>
          <w:fldChar w:fldCharType="end"/>
        </w:r>
      </w:hyperlink>
    </w:p>
    <w:p>
      <w:pPr>
        <w:pStyle w:val="TOC2"/>
        <w:tabs>
          <w:tab w:val="right" w:leader="dot" w:pos="8306"/>
        </w:tabs>
      </w:pPr>
      <w:hyperlink w:anchor="_Toc30966" w:history="1">
        <w:r>
          <w:rPr>
            <w:rFonts w:ascii="仿宋" w:eastAsia="仿宋" w:hAnsi="仿宋" w:cs="仿宋" w:hint="eastAsia"/>
            <w:lang w:eastAsia="zh-CN"/>
          </w:rPr>
          <w:t>(一)、面漆项目启动阶段时间节点</w:t>
        </w:r>
        <w:r>
          <w:tab/>
        </w:r>
        <w:r>
          <w:fldChar w:fldCharType="begin"/>
        </w:r>
        <w:r>
          <w:instrText xml:space="preserve"> PAGEREF _Toc30966 \h </w:instrText>
        </w:r>
        <w:r>
          <w:fldChar w:fldCharType="separate"/>
        </w:r>
        <w:r>
          <w:t>88</w:t>
        </w:r>
        <w:r>
          <w:fldChar w:fldCharType="end"/>
        </w:r>
      </w:hyperlink>
    </w:p>
    <w:p>
      <w:pPr>
        <w:pStyle w:val="TOC2"/>
        <w:tabs>
          <w:tab w:val="right" w:leader="dot" w:pos="8306"/>
        </w:tabs>
      </w:pPr>
      <w:hyperlink w:anchor="_Toc5365" w:history="1">
        <w:r>
          <w:rPr>
            <w:rFonts w:ascii="仿宋" w:eastAsia="仿宋" w:hAnsi="仿宋" w:cs="仿宋" w:hint="eastAsia"/>
            <w:lang w:eastAsia="zh-CN"/>
          </w:rPr>
          <w:t>(二)、面漆项目执行阶段时间节点</w:t>
        </w:r>
        <w:r>
          <w:tab/>
        </w:r>
        <w:r>
          <w:fldChar w:fldCharType="begin"/>
        </w:r>
        <w:r>
          <w:instrText xml:space="preserve"> PAGEREF _Toc5365 \h </w:instrText>
        </w:r>
        <w:r>
          <w:fldChar w:fldCharType="separate"/>
        </w:r>
        <w:r>
          <w:t>89</w:t>
        </w:r>
        <w:r>
          <w:fldChar w:fldCharType="end"/>
        </w:r>
      </w:hyperlink>
    </w:p>
    <w:p>
      <w:pPr>
        <w:pStyle w:val="TOC2"/>
        <w:tabs>
          <w:tab w:val="right" w:leader="dot" w:pos="8306"/>
        </w:tabs>
      </w:pPr>
      <w:hyperlink w:anchor="_Toc23107" w:history="1">
        <w:r>
          <w:rPr>
            <w:rFonts w:ascii="仿宋" w:eastAsia="仿宋" w:hAnsi="仿宋" w:cs="仿宋" w:hint="eastAsia"/>
            <w:lang w:eastAsia="zh-CN"/>
          </w:rPr>
          <w:t>(三)、面漆项目完成阶段时间节点</w:t>
        </w:r>
        <w:r>
          <w:tab/>
        </w:r>
        <w:r>
          <w:fldChar w:fldCharType="begin"/>
        </w:r>
        <w:r>
          <w:instrText xml:space="preserve"> PAGEREF _Toc23107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2"/>
      <w:r>
        <w:rPr>
          <w:rFonts w:ascii="仿宋" w:eastAsia="仿宋" w:hAnsi="仿宋" w:cs="仿宋" w:hint="eastAsia"/>
          <w:sz w:val="28"/>
          <w:lang w:eastAsia="zh-CN"/>
        </w:rPr>
        <w:t>一、面漆项目建设单位说明</w:t>
      </w:r>
      <w:bookmarkEnd w:id="2"/>
    </w:p>
    <w:p>
      <w:pPr>
        <w:pStyle w:val="Heading2"/>
        <w:rPr>
          <w:rFonts w:ascii="仿宋" w:eastAsia="仿宋" w:hAnsi="仿宋" w:cs="仿宋" w:hint="eastAsia"/>
          <w:lang w:eastAsia="zh-CN"/>
        </w:rPr>
      </w:pPr>
      <w:bookmarkStart w:id="3" w:name="_Toc4619"/>
      <w:r>
        <w:rPr>
          <w:rFonts w:ascii="仿宋" w:eastAsia="仿宋" w:hAnsi="仿宋" w:cs="仿宋" w:hint="eastAsia"/>
          <w:lang w:eastAsia="zh-CN"/>
        </w:rPr>
        <w:t>(一)、面漆项目承办单位基本情况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4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漆项目承办单位的XXXX，我们着眼于实现可持续的经济效益。通过技术创新和解决方案的提供，公司预计在面漆项目执行期间将获得可观的收入增长。这一收入来源主要包括面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同时，我们注重成本控制和效率提升，以确保面漆项目的可持续盈利。透过精细的管理和资源优化，公司期望实现面漆项目利润最大化。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漆项目实施进行全面的投资评估，包括面漆项目启动阶段的资金投入和后续运营成本。通过对面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为确保公司在面漆项目实施过程中具备足够的资金流动性，公司将进行详尽的现金流分析。这包括资金需求的合理预测、面漆项目周期内的资金峰谷分析以及灵活的财务管理策略，以应对各种潜在的经济变动。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03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49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面漆项目的主要产品是XXXX，预计年产值为XXX万元。这一产品在市场中占据着重要的地位，其广泛的应用范围使得该面漆项目的市场前景非常广阔。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漆项目的xxx产品作为重要的原材料之一，将在多个领域发挥关键作用。其在建筑、交通、能源等方面的广泛应用将为整个产业链提供强大的支持，形成产业协同效应。面漆项目的年产值XXX万XXX万XXX万万元不仅反映了其在市场上的巨大潜力，更预示着它对国民经济的积极贡献。这种关联度高、涉及面广的产业关系，使得该面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10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总征地面积为XXXX平方米，相当于约XX.XX亩，其中净用地面积为XXXX平方米，红线范围内相当于约XX.XX亩。这一用地规模充分考虑了面漆项目的建设需求，保障了面漆项目在合适的空间内得以充分发展。面漆项目规划的总建筑面积为XXXX平方米，其中主体工程建设占XXXX平方米，计容建筑面积达XXXX平方米。预计建筑工程的投资将达到XXXX万元，为面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计划购置的设备共计XXXX台（套），设备购置费用为XXXX万元。这一设备购置计划充分考虑到面漆项目的生产需求和技术要求，确保了面漆项目在生产运营中具备先进的技术装备和高效的生产能力。设备的合理配置将为面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面漆项目计划总投资为XXXX万元，预计年实现营业收入为XXXX万元。这一产能规模的设定旨在确保面漆项目能够在投资与回报之间取得平衡，实现长期可持续的发展。面漆项目的总投资充分考虑到各个方面的需求，包括用地建设、设备购置等多个环节，以确保面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881"/>
      <w:r>
        <w:rPr>
          <w:rFonts w:ascii="仿宋" w:eastAsia="仿宋" w:hAnsi="仿宋" w:cs="仿宋" w:hint="eastAsia"/>
          <w:sz w:val="28"/>
          <w:lang w:eastAsia="zh-CN"/>
        </w:rPr>
        <w:t>三、面漆项目绩效评估</w:t>
      </w:r>
      <w:bookmarkEnd w:id="8"/>
    </w:p>
    <w:p>
      <w:pPr>
        <w:pStyle w:val="Heading2"/>
        <w:rPr>
          <w:rFonts w:ascii="仿宋" w:eastAsia="仿宋" w:hAnsi="仿宋" w:cs="仿宋" w:hint="eastAsia"/>
          <w:lang w:eastAsia="zh-CN"/>
        </w:rPr>
      </w:pPr>
      <w:bookmarkStart w:id="9" w:name="_Toc99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在面漆项目中，我们设计了一套全面的绩效评估指标，以确保面漆项目的可控和成功交付。这些指标跨足面漆项目目标、成本、进度和质量等多个维度，为我们提供了全面洞察面漆项目的健康状况。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目标达成率是我们关注的首要指标。我们设定了明确的目标，并通过定期监测和评估，迅速发现并应对潜在的目标偏差。这为面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进度作为关键的绩效指标之一，得到了精心的关注。我们制定了详细的面漆项目进度计划，并设立了进度符合度指标，确保实际进度与计划进度保持一致。这使我们能够快速发现和解决潜在的进度问题，保持面漆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漆项目绩效的不可或缺的一环。我们引入了一系列的质量标准和客户满意度指标，以确保面漆项目交付的成果在质量上达到或超越预期水平。通过持续监测这些指标，我们努力提升面漆项目整体质量水平，为面漆项目的成功交付提供有力保障。通过这些科学且全面的绩效评估，我们能够更好地引导面漆项目的持续改进，确保面漆项目目标的顺利达成。</w:t>
      </w:r>
    </w:p>
    <w:p>
      <w:pPr>
        <w:pStyle w:val="Heading2"/>
        <w:ind w:firstLine="560" w:firstLineChars="200"/>
        <w:rPr>
          <w:rFonts w:ascii="仿宋" w:eastAsia="仿宋" w:hAnsi="仿宋" w:cs="仿宋" w:hint="eastAsia"/>
          <w:sz w:val="28"/>
          <w:lang w:eastAsia="zh-CN"/>
        </w:rPr>
      </w:pPr>
      <w:bookmarkStart w:id="10" w:name="_Toc1440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绩效评估是面漆项目中的关键环节，为确保面漆项目达到预期目标，我们采用了多层次、多维度的绩效评估方法。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漆项目的战略目标对齐，确保每个决策和行动都与面漆项目整体目标保持一致。团队会定期召开战略对齐会议，审视当前工作与面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面漆项目进度、质量、成本和风险等方面。这些指标通过数据收集和分析，为面漆项目管理团队提供了客观的评估依据。例如，我们通过面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绩效评估不仅仅停留在面漆项目内部，还考虑了面漆项目对外部环境的影响。我们定期进行干系人满意度调查，以了解各利益相关方对面漆项目的期望和满意度，并及时做出调整。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这种多层次、多角度的绩效评估方法，使得我们能够全面了解面漆项目的运行状态，及时做出调整，确保面漆项目在不断变化的环境中保持稳健前行。</w:t>
      </w:r>
    </w:p>
    <w:p>
      <w:pPr>
        <w:pStyle w:val="Heading2"/>
        <w:ind w:firstLine="560" w:firstLineChars="200"/>
        <w:rPr>
          <w:rFonts w:ascii="仿宋" w:eastAsia="仿宋" w:hAnsi="仿宋" w:cs="仿宋" w:hint="eastAsia"/>
          <w:sz w:val="28"/>
          <w:lang w:eastAsia="zh-CN"/>
        </w:rPr>
      </w:pPr>
      <w:bookmarkStart w:id="11" w:name="_Toc95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为了确保面漆项目的有效管理和不断优化，我们采用了精心设计的绩效评估周期。这个周期旨在实现灵活、实时和全面的评估，以适应面漆项目执行中的各种挑战。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漆项目的不同需求，分为短期、中期和长期。短期评估关注每个迭代或工作周期，以及时发现和解决当前任务中的问题。中期评估涵盖几个迭代，深入了解整体面漆项目的趋势和性能。长期评估则着眼于整个面漆项目阶段，确保面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漆项目管理工具和协作平台，团队成员能够随时更新和分享面漆项目数据。这种实时性的反馈机制使我们能够及时察觉潜在问题，快速调整，保持面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面漆项目的决策制定密不可分。每个周期的面漆项目回顾会议成为集体总结经验、识别问题深层次原因并找到创新解决方案的平台。这种定期的反思与调整机制使面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340"/>
      <w:r>
        <w:rPr>
          <w:rFonts w:ascii="仿宋" w:eastAsia="仿宋" w:hAnsi="仿宋" w:cs="仿宋" w:hint="eastAsia"/>
          <w:sz w:val="28"/>
          <w:lang w:eastAsia="zh-CN"/>
        </w:rPr>
        <w:t>四、面漆项目建设背景及必要性分析</w:t>
      </w:r>
      <w:bookmarkEnd w:id="12"/>
    </w:p>
    <w:p>
      <w:pPr>
        <w:pStyle w:val="Heading2"/>
        <w:rPr>
          <w:rFonts w:ascii="仿宋" w:eastAsia="仿宋" w:hAnsi="仿宋" w:cs="仿宋" w:hint="eastAsia"/>
          <w:lang w:eastAsia="zh-CN"/>
        </w:rPr>
      </w:pPr>
      <w:bookmarkStart w:id="13" w:name="_Toc5646"/>
      <w:r>
        <w:rPr>
          <w:rFonts w:ascii="仿宋" w:eastAsia="仿宋" w:hAnsi="仿宋" w:cs="仿宋" w:hint="eastAsia"/>
          <w:lang w:eastAsia="zh-CN"/>
        </w:rPr>
        <w:t>(一)、面漆项目背景分析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面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我们的背景分析将深入挖掘当前行业的发展趋势，通过对竞争态势的全面审视，找到面漆项目在这个潮流中的定位。同时，我们将关注行业内涌现的新兴机遇，以便面漆项目更好地融入行业发展的潮流中。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面漆项目提供了强大的发展动力。我们将聚焦于行业内最新的技术发展趋势，包括但不限于人工智能、大数据分析、物联网等领域。通过深度的技术研究，我们将确保面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面漆项目发展的源泉。我们将投入更多的精力对市场需求进行深入剖析，超越表面的需求，深入挖掘潜在的市场痛点和机遇。通过对市场需求的细致了解，面漆项目将更有针对性地设计解决方案，满足市场的多样化需求，从而更好地促进面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面漆项目战略至关重要。我们将对竞争态势进行更为深入的分析，包括但不限于市场份额、产品特点、客户满意度等多个维度。通过深度的竞争分析，面漆项目将能够更准确地把握市场脉搏，制定具有竞争力的面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面漆项目的发展具有直接的影响。我们将进行更为全面的法规和政策分析，了解行业发展中的潜在法律风险和合规挑战。通过充分了解和遵守相关法规，面漆项目将确保在法律框架内合法合规运营，为面漆项目的稳健发展提供有力支持。</w:t>
      </w:r>
    </w:p>
    <w:p>
      <w:pPr>
        <w:pStyle w:val="Heading2"/>
        <w:ind w:firstLine="560" w:firstLineChars="200"/>
        <w:rPr>
          <w:rFonts w:ascii="仿宋" w:eastAsia="仿宋" w:hAnsi="仿宋" w:cs="仿宋" w:hint="eastAsia"/>
          <w:sz w:val="28"/>
          <w:lang w:eastAsia="zh-CN"/>
        </w:rPr>
      </w:pPr>
      <w:bookmarkStart w:id="14" w:name="_Toc7456"/>
      <w:r>
        <w:rPr>
          <w:rFonts w:ascii="仿宋" w:eastAsia="仿宋" w:hAnsi="仿宋" w:cs="仿宋" w:hint="eastAsia"/>
          <w:sz w:val="28"/>
          <w:lang w:eastAsia="zh-CN"/>
        </w:rPr>
        <w:t>(二)、面漆项目建设必要性分析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建设的迫切性源于对行业发展趋势的深刻洞察。我们正处于一个行业变革的时代，科技创新、数字化转型成为企业发展的关键动力。面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建设不仅仅是为了跟上潮流，更是为了通过技术创新推动企业的持续发展。通过引入先进的技术和解决方案，面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面漆项目的建设成为必然选择，通过提高产品质量、拓展服务领域，从而在竞争中获得更多的机会。面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面漆项目建设的必要性体现在对客户需求更精准的满足。通过面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面漆项目建设的背后是对企业持续创新的追求。只有通过不断创新，企业才能在竞争中立于不败之地。面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812"/>
      <w:r>
        <w:rPr>
          <w:rFonts w:ascii="仿宋" w:eastAsia="仿宋" w:hAnsi="仿宋" w:cs="仿宋" w:hint="eastAsia"/>
          <w:sz w:val="28"/>
          <w:lang w:eastAsia="zh-CN"/>
        </w:rPr>
        <w:t>五、面漆项目概论</w:t>
      </w:r>
      <w:bookmarkEnd w:id="15"/>
    </w:p>
    <w:p>
      <w:pPr>
        <w:pStyle w:val="Heading2"/>
        <w:rPr>
          <w:rFonts w:ascii="仿宋" w:eastAsia="仿宋" w:hAnsi="仿宋" w:cs="仿宋" w:hint="eastAsia"/>
          <w:lang w:eastAsia="zh-CN"/>
        </w:rPr>
      </w:pPr>
      <w:bookmarkStart w:id="16" w:name="_Toc14275"/>
      <w:r>
        <w:rPr>
          <w:rFonts w:ascii="仿宋" w:eastAsia="仿宋" w:hAnsi="仿宋" w:cs="仿宋" w:hint="eastAsia"/>
          <w:lang w:eastAsia="zh-CN"/>
        </w:rPr>
        <w:t>(一)、面漆项目概况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起源追溯至对市场的深入洞察。市场的不断演变与变革为面漆项目提供了难得的机遇。当前市场存在的需求缺口和变革的大环境共同构成了面漆项目的背景。这个面漆项目旨在充分利用市场机遇，填补行业中尚未满足的需求，为客户提供全新的解决方案。市场的变革和需求的增长使得这个面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面漆项目正式命名为面漆。这个名称不仅仅是一个标识，更代表了面漆项目的核心理念和愿景。它蕴含着面漆项目所要解决问题的关键字，具有强烈的表达和辨识度，为面漆项目树立了鲜明的品牌形象。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核心目标是提供一种全新、高效的解决方案，满足客户日益增长的需求。面漆项目追求的不仅仅是满足市场需求，更是在市场中获得卓越的竞争优势。通过不断提升产品或服务的质量和创新水平，面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面漆项目范围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全面涵盖了产品研发、制造、市场推广和售后服务，确保从产品设计到最终用户体验的全方位关注。这一全面的面漆项目范围是为了确保面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面漆项目计划在未来18个月内完成，包括研发、测试、市场试点和正式推出等不同阶段。这个时间表的合理设计是为了确保面漆项目各个阶段的顺利推进，以便按时交付高质量的成果。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面漆项目总预算估算为XX百万美元，主要分配在研发、市场推广、人员培训和运营等方面。这一充足的预算为面漆项目提供了充足的资源，确保面漆项目在各个方面都能取得优异的表现。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面漆项目可能面临的风险包括市场接受度低、技术难题、竞争激烈等。面漆项目团队已经制定了相应的风险应对计划，通过前瞻性的风险管理，确保面漆项目在面对不确定性时能够迅速做出应对。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面漆项目汇聚了一支经验丰富、多领域专业素养的核心团队，确保面漆项目在各个方面都能拥有高水平的执行力。团队的协同作战是面漆项目成功的关键因素之一。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面漆项目的背景根植于市场对更高效、创新产品的渴望，同时也受到科技发展对行业格局的深刻改变的影响。这为面漆项目提供了广阔的发展空间和市场需求。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面漆项目现状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截至目前，面漆项目已完成市场调研和技术验证，取得了初步的成功。这为面漆项目在未来的发展奠定了坚实的基础，为更远大的目标打下了坚实的基石。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389"/>
      <w:r>
        <w:rPr>
          <w:rFonts w:ascii="仿宋" w:eastAsia="仿宋" w:hAnsi="仿宋" w:cs="仿宋" w:hint="eastAsia"/>
          <w:sz w:val="28"/>
          <w:lang w:eastAsia="zh-CN"/>
        </w:rPr>
        <w:t>(二)、面漆项目目标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keyword》面漆项目首要业务目标是在市场中占据有利地位，实现产品/服务的成功推广和销售。通过不断提升产品质量、创新性，面漆项目追求成为行业中的领导者，赢得更多客户的青睐。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在科技迅速发展的时代，面漆项目着眼于技术创新。通过持续的研发和技术升级，面漆项目旨在推出更具创新性的产品或服务，以满足市场对新鲜、先进解决方案的需求。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为了建立可持续的客户关系，面漆项目设定了客户满意度目标。通过提供卓越的产品质量和优质的客户服务，面漆项目追求赢得客户的信任和忠诚度，确保他们的满意度达到行业领先水平。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面漆项目注重社会责任和可持续发展。通过实施环保、社会责任面漆项目，面漆项目致力于在经济发展的同时保护环境，促进社会公平，实现可持续经营。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面漆项目的团队是实现目标的核心驱动力。因此，面漆项目设定了团队发展目标，包括提升团队成员的专业技能、培养领导力，以及搭建协同高效的团队工作氛围。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241"/>
      <w:r>
        <w:rPr>
          <w:rFonts w:ascii="仿宋" w:eastAsia="仿宋" w:hAnsi="仿宋" w:cs="仿宋" w:hint="eastAsia"/>
          <w:sz w:val="28"/>
          <w:lang w:eastAsia="zh-CN"/>
        </w:rPr>
        <w:t>(三)、面漆项目提出的理由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面漆项目提出的理由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源于对市场机遇的深刻洞察。当前市场中存在的需求缺口和行业发展趋势表明，有巨大的商业机会等待被开发。通过准确捕捉市场机遇，面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理念基于对技术创新的信仰。通过持续的研发和技术投入，面漆项目有望推出更具创新性的产品或服务。在科技飞速发展的当下，面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提出是为了增强企业的行业竞争力。通过提升产品或服务的质量和独特性，面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响应了消费者需求的变化。随着社会和科技的不断发展，消费者对产品和服务的需求也在发生变化。通过深入了解并及时回应消费者的新需求，面漆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https://d.book118.com/147004051036006033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00495"/>
    <w:rsid w:val="6D900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0405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2024-01-20T23:15:00Z</dcterms:created>
  <dcterms:modified xsi:type="dcterms:W3CDTF">2024-01-20T23:15:43Z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93268512198F4CE8830E0B94669C7FDF_11</vt:lpwstr>
  </property>
  <property fmtid="{D5CDD505-2E9C-101B-9397-08002B2CF9AE}" pid="3" name="KSOProductBuildVer">
    <vt:lpwstr>2052-12.1.0.16120</vt:lpwstr>
  </property>
</Properties>
</file>