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制剂辅料项目规划设计方案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25" w:history="1">
        <w:r>
          <w:rPr>
            <w:rFonts w:ascii="仿宋" w:eastAsia="仿宋" w:hAnsi="仿宋" w:cs="仿宋" w:hint="eastAsia"/>
            <w:lang w:eastAsia="zh-CN"/>
          </w:rPr>
          <w:t>概论</w:t>
        </w:r>
        <w:r>
          <w:tab/>
        </w:r>
        <w:r>
          <w:fldChar w:fldCharType="begin"/>
        </w:r>
        <w:r>
          <w:instrText xml:space="preserve"> PAGEREF _Toc21325 \h </w:instrText>
        </w:r>
        <w:r>
          <w:fldChar w:fldCharType="separate"/>
        </w:r>
        <w:r>
          <w:t>3</w:t>
        </w:r>
        <w:r>
          <w:fldChar w:fldCharType="end"/>
        </w:r>
      </w:hyperlink>
    </w:p>
    <w:p>
      <w:pPr>
        <w:pStyle w:val="TOC1"/>
        <w:tabs>
          <w:tab w:val="right" w:leader="dot" w:pos="8306"/>
        </w:tabs>
      </w:pPr>
      <w:hyperlink w:anchor="_Toc19766" w:history="1">
        <w:r>
          <w:rPr>
            <w:rFonts w:ascii="仿宋" w:eastAsia="仿宋" w:hAnsi="仿宋" w:cs="仿宋" w:hint="eastAsia"/>
            <w:lang w:eastAsia="zh-CN"/>
          </w:rPr>
          <w:t>一、产品规划分析</w:t>
        </w:r>
        <w:r>
          <w:tab/>
        </w:r>
        <w:r>
          <w:fldChar w:fldCharType="begin"/>
        </w:r>
        <w:r>
          <w:instrText xml:space="preserve"> PAGEREF _Toc19766 \h </w:instrText>
        </w:r>
        <w:r>
          <w:fldChar w:fldCharType="separate"/>
        </w:r>
        <w:r>
          <w:t>3</w:t>
        </w:r>
        <w:r>
          <w:fldChar w:fldCharType="end"/>
        </w:r>
      </w:hyperlink>
    </w:p>
    <w:p>
      <w:pPr>
        <w:pStyle w:val="TOC2"/>
        <w:tabs>
          <w:tab w:val="right" w:leader="dot" w:pos="8306"/>
        </w:tabs>
      </w:pPr>
      <w:hyperlink w:anchor="_Toc10237" w:history="1">
        <w:r>
          <w:rPr>
            <w:rFonts w:ascii="仿宋" w:eastAsia="仿宋" w:hAnsi="仿宋" w:cs="仿宋" w:hint="eastAsia"/>
            <w:lang w:eastAsia="zh-CN"/>
          </w:rPr>
          <w:t>(一)、产品规划</w:t>
        </w:r>
        <w:r>
          <w:tab/>
        </w:r>
        <w:r>
          <w:fldChar w:fldCharType="begin"/>
        </w:r>
        <w:r>
          <w:instrText xml:space="preserve"> PAGEREF _Toc10237 \h </w:instrText>
        </w:r>
        <w:r>
          <w:fldChar w:fldCharType="separate"/>
        </w:r>
        <w:r>
          <w:t>3</w:t>
        </w:r>
        <w:r>
          <w:fldChar w:fldCharType="end"/>
        </w:r>
      </w:hyperlink>
    </w:p>
    <w:p>
      <w:pPr>
        <w:pStyle w:val="TOC2"/>
        <w:tabs>
          <w:tab w:val="right" w:leader="dot" w:pos="8306"/>
        </w:tabs>
      </w:pPr>
      <w:hyperlink w:anchor="_Toc20628" w:history="1">
        <w:r>
          <w:rPr>
            <w:rFonts w:ascii="仿宋" w:eastAsia="仿宋" w:hAnsi="仿宋" w:cs="仿宋" w:hint="eastAsia"/>
            <w:lang w:eastAsia="zh-CN"/>
          </w:rPr>
          <w:t>(二)、建设规模</w:t>
        </w:r>
        <w:r>
          <w:tab/>
        </w:r>
        <w:r>
          <w:fldChar w:fldCharType="begin"/>
        </w:r>
        <w:r>
          <w:instrText xml:space="preserve"> PAGEREF _Toc20628 \h </w:instrText>
        </w:r>
        <w:r>
          <w:fldChar w:fldCharType="separate"/>
        </w:r>
        <w:r>
          <w:t>4</w:t>
        </w:r>
        <w:r>
          <w:fldChar w:fldCharType="end"/>
        </w:r>
      </w:hyperlink>
    </w:p>
    <w:p>
      <w:pPr>
        <w:pStyle w:val="TOC1"/>
        <w:tabs>
          <w:tab w:val="right" w:leader="dot" w:pos="8306"/>
        </w:tabs>
      </w:pPr>
      <w:hyperlink w:anchor="_Toc13504" w:history="1">
        <w:r>
          <w:rPr>
            <w:rFonts w:ascii="仿宋" w:eastAsia="仿宋" w:hAnsi="仿宋" w:cs="仿宋" w:hint="eastAsia"/>
            <w:lang w:eastAsia="zh-CN"/>
          </w:rPr>
          <w:t>二、制剂辅料项目概论</w:t>
        </w:r>
        <w:r>
          <w:tab/>
        </w:r>
        <w:r>
          <w:fldChar w:fldCharType="begin"/>
        </w:r>
        <w:r>
          <w:instrText xml:space="preserve"> PAGEREF _Toc13504 \h </w:instrText>
        </w:r>
        <w:r>
          <w:fldChar w:fldCharType="separate"/>
        </w:r>
        <w:r>
          <w:t>5</w:t>
        </w:r>
        <w:r>
          <w:fldChar w:fldCharType="end"/>
        </w:r>
      </w:hyperlink>
    </w:p>
    <w:p>
      <w:pPr>
        <w:pStyle w:val="TOC2"/>
        <w:tabs>
          <w:tab w:val="right" w:leader="dot" w:pos="8306"/>
        </w:tabs>
      </w:pPr>
      <w:hyperlink w:anchor="_Toc5209" w:history="1">
        <w:r>
          <w:rPr>
            <w:rFonts w:ascii="仿宋" w:eastAsia="仿宋" w:hAnsi="仿宋" w:cs="仿宋" w:hint="eastAsia"/>
            <w:lang w:eastAsia="zh-CN"/>
          </w:rPr>
          <w:t>(一)、制剂辅料项目概况</w:t>
        </w:r>
        <w:r>
          <w:tab/>
        </w:r>
        <w:r>
          <w:fldChar w:fldCharType="begin"/>
        </w:r>
        <w:r>
          <w:instrText xml:space="preserve"> PAGEREF _Toc5209 \h </w:instrText>
        </w:r>
        <w:r>
          <w:fldChar w:fldCharType="separate"/>
        </w:r>
        <w:r>
          <w:t>5</w:t>
        </w:r>
        <w:r>
          <w:fldChar w:fldCharType="end"/>
        </w:r>
      </w:hyperlink>
    </w:p>
    <w:p>
      <w:pPr>
        <w:pStyle w:val="TOC2"/>
        <w:tabs>
          <w:tab w:val="right" w:leader="dot" w:pos="8306"/>
        </w:tabs>
      </w:pPr>
      <w:hyperlink w:anchor="_Toc8034" w:history="1">
        <w:r>
          <w:rPr>
            <w:rFonts w:ascii="仿宋" w:eastAsia="仿宋" w:hAnsi="仿宋" w:cs="仿宋" w:hint="eastAsia"/>
            <w:lang w:eastAsia="zh-CN"/>
          </w:rPr>
          <w:t>(二)、制剂辅料项目目标</w:t>
        </w:r>
        <w:r>
          <w:tab/>
        </w:r>
        <w:r>
          <w:fldChar w:fldCharType="begin"/>
        </w:r>
        <w:r>
          <w:instrText xml:space="preserve"> PAGEREF _Toc8034 \h </w:instrText>
        </w:r>
        <w:r>
          <w:fldChar w:fldCharType="separate"/>
        </w:r>
        <w:r>
          <w:t>7</w:t>
        </w:r>
        <w:r>
          <w:fldChar w:fldCharType="end"/>
        </w:r>
      </w:hyperlink>
    </w:p>
    <w:p>
      <w:pPr>
        <w:pStyle w:val="TOC2"/>
        <w:tabs>
          <w:tab w:val="right" w:leader="dot" w:pos="8306"/>
        </w:tabs>
      </w:pPr>
      <w:hyperlink w:anchor="_Toc22068" w:history="1">
        <w:r>
          <w:rPr>
            <w:rFonts w:ascii="仿宋" w:eastAsia="仿宋" w:hAnsi="仿宋" w:cs="仿宋" w:hint="eastAsia"/>
            <w:lang w:eastAsia="zh-CN"/>
          </w:rPr>
          <w:t>(三)、制剂辅料项目提出的理由</w:t>
        </w:r>
        <w:r>
          <w:tab/>
        </w:r>
        <w:r>
          <w:fldChar w:fldCharType="begin"/>
        </w:r>
        <w:r>
          <w:instrText xml:space="preserve"> PAGEREF _Toc22068 \h </w:instrText>
        </w:r>
        <w:r>
          <w:fldChar w:fldCharType="separate"/>
        </w:r>
        <w:r>
          <w:t>8</w:t>
        </w:r>
        <w:r>
          <w:fldChar w:fldCharType="end"/>
        </w:r>
      </w:hyperlink>
    </w:p>
    <w:p>
      <w:pPr>
        <w:pStyle w:val="TOC2"/>
        <w:tabs>
          <w:tab w:val="right" w:leader="dot" w:pos="8306"/>
        </w:tabs>
      </w:pPr>
      <w:hyperlink w:anchor="_Toc27050" w:history="1">
        <w:r>
          <w:rPr>
            <w:rFonts w:ascii="仿宋" w:eastAsia="仿宋" w:hAnsi="仿宋" w:cs="仿宋" w:hint="eastAsia"/>
            <w:lang w:eastAsia="zh-CN"/>
          </w:rPr>
          <w:t>(四)、制剂辅料项目意义</w:t>
        </w:r>
        <w:r>
          <w:tab/>
        </w:r>
        <w:r>
          <w:fldChar w:fldCharType="begin"/>
        </w:r>
        <w:r>
          <w:instrText xml:space="preserve"> PAGEREF _Toc27050 \h </w:instrText>
        </w:r>
        <w:r>
          <w:fldChar w:fldCharType="separate"/>
        </w:r>
        <w:r>
          <w:t>10</w:t>
        </w:r>
        <w:r>
          <w:fldChar w:fldCharType="end"/>
        </w:r>
      </w:hyperlink>
    </w:p>
    <w:p>
      <w:pPr>
        <w:pStyle w:val="TOC2"/>
        <w:tabs>
          <w:tab w:val="right" w:leader="dot" w:pos="8306"/>
        </w:tabs>
      </w:pPr>
      <w:hyperlink w:anchor="_Toc2165" w:history="1">
        <w:r>
          <w:rPr>
            <w:rFonts w:ascii="仿宋" w:eastAsia="仿宋" w:hAnsi="仿宋" w:cs="仿宋" w:hint="eastAsia"/>
            <w:lang w:eastAsia="zh-CN"/>
          </w:rPr>
          <w:t>(五)、制剂辅料项目背景</w:t>
        </w:r>
        <w:r>
          <w:tab/>
        </w:r>
        <w:r>
          <w:fldChar w:fldCharType="begin"/>
        </w:r>
        <w:r>
          <w:instrText xml:space="preserve"> PAGEREF _Toc2165 \h </w:instrText>
        </w:r>
        <w:r>
          <w:fldChar w:fldCharType="separate"/>
        </w:r>
        <w:r>
          <w:t>10</w:t>
        </w:r>
        <w:r>
          <w:fldChar w:fldCharType="end"/>
        </w:r>
      </w:hyperlink>
    </w:p>
    <w:p>
      <w:pPr>
        <w:pStyle w:val="TOC1"/>
        <w:tabs>
          <w:tab w:val="right" w:leader="dot" w:pos="8306"/>
        </w:tabs>
      </w:pPr>
      <w:hyperlink w:anchor="_Toc23997" w:history="1">
        <w:r>
          <w:rPr>
            <w:rFonts w:ascii="仿宋" w:eastAsia="仿宋" w:hAnsi="仿宋" w:cs="仿宋" w:hint="eastAsia"/>
            <w:lang w:eastAsia="zh-CN"/>
          </w:rPr>
          <w:t>三、市场分析、调研</w:t>
        </w:r>
        <w:r>
          <w:tab/>
        </w:r>
        <w:r>
          <w:fldChar w:fldCharType="begin"/>
        </w:r>
        <w:r>
          <w:instrText xml:space="preserve"> PAGEREF _Toc23997 \h </w:instrText>
        </w:r>
        <w:r>
          <w:fldChar w:fldCharType="separate"/>
        </w:r>
        <w:r>
          <w:t>11</w:t>
        </w:r>
        <w:r>
          <w:fldChar w:fldCharType="end"/>
        </w:r>
      </w:hyperlink>
    </w:p>
    <w:p>
      <w:pPr>
        <w:pStyle w:val="TOC2"/>
        <w:tabs>
          <w:tab w:val="right" w:leader="dot" w:pos="8306"/>
        </w:tabs>
      </w:pPr>
      <w:hyperlink w:anchor="_Toc20829" w:history="1">
        <w:r>
          <w:rPr>
            <w:rFonts w:ascii="仿宋" w:eastAsia="仿宋" w:hAnsi="仿宋" w:cs="仿宋" w:hint="eastAsia"/>
            <w:lang w:eastAsia="zh-CN"/>
          </w:rPr>
          <w:t>(一)、制剂辅料行业分析</w:t>
        </w:r>
        <w:r>
          <w:tab/>
        </w:r>
        <w:r>
          <w:fldChar w:fldCharType="begin"/>
        </w:r>
        <w:r>
          <w:instrText xml:space="preserve"> PAGEREF _Toc20829 \h </w:instrText>
        </w:r>
        <w:r>
          <w:fldChar w:fldCharType="separate"/>
        </w:r>
        <w:r>
          <w:t>11</w:t>
        </w:r>
        <w:r>
          <w:fldChar w:fldCharType="end"/>
        </w:r>
      </w:hyperlink>
    </w:p>
    <w:p>
      <w:pPr>
        <w:pStyle w:val="TOC2"/>
        <w:tabs>
          <w:tab w:val="right" w:leader="dot" w:pos="8306"/>
        </w:tabs>
      </w:pPr>
      <w:hyperlink w:anchor="_Toc17089" w:history="1">
        <w:r>
          <w:rPr>
            <w:rFonts w:ascii="仿宋" w:eastAsia="仿宋" w:hAnsi="仿宋" w:cs="仿宋" w:hint="eastAsia"/>
            <w:lang w:eastAsia="zh-CN"/>
          </w:rPr>
          <w:t>(二)、制剂辅料市场分析预测</w:t>
        </w:r>
        <w:r>
          <w:tab/>
        </w:r>
        <w:r>
          <w:fldChar w:fldCharType="begin"/>
        </w:r>
        <w:r>
          <w:instrText xml:space="preserve"> PAGEREF _Toc17089 \h </w:instrText>
        </w:r>
        <w:r>
          <w:fldChar w:fldCharType="separate"/>
        </w:r>
        <w:r>
          <w:t>12</w:t>
        </w:r>
        <w:r>
          <w:fldChar w:fldCharType="end"/>
        </w:r>
      </w:hyperlink>
    </w:p>
    <w:p>
      <w:pPr>
        <w:pStyle w:val="TOC1"/>
        <w:tabs>
          <w:tab w:val="right" w:leader="dot" w:pos="8306"/>
        </w:tabs>
      </w:pPr>
      <w:hyperlink w:anchor="_Toc21950" w:history="1">
        <w:r>
          <w:rPr>
            <w:rFonts w:ascii="仿宋" w:eastAsia="仿宋" w:hAnsi="仿宋" w:cs="仿宋" w:hint="eastAsia"/>
            <w:lang w:eastAsia="zh-CN"/>
          </w:rPr>
          <w:t>四、制剂辅料项目建设单位说明</w:t>
        </w:r>
        <w:r>
          <w:tab/>
        </w:r>
        <w:r>
          <w:fldChar w:fldCharType="begin"/>
        </w:r>
        <w:r>
          <w:instrText xml:space="preserve"> PAGEREF _Toc21950 \h </w:instrText>
        </w:r>
        <w:r>
          <w:fldChar w:fldCharType="separate"/>
        </w:r>
        <w:r>
          <w:t>13</w:t>
        </w:r>
        <w:r>
          <w:fldChar w:fldCharType="end"/>
        </w:r>
      </w:hyperlink>
    </w:p>
    <w:p>
      <w:pPr>
        <w:pStyle w:val="TOC2"/>
        <w:tabs>
          <w:tab w:val="right" w:leader="dot" w:pos="8306"/>
        </w:tabs>
      </w:pPr>
      <w:hyperlink w:anchor="_Toc17276" w:history="1">
        <w:r>
          <w:rPr>
            <w:rFonts w:ascii="仿宋" w:eastAsia="仿宋" w:hAnsi="仿宋" w:cs="仿宋" w:hint="eastAsia"/>
            <w:lang w:eastAsia="zh-CN"/>
          </w:rPr>
          <w:t>(一)、制剂辅料项目承办单位基本情况</w:t>
        </w:r>
        <w:r>
          <w:tab/>
        </w:r>
        <w:r>
          <w:fldChar w:fldCharType="begin"/>
        </w:r>
        <w:r>
          <w:instrText xml:space="preserve"> PAGEREF _Toc17276 \h </w:instrText>
        </w:r>
        <w:r>
          <w:fldChar w:fldCharType="separate"/>
        </w:r>
        <w:r>
          <w:t>13</w:t>
        </w:r>
        <w:r>
          <w:fldChar w:fldCharType="end"/>
        </w:r>
      </w:hyperlink>
    </w:p>
    <w:p>
      <w:pPr>
        <w:pStyle w:val="TOC2"/>
        <w:tabs>
          <w:tab w:val="right" w:leader="dot" w:pos="8306"/>
        </w:tabs>
      </w:pPr>
      <w:hyperlink w:anchor="_Toc12692" w:history="1">
        <w:r>
          <w:rPr>
            <w:rFonts w:ascii="仿宋" w:eastAsia="仿宋" w:hAnsi="仿宋" w:cs="仿宋" w:hint="eastAsia"/>
            <w:lang w:eastAsia="zh-CN"/>
          </w:rPr>
          <w:t>(二)、公司经济效益分析</w:t>
        </w:r>
        <w:r>
          <w:tab/>
        </w:r>
        <w:r>
          <w:fldChar w:fldCharType="begin"/>
        </w:r>
        <w:r>
          <w:instrText xml:space="preserve"> PAGEREF _Toc12692 \h </w:instrText>
        </w:r>
        <w:r>
          <w:fldChar w:fldCharType="separate"/>
        </w:r>
        <w:r>
          <w:t>13</w:t>
        </w:r>
        <w:r>
          <w:fldChar w:fldCharType="end"/>
        </w:r>
      </w:hyperlink>
    </w:p>
    <w:p>
      <w:pPr>
        <w:pStyle w:val="TOC1"/>
        <w:tabs>
          <w:tab w:val="right" w:leader="dot" w:pos="8306"/>
        </w:tabs>
      </w:pPr>
      <w:hyperlink w:anchor="_Toc32513" w:history="1">
        <w:r>
          <w:rPr>
            <w:rFonts w:ascii="仿宋" w:eastAsia="仿宋" w:hAnsi="仿宋" w:cs="仿宋" w:hint="eastAsia"/>
            <w:lang w:eastAsia="zh-CN"/>
          </w:rPr>
          <w:t>五、制剂辅料项目建设背景及必要性分析</w:t>
        </w:r>
        <w:r>
          <w:tab/>
        </w:r>
        <w:r>
          <w:fldChar w:fldCharType="begin"/>
        </w:r>
        <w:r>
          <w:instrText xml:space="preserve"> PAGEREF _Toc32513 \h </w:instrText>
        </w:r>
        <w:r>
          <w:fldChar w:fldCharType="separate"/>
        </w:r>
        <w:r>
          <w:t>14</w:t>
        </w:r>
        <w:r>
          <w:fldChar w:fldCharType="end"/>
        </w:r>
      </w:hyperlink>
    </w:p>
    <w:p>
      <w:pPr>
        <w:pStyle w:val="TOC2"/>
        <w:tabs>
          <w:tab w:val="right" w:leader="dot" w:pos="8306"/>
        </w:tabs>
      </w:pPr>
      <w:hyperlink w:anchor="_Toc22156" w:history="1">
        <w:r>
          <w:rPr>
            <w:rFonts w:ascii="仿宋" w:eastAsia="仿宋" w:hAnsi="仿宋" w:cs="仿宋" w:hint="eastAsia"/>
            <w:lang w:eastAsia="zh-CN"/>
          </w:rPr>
          <w:t>(一)、制剂辅料项目背景分析</w:t>
        </w:r>
        <w:r>
          <w:tab/>
        </w:r>
        <w:r>
          <w:fldChar w:fldCharType="begin"/>
        </w:r>
        <w:r>
          <w:instrText xml:space="preserve"> PAGEREF _Toc22156 \h </w:instrText>
        </w:r>
        <w:r>
          <w:fldChar w:fldCharType="separate"/>
        </w:r>
        <w:r>
          <w:t>14</w:t>
        </w:r>
        <w:r>
          <w:fldChar w:fldCharType="end"/>
        </w:r>
      </w:hyperlink>
    </w:p>
    <w:p>
      <w:pPr>
        <w:pStyle w:val="TOC2"/>
        <w:tabs>
          <w:tab w:val="right" w:leader="dot" w:pos="8306"/>
        </w:tabs>
      </w:pPr>
      <w:hyperlink w:anchor="_Toc15272" w:history="1">
        <w:r>
          <w:rPr>
            <w:rFonts w:ascii="仿宋" w:eastAsia="仿宋" w:hAnsi="仿宋" w:cs="仿宋" w:hint="eastAsia"/>
            <w:lang w:eastAsia="zh-CN"/>
          </w:rPr>
          <w:t>(二)、制剂辅料项目建设必要性分析</w:t>
        </w:r>
        <w:r>
          <w:tab/>
        </w:r>
        <w:r>
          <w:fldChar w:fldCharType="begin"/>
        </w:r>
        <w:r>
          <w:instrText xml:space="preserve"> PAGEREF _Toc15272 \h </w:instrText>
        </w:r>
        <w:r>
          <w:fldChar w:fldCharType="separate"/>
        </w:r>
        <w:r>
          <w:t>16</w:t>
        </w:r>
        <w:r>
          <w:fldChar w:fldCharType="end"/>
        </w:r>
      </w:hyperlink>
    </w:p>
    <w:p>
      <w:pPr>
        <w:pStyle w:val="TOC1"/>
        <w:tabs>
          <w:tab w:val="right" w:leader="dot" w:pos="8306"/>
        </w:tabs>
      </w:pPr>
      <w:hyperlink w:anchor="_Toc1932" w:history="1">
        <w:r>
          <w:rPr>
            <w:rFonts w:ascii="仿宋" w:eastAsia="仿宋" w:hAnsi="仿宋" w:cs="仿宋" w:hint="eastAsia"/>
            <w:lang w:eastAsia="zh-CN"/>
          </w:rPr>
          <w:t>六、工艺说明</w:t>
        </w:r>
        <w:r>
          <w:tab/>
        </w:r>
        <w:r>
          <w:fldChar w:fldCharType="begin"/>
        </w:r>
        <w:r>
          <w:instrText xml:space="preserve"> PAGEREF _Toc1932 \h </w:instrText>
        </w:r>
        <w:r>
          <w:fldChar w:fldCharType="separate"/>
        </w:r>
        <w:r>
          <w:t>17</w:t>
        </w:r>
        <w:r>
          <w:fldChar w:fldCharType="end"/>
        </w:r>
      </w:hyperlink>
    </w:p>
    <w:p>
      <w:pPr>
        <w:pStyle w:val="TOC2"/>
        <w:tabs>
          <w:tab w:val="right" w:leader="dot" w:pos="8306"/>
        </w:tabs>
      </w:pPr>
      <w:hyperlink w:anchor="_Toc14054" w:history="1">
        <w:r>
          <w:rPr>
            <w:rFonts w:ascii="仿宋" w:eastAsia="仿宋" w:hAnsi="仿宋" w:cs="仿宋" w:hint="eastAsia"/>
            <w:lang w:eastAsia="zh-CN"/>
          </w:rPr>
          <w:t>(一)、技术管理特点</w:t>
        </w:r>
        <w:r>
          <w:tab/>
        </w:r>
        <w:r>
          <w:fldChar w:fldCharType="begin"/>
        </w:r>
        <w:r>
          <w:instrText xml:space="preserve"> PAGEREF _Toc14054 \h </w:instrText>
        </w:r>
        <w:r>
          <w:fldChar w:fldCharType="separate"/>
        </w:r>
        <w:r>
          <w:t>17</w:t>
        </w:r>
        <w:r>
          <w:fldChar w:fldCharType="end"/>
        </w:r>
      </w:hyperlink>
    </w:p>
    <w:p>
      <w:pPr>
        <w:pStyle w:val="TOC2"/>
        <w:tabs>
          <w:tab w:val="right" w:leader="dot" w:pos="8306"/>
        </w:tabs>
      </w:pPr>
      <w:hyperlink w:anchor="_Toc8635" w:history="1">
        <w:r>
          <w:rPr>
            <w:rFonts w:ascii="仿宋" w:eastAsia="仿宋" w:hAnsi="仿宋" w:cs="仿宋" w:hint="eastAsia"/>
            <w:lang w:eastAsia="zh-CN"/>
          </w:rPr>
          <w:t>(二)、制剂辅料项目工艺技术设计方案</w:t>
        </w:r>
        <w:r>
          <w:tab/>
        </w:r>
        <w:r>
          <w:fldChar w:fldCharType="begin"/>
        </w:r>
        <w:r>
          <w:instrText xml:space="preserve"> PAGEREF _Toc8635 \h </w:instrText>
        </w:r>
        <w:r>
          <w:fldChar w:fldCharType="separate"/>
        </w:r>
        <w:r>
          <w:t>19</w:t>
        </w:r>
        <w:r>
          <w:fldChar w:fldCharType="end"/>
        </w:r>
      </w:hyperlink>
    </w:p>
    <w:p>
      <w:pPr>
        <w:pStyle w:val="TOC2"/>
        <w:tabs>
          <w:tab w:val="right" w:leader="dot" w:pos="8306"/>
        </w:tabs>
      </w:pPr>
      <w:hyperlink w:anchor="_Toc8381" w:history="1">
        <w:r>
          <w:rPr>
            <w:rFonts w:ascii="仿宋" w:eastAsia="仿宋" w:hAnsi="仿宋" w:cs="仿宋" w:hint="eastAsia"/>
            <w:lang w:eastAsia="zh-CN"/>
          </w:rPr>
          <w:t>(三)、设备选型方案</w:t>
        </w:r>
        <w:r>
          <w:tab/>
        </w:r>
        <w:r>
          <w:fldChar w:fldCharType="begin"/>
        </w:r>
        <w:r>
          <w:instrText xml:space="preserve"> PAGEREF _Toc8381 \h </w:instrText>
        </w:r>
        <w:r>
          <w:fldChar w:fldCharType="separate"/>
        </w:r>
        <w:r>
          <w:t>20</w:t>
        </w:r>
        <w:r>
          <w:fldChar w:fldCharType="end"/>
        </w:r>
      </w:hyperlink>
    </w:p>
    <w:p>
      <w:pPr>
        <w:pStyle w:val="TOC1"/>
        <w:tabs>
          <w:tab w:val="right" w:leader="dot" w:pos="8306"/>
        </w:tabs>
      </w:pPr>
      <w:hyperlink w:anchor="_Toc9891" w:history="1">
        <w:r>
          <w:rPr>
            <w:rFonts w:ascii="仿宋" w:eastAsia="仿宋" w:hAnsi="仿宋" w:cs="仿宋" w:hint="eastAsia"/>
            <w:lang w:eastAsia="zh-CN"/>
          </w:rPr>
          <w:t>七、制剂辅料项目风险管理</w:t>
        </w:r>
        <w:r>
          <w:tab/>
        </w:r>
        <w:r>
          <w:fldChar w:fldCharType="begin"/>
        </w:r>
        <w:r>
          <w:instrText xml:space="preserve"> PAGEREF _Toc9891 \h </w:instrText>
        </w:r>
        <w:r>
          <w:fldChar w:fldCharType="separate"/>
        </w:r>
        <w:r>
          <w:t>21</w:t>
        </w:r>
        <w:r>
          <w:fldChar w:fldCharType="end"/>
        </w:r>
      </w:hyperlink>
    </w:p>
    <w:p>
      <w:pPr>
        <w:pStyle w:val="TOC2"/>
        <w:tabs>
          <w:tab w:val="right" w:leader="dot" w:pos="8306"/>
        </w:tabs>
      </w:pPr>
      <w:hyperlink w:anchor="_Toc2014" w:history="1">
        <w:r>
          <w:rPr>
            <w:rFonts w:ascii="仿宋" w:eastAsia="仿宋" w:hAnsi="仿宋" w:cs="仿宋" w:hint="eastAsia"/>
            <w:lang w:eastAsia="zh-CN"/>
          </w:rPr>
          <w:t>(一)、风险识别与评估</w:t>
        </w:r>
        <w:r>
          <w:tab/>
        </w:r>
        <w:r>
          <w:fldChar w:fldCharType="begin"/>
        </w:r>
        <w:r>
          <w:instrText xml:space="preserve"> PAGEREF _Toc2014 \h </w:instrText>
        </w:r>
        <w:r>
          <w:fldChar w:fldCharType="separate"/>
        </w:r>
        <w:r>
          <w:t>21</w:t>
        </w:r>
        <w:r>
          <w:fldChar w:fldCharType="end"/>
        </w:r>
      </w:hyperlink>
    </w:p>
    <w:p>
      <w:pPr>
        <w:pStyle w:val="TOC2"/>
        <w:tabs>
          <w:tab w:val="right" w:leader="dot" w:pos="8306"/>
        </w:tabs>
      </w:pPr>
      <w:hyperlink w:anchor="_Toc22610" w:history="1">
        <w:r>
          <w:rPr>
            <w:rFonts w:ascii="仿宋" w:eastAsia="仿宋" w:hAnsi="仿宋" w:cs="仿宋" w:hint="eastAsia"/>
            <w:lang w:eastAsia="zh-CN"/>
          </w:rPr>
          <w:t>(二)、风险应对策略</w:t>
        </w:r>
        <w:r>
          <w:tab/>
        </w:r>
        <w:r>
          <w:fldChar w:fldCharType="begin"/>
        </w:r>
        <w:r>
          <w:instrText xml:space="preserve"> PAGEREF _Toc22610 \h </w:instrText>
        </w:r>
        <w:r>
          <w:fldChar w:fldCharType="separate"/>
        </w:r>
        <w:r>
          <w:t>22</w:t>
        </w:r>
        <w:r>
          <w:fldChar w:fldCharType="end"/>
        </w:r>
      </w:hyperlink>
    </w:p>
    <w:p>
      <w:pPr>
        <w:pStyle w:val="TOC2"/>
        <w:tabs>
          <w:tab w:val="right" w:leader="dot" w:pos="8306"/>
        </w:tabs>
      </w:pPr>
      <w:hyperlink w:anchor="_Toc25528" w:history="1">
        <w:r>
          <w:rPr>
            <w:rFonts w:ascii="仿宋" w:eastAsia="仿宋" w:hAnsi="仿宋" w:cs="仿宋" w:hint="eastAsia"/>
            <w:lang w:eastAsia="zh-CN"/>
          </w:rPr>
          <w:t>(三)、风险监控与控制</w:t>
        </w:r>
        <w:r>
          <w:tab/>
        </w:r>
        <w:r>
          <w:fldChar w:fldCharType="begin"/>
        </w:r>
        <w:r>
          <w:instrText xml:space="preserve"> PAGEREF _Toc25528 \h </w:instrText>
        </w:r>
        <w:r>
          <w:fldChar w:fldCharType="separate"/>
        </w:r>
        <w:r>
          <w:t>24</w:t>
        </w:r>
        <w:r>
          <w:fldChar w:fldCharType="end"/>
        </w:r>
      </w:hyperlink>
    </w:p>
    <w:p>
      <w:pPr>
        <w:pStyle w:val="TOC1"/>
        <w:tabs>
          <w:tab w:val="right" w:leader="dot" w:pos="8306"/>
        </w:tabs>
      </w:pPr>
      <w:hyperlink w:anchor="_Toc32688" w:history="1">
        <w:r>
          <w:rPr>
            <w:rFonts w:ascii="仿宋" w:eastAsia="仿宋" w:hAnsi="仿宋" w:cs="仿宋" w:hint="eastAsia"/>
            <w:lang w:eastAsia="zh-CN"/>
          </w:rPr>
          <w:t>八、制剂辅料项目技术管理</w:t>
        </w:r>
        <w:r>
          <w:tab/>
        </w:r>
        <w:r>
          <w:fldChar w:fldCharType="begin"/>
        </w:r>
        <w:r>
          <w:instrText xml:space="preserve"> PAGEREF _Toc32688 \h </w:instrText>
        </w:r>
        <w:r>
          <w:fldChar w:fldCharType="separate"/>
        </w:r>
        <w:r>
          <w:t>25</w:t>
        </w:r>
        <w:r>
          <w:fldChar w:fldCharType="end"/>
        </w:r>
      </w:hyperlink>
    </w:p>
    <w:p>
      <w:pPr>
        <w:pStyle w:val="TOC2"/>
        <w:tabs>
          <w:tab w:val="right" w:leader="dot" w:pos="8306"/>
        </w:tabs>
      </w:pPr>
      <w:hyperlink w:anchor="_Toc5118" w:history="1">
        <w:r>
          <w:rPr>
            <w:rFonts w:ascii="仿宋" w:eastAsia="仿宋" w:hAnsi="仿宋" w:cs="仿宋" w:hint="eastAsia"/>
            <w:lang w:eastAsia="zh-CN"/>
          </w:rPr>
          <w:t>(一)、技术方案选用方向</w:t>
        </w:r>
        <w:r>
          <w:tab/>
        </w:r>
        <w:r>
          <w:fldChar w:fldCharType="begin"/>
        </w:r>
        <w:r>
          <w:instrText xml:space="preserve"> PAGEREF _Toc5118 \h </w:instrText>
        </w:r>
        <w:r>
          <w:fldChar w:fldCharType="separate"/>
        </w:r>
        <w:r>
          <w:t>25</w:t>
        </w:r>
        <w:r>
          <w:fldChar w:fldCharType="end"/>
        </w:r>
      </w:hyperlink>
    </w:p>
    <w:p>
      <w:pPr>
        <w:pStyle w:val="TOC2"/>
        <w:tabs>
          <w:tab w:val="right" w:leader="dot" w:pos="8306"/>
        </w:tabs>
      </w:pPr>
      <w:hyperlink w:anchor="_Toc30308" w:history="1">
        <w:r>
          <w:rPr>
            <w:rFonts w:ascii="仿宋" w:eastAsia="仿宋" w:hAnsi="仿宋" w:cs="仿宋" w:hint="eastAsia"/>
            <w:lang w:eastAsia="zh-CN"/>
          </w:rPr>
          <w:t>(二)、工艺技术方案选用原则</w:t>
        </w:r>
        <w:r>
          <w:tab/>
        </w:r>
        <w:r>
          <w:fldChar w:fldCharType="begin"/>
        </w:r>
        <w:r>
          <w:instrText xml:space="preserve"> PAGEREF _Toc30308 \h </w:instrText>
        </w:r>
        <w:r>
          <w:fldChar w:fldCharType="separate"/>
        </w:r>
        <w:r>
          <w:t>27</w:t>
        </w:r>
        <w:r>
          <w:fldChar w:fldCharType="end"/>
        </w:r>
      </w:hyperlink>
    </w:p>
    <w:p>
      <w:pPr>
        <w:pStyle w:val="TOC2"/>
        <w:tabs>
          <w:tab w:val="right" w:leader="dot" w:pos="8306"/>
        </w:tabs>
      </w:pPr>
      <w:hyperlink w:anchor="_Toc10609" w:history="1">
        <w:r>
          <w:rPr>
            <w:rFonts w:ascii="仿宋" w:eastAsia="仿宋" w:hAnsi="仿宋" w:cs="仿宋" w:hint="eastAsia"/>
            <w:lang w:eastAsia="zh-CN"/>
          </w:rPr>
          <w:t>(三)、工艺技术方案要求</w:t>
        </w:r>
        <w:r>
          <w:tab/>
        </w:r>
        <w:r>
          <w:fldChar w:fldCharType="begin"/>
        </w:r>
        <w:r>
          <w:instrText xml:space="preserve"> PAGEREF _Toc10609 \h </w:instrText>
        </w:r>
        <w:r>
          <w:fldChar w:fldCharType="separate"/>
        </w:r>
        <w:r>
          <w:t>29</w:t>
        </w:r>
        <w:r>
          <w:fldChar w:fldCharType="end"/>
        </w:r>
      </w:hyperlink>
    </w:p>
    <w:p>
      <w:pPr>
        <w:pStyle w:val="TOC1"/>
        <w:tabs>
          <w:tab w:val="right" w:leader="dot" w:pos="8306"/>
        </w:tabs>
      </w:pPr>
      <w:hyperlink w:anchor="_Toc6396" w:history="1">
        <w:r>
          <w:rPr>
            <w:rFonts w:ascii="仿宋" w:eastAsia="仿宋" w:hAnsi="仿宋" w:cs="仿宋" w:hint="eastAsia"/>
            <w:lang w:eastAsia="zh-CN"/>
          </w:rPr>
          <w:t>九、制剂辅料项目人力资源管理</w:t>
        </w:r>
        <w:r>
          <w:tab/>
        </w:r>
        <w:r>
          <w:fldChar w:fldCharType="begin"/>
        </w:r>
        <w:r>
          <w:instrText xml:space="preserve"> PAGEREF _Toc6396 \h </w:instrText>
        </w:r>
        <w:r>
          <w:fldChar w:fldCharType="separate"/>
        </w:r>
        <w:r>
          <w:t>31</w:t>
        </w:r>
        <w:r>
          <w:fldChar w:fldCharType="end"/>
        </w:r>
      </w:hyperlink>
    </w:p>
    <w:p>
      <w:pPr>
        <w:pStyle w:val="TOC2"/>
        <w:tabs>
          <w:tab w:val="right" w:leader="dot" w:pos="8306"/>
        </w:tabs>
      </w:pPr>
      <w:hyperlink w:anchor="_Toc10740" w:history="1">
        <w:r>
          <w:rPr>
            <w:rFonts w:ascii="仿宋" w:eastAsia="仿宋" w:hAnsi="仿宋" w:cs="仿宋" w:hint="eastAsia"/>
            <w:lang w:eastAsia="zh-CN"/>
          </w:rPr>
          <w:t>(一)、建立健全的预算管理制度</w:t>
        </w:r>
        <w:r>
          <w:tab/>
        </w:r>
        <w:r>
          <w:fldChar w:fldCharType="begin"/>
        </w:r>
        <w:r>
          <w:instrText xml:space="preserve"> PAGEREF _Toc10740 \h </w:instrText>
        </w:r>
        <w:r>
          <w:fldChar w:fldCharType="separate"/>
        </w:r>
        <w:r>
          <w:t>31</w:t>
        </w:r>
        <w:r>
          <w:fldChar w:fldCharType="end"/>
        </w:r>
      </w:hyperlink>
    </w:p>
    <w:p>
      <w:pPr>
        <w:pStyle w:val="TOC2"/>
        <w:tabs>
          <w:tab w:val="right" w:leader="dot" w:pos="8306"/>
        </w:tabs>
      </w:pPr>
      <w:hyperlink w:anchor="_Toc11060" w:history="1">
        <w:r>
          <w:rPr>
            <w:rFonts w:ascii="仿宋" w:eastAsia="仿宋" w:hAnsi="仿宋" w:cs="仿宋" w:hint="eastAsia"/>
            <w:lang w:eastAsia="zh-CN"/>
          </w:rPr>
          <w:t>(二)、加强资金流动监控</w:t>
        </w:r>
        <w:r>
          <w:tab/>
        </w:r>
        <w:r>
          <w:fldChar w:fldCharType="begin"/>
        </w:r>
        <w:r>
          <w:instrText xml:space="preserve"> PAGEREF _Toc11060 \h </w:instrText>
        </w:r>
        <w:r>
          <w:fldChar w:fldCharType="separate"/>
        </w:r>
        <w:r>
          <w:t>33</w:t>
        </w:r>
        <w:r>
          <w:fldChar w:fldCharType="end"/>
        </w:r>
      </w:hyperlink>
    </w:p>
    <w:p>
      <w:pPr>
        <w:pStyle w:val="TOC2"/>
        <w:tabs>
          <w:tab w:val="right" w:leader="dot" w:pos="8306"/>
        </w:tabs>
      </w:pPr>
      <w:hyperlink w:anchor="_Toc21035" w:history="1">
        <w:r>
          <w:rPr>
            <w:rFonts w:ascii="仿宋" w:eastAsia="仿宋" w:hAnsi="仿宋" w:cs="仿宋" w:hint="eastAsia"/>
            <w:lang w:eastAsia="zh-CN"/>
          </w:rPr>
          <w:t>(三)、制定完善的风险控制机制</w:t>
        </w:r>
        <w:r>
          <w:tab/>
        </w:r>
        <w:r>
          <w:fldChar w:fldCharType="begin"/>
        </w:r>
        <w:r>
          <w:instrText xml:space="preserve"> PAGEREF _Toc21035 \h </w:instrText>
        </w:r>
        <w:r>
          <w:fldChar w:fldCharType="separate"/>
        </w:r>
        <w:r>
          <w:t>34</w:t>
        </w:r>
        <w:r>
          <w:fldChar w:fldCharType="end"/>
        </w:r>
      </w:hyperlink>
    </w:p>
    <w:p>
      <w:pPr>
        <w:pStyle w:val="TOC2"/>
        <w:tabs>
          <w:tab w:val="right" w:leader="dot" w:pos="8306"/>
        </w:tabs>
      </w:pPr>
      <w:hyperlink w:anchor="_Toc18318" w:history="1">
        <w:r>
          <w:rPr>
            <w:rFonts w:ascii="仿宋" w:eastAsia="仿宋" w:hAnsi="仿宋" w:cs="仿宋" w:hint="eastAsia"/>
            <w:lang w:eastAsia="zh-CN"/>
          </w:rPr>
          <w:t>(四)、优化成本管理</w:t>
        </w:r>
        <w:r>
          <w:tab/>
        </w:r>
        <w:r>
          <w:fldChar w:fldCharType="begin"/>
        </w:r>
        <w:r>
          <w:instrText xml:space="preserve"> PAGEREF _Toc18318 \h </w:instrText>
        </w:r>
        <w:r>
          <w:fldChar w:fldCharType="separate"/>
        </w:r>
        <w:r>
          <w:t>35</w:t>
        </w:r>
        <w:r>
          <w:fldChar w:fldCharType="end"/>
        </w:r>
      </w:hyperlink>
    </w:p>
    <w:p>
      <w:pPr>
        <w:pStyle w:val="TOC1"/>
        <w:tabs>
          <w:tab w:val="right" w:leader="dot" w:pos="8306"/>
        </w:tabs>
      </w:pPr>
      <w:hyperlink w:anchor="_Toc10557" w:history="1">
        <w:r>
          <w:rPr>
            <w:rFonts w:ascii="仿宋" w:eastAsia="仿宋" w:hAnsi="仿宋" w:cs="仿宋" w:hint="eastAsia"/>
            <w:lang w:eastAsia="zh-CN"/>
          </w:rPr>
          <w:t>十、制剂辅料项目人力资源培养与发展</w:t>
        </w:r>
        <w:r>
          <w:tab/>
        </w:r>
        <w:r>
          <w:fldChar w:fldCharType="begin"/>
        </w:r>
        <w:r>
          <w:instrText xml:space="preserve"> PAGEREF _Toc10557 \h </w:instrText>
        </w:r>
        <w:r>
          <w:fldChar w:fldCharType="separate"/>
        </w:r>
        <w:r>
          <w:t>37</w:t>
        </w:r>
        <w:r>
          <w:fldChar w:fldCharType="end"/>
        </w:r>
      </w:hyperlink>
    </w:p>
    <w:p>
      <w:pPr>
        <w:pStyle w:val="TOC2"/>
        <w:tabs>
          <w:tab w:val="right" w:leader="dot" w:pos="8306"/>
        </w:tabs>
      </w:pPr>
      <w:hyperlink w:anchor="_Toc31900" w:history="1">
        <w:r>
          <w:rPr>
            <w:rFonts w:ascii="仿宋" w:eastAsia="仿宋" w:hAnsi="仿宋" w:cs="仿宋" w:hint="eastAsia"/>
            <w:lang w:eastAsia="zh-CN"/>
          </w:rPr>
          <w:t>(一)、人才需求与规划</w:t>
        </w:r>
        <w:r>
          <w:tab/>
        </w:r>
        <w:r>
          <w:fldChar w:fldCharType="begin"/>
        </w:r>
        <w:r>
          <w:instrText xml:space="preserve"> PAGEREF _Toc31900 \h </w:instrText>
        </w:r>
        <w:r>
          <w:fldChar w:fldCharType="separate"/>
        </w:r>
        <w:r>
          <w:t>37</w:t>
        </w:r>
        <w:r>
          <w:fldChar w:fldCharType="end"/>
        </w:r>
      </w:hyperlink>
    </w:p>
    <w:p>
      <w:pPr>
        <w:pStyle w:val="TOC2"/>
        <w:tabs>
          <w:tab w:val="right" w:leader="dot" w:pos="8306"/>
        </w:tabs>
      </w:pPr>
      <w:hyperlink w:anchor="_Toc8042" w:history="1">
        <w:r>
          <w:rPr>
            <w:rFonts w:ascii="仿宋" w:eastAsia="仿宋" w:hAnsi="仿宋" w:cs="仿宋" w:hint="eastAsia"/>
            <w:lang w:eastAsia="zh-CN"/>
          </w:rPr>
          <w:t>(二)、培训与发展计划</w:t>
        </w:r>
        <w:r>
          <w:tab/>
        </w:r>
        <w:r>
          <w:fldChar w:fldCharType="begin"/>
        </w:r>
        <w:r>
          <w:instrText xml:space="preserve"> PAGEREF _Toc8042 \h </w:instrText>
        </w:r>
        <w:r>
          <w:fldChar w:fldCharType="separate"/>
        </w:r>
        <w:r>
          <w:t>37</w:t>
        </w:r>
        <w:r>
          <w:fldChar w:fldCharType="end"/>
        </w:r>
      </w:hyperlink>
    </w:p>
    <w:p>
      <w:pPr>
        <w:pStyle w:val="TOC1"/>
        <w:tabs>
          <w:tab w:val="right" w:leader="dot" w:pos="8306"/>
        </w:tabs>
      </w:pPr>
      <w:hyperlink w:anchor="_Toc3500" w:history="1">
        <w:r>
          <w:rPr>
            <w:rFonts w:ascii="仿宋" w:eastAsia="仿宋" w:hAnsi="仿宋" w:cs="仿宋" w:hint="eastAsia"/>
            <w:lang w:eastAsia="zh-CN"/>
          </w:rPr>
          <w:t>十一、制剂辅料项目社会影响</w:t>
        </w:r>
        <w:r>
          <w:tab/>
        </w:r>
        <w:r>
          <w:fldChar w:fldCharType="begin"/>
        </w:r>
        <w:r>
          <w:instrText xml:space="preserve"> PAGEREF _Toc3500 \h </w:instrText>
        </w:r>
        <w:r>
          <w:fldChar w:fldCharType="separate"/>
        </w:r>
        <w:r>
          <w:t>38</w:t>
        </w:r>
        <w:r>
          <w:fldChar w:fldCharType="end"/>
        </w:r>
      </w:hyperlink>
    </w:p>
    <w:p>
      <w:pPr>
        <w:pStyle w:val="TOC2"/>
        <w:tabs>
          <w:tab w:val="right" w:leader="dot" w:pos="8306"/>
        </w:tabs>
      </w:pPr>
      <w:hyperlink w:anchor="_Toc30360" w:history="1">
        <w:r>
          <w:rPr>
            <w:rFonts w:ascii="仿宋" w:eastAsia="仿宋" w:hAnsi="仿宋" w:cs="仿宋" w:hint="eastAsia"/>
            <w:lang w:eastAsia="zh-CN"/>
          </w:rPr>
          <w:t>(一)、社会责任与义务</w:t>
        </w:r>
        <w:r>
          <w:tab/>
        </w:r>
        <w:r>
          <w:fldChar w:fldCharType="begin"/>
        </w:r>
        <w:r>
          <w:instrText xml:space="preserve"> PAGEREF _Toc30360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68" w:history="1">
        <w:r>
          <w:rPr>
            <w:rFonts w:ascii="仿宋" w:eastAsia="仿宋" w:hAnsi="仿宋" w:cs="仿宋" w:hint="eastAsia"/>
            <w:lang w:eastAsia="zh-CN"/>
          </w:rPr>
          <w:t>(二)、社会参与与沟通</w:t>
        </w:r>
        <w:r>
          <w:tab/>
        </w:r>
        <w:r>
          <w:fldChar w:fldCharType="begin"/>
        </w:r>
        <w:r>
          <w:instrText xml:space="preserve"> PAGEREF _Toc14768 \h </w:instrText>
        </w:r>
        <w:r>
          <w:fldChar w:fldCharType="separate"/>
        </w:r>
        <w:r>
          <w:t>38</w:t>
        </w:r>
        <w:r>
          <w:fldChar w:fldCharType="end"/>
        </w:r>
      </w:hyperlink>
    </w:p>
    <w:p>
      <w:pPr>
        <w:pStyle w:val="TOC1"/>
        <w:tabs>
          <w:tab w:val="right" w:leader="dot" w:pos="8306"/>
        </w:tabs>
      </w:pPr>
      <w:hyperlink w:anchor="_Toc27653" w:history="1">
        <w:r>
          <w:rPr>
            <w:rFonts w:ascii="仿宋" w:eastAsia="仿宋" w:hAnsi="仿宋" w:cs="仿宋" w:hint="eastAsia"/>
            <w:lang w:eastAsia="zh-CN"/>
          </w:rPr>
          <w:t>十二、制剂辅料项目计划安排</w:t>
        </w:r>
        <w:r>
          <w:tab/>
        </w:r>
        <w:r>
          <w:fldChar w:fldCharType="begin"/>
        </w:r>
        <w:r>
          <w:instrText xml:space="preserve"> PAGEREF _Toc27653 \h </w:instrText>
        </w:r>
        <w:r>
          <w:fldChar w:fldCharType="separate"/>
        </w:r>
        <w:r>
          <w:t>39</w:t>
        </w:r>
        <w:r>
          <w:fldChar w:fldCharType="end"/>
        </w:r>
      </w:hyperlink>
    </w:p>
    <w:p>
      <w:pPr>
        <w:pStyle w:val="TOC2"/>
        <w:tabs>
          <w:tab w:val="right" w:leader="dot" w:pos="8306"/>
        </w:tabs>
      </w:pPr>
      <w:hyperlink w:anchor="_Toc17054" w:history="1">
        <w:r>
          <w:rPr>
            <w:rFonts w:ascii="仿宋" w:eastAsia="仿宋" w:hAnsi="仿宋" w:cs="仿宋" w:hint="eastAsia"/>
            <w:lang w:eastAsia="zh-CN"/>
          </w:rPr>
          <w:t>(一)、建设周期</w:t>
        </w:r>
        <w:r>
          <w:tab/>
        </w:r>
        <w:r>
          <w:fldChar w:fldCharType="begin"/>
        </w:r>
        <w:r>
          <w:instrText xml:space="preserve"> PAGEREF _Toc17054 \h </w:instrText>
        </w:r>
        <w:r>
          <w:fldChar w:fldCharType="separate"/>
        </w:r>
        <w:r>
          <w:t>39</w:t>
        </w:r>
        <w:r>
          <w:fldChar w:fldCharType="end"/>
        </w:r>
      </w:hyperlink>
    </w:p>
    <w:p>
      <w:pPr>
        <w:pStyle w:val="TOC2"/>
        <w:tabs>
          <w:tab w:val="right" w:leader="dot" w:pos="8306"/>
        </w:tabs>
      </w:pPr>
      <w:hyperlink w:anchor="_Toc5306" w:history="1">
        <w:r>
          <w:rPr>
            <w:rFonts w:ascii="仿宋" w:eastAsia="仿宋" w:hAnsi="仿宋" w:cs="仿宋" w:hint="eastAsia"/>
            <w:lang w:eastAsia="zh-CN"/>
          </w:rPr>
          <w:t>(二)、建设进度</w:t>
        </w:r>
        <w:r>
          <w:tab/>
        </w:r>
        <w:r>
          <w:fldChar w:fldCharType="begin"/>
        </w:r>
        <w:r>
          <w:instrText xml:space="preserve"> PAGEREF _Toc5306 \h </w:instrText>
        </w:r>
        <w:r>
          <w:fldChar w:fldCharType="separate"/>
        </w:r>
        <w:r>
          <w:t>40</w:t>
        </w:r>
        <w:r>
          <w:fldChar w:fldCharType="end"/>
        </w:r>
      </w:hyperlink>
    </w:p>
    <w:p>
      <w:pPr>
        <w:pStyle w:val="TOC2"/>
        <w:tabs>
          <w:tab w:val="right" w:leader="dot" w:pos="8306"/>
        </w:tabs>
      </w:pPr>
      <w:hyperlink w:anchor="_Toc158" w:history="1">
        <w:r>
          <w:rPr>
            <w:rFonts w:ascii="仿宋" w:eastAsia="仿宋" w:hAnsi="仿宋" w:cs="仿宋" w:hint="eastAsia"/>
            <w:lang w:eastAsia="zh-CN"/>
          </w:rPr>
          <w:t>(三)、进度安排注意事项</w:t>
        </w:r>
        <w:r>
          <w:tab/>
        </w:r>
        <w:r>
          <w:fldChar w:fldCharType="begin"/>
        </w:r>
        <w:r>
          <w:instrText xml:space="preserve"> PAGEREF _Toc158 \h </w:instrText>
        </w:r>
        <w:r>
          <w:fldChar w:fldCharType="separate"/>
        </w:r>
        <w:r>
          <w:t>41</w:t>
        </w:r>
        <w:r>
          <w:fldChar w:fldCharType="end"/>
        </w:r>
      </w:hyperlink>
    </w:p>
    <w:p>
      <w:pPr>
        <w:pStyle w:val="TOC2"/>
        <w:tabs>
          <w:tab w:val="right" w:leader="dot" w:pos="8306"/>
        </w:tabs>
      </w:pPr>
      <w:hyperlink w:anchor="_Toc10875" w:history="1">
        <w:r>
          <w:rPr>
            <w:rFonts w:ascii="仿宋" w:eastAsia="仿宋" w:hAnsi="仿宋" w:cs="仿宋" w:hint="eastAsia"/>
            <w:lang w:eastAsia="zh-CN"/>
          </w:rPr>
          <w:t>(四)、人力资源配置</w:t>
        </w:r>
        <w:r>
          <w:tab/>
        </w:r>
        <w:r>
          <w:fldChar w:fldCharType="begin"/>
        </w:r>
        <w:r>
          <w:instrText xml:space="preserve"> PAGEREF _Toc10875 \h </w:instrText>
        </w:r>
        <w:r>
          <w:fldChar w:fldCharType="separate"/>
        </w:r>
        <w:r>
          <w:t>43</w:t>
        </w:r>
        <w:r>
          <w:fldChar w:fldCharType="end"/>
        </w:r>
      </w:hyperlink>
    </w:p>
    <w:p>
      <w:pPr>
        <w:pStyle w:val="TOC1"/>
        <w:tabs>
          <w:tab w:val="right" w:leader="dot" w:pos="8306"/>
        </w:tabs>
      </w:pPr>
      <w:hyperlink w:anchor="_Toc26549" w:history="1">
        <w:r>
          <w:rPr>
            <w:rFonts w:ascii="仿宋" w:eastAsia="仿宋" w:hAnsi="仿宋" w:cs="仿宋" w:hint="eastAsia"/>
            <w:lang w:eastAsia="zh-CN"/>
          </w:rPr>
          <w:t>十三、制剂辅料项目实施保障措施</w:t>
        </w:r>
        <w:r>
          <w:tab/>
        </w:r>
        <w:r>
          <w:fldChar w:fldCharType="begin"/>
        </w:r>
        <w:r>
          <w:instrText xml:space="preserve"> PAGEREF _Toc26549 \h </w:instrText>
        </w:r>
        <w:r>
          <w:fldChar w:fldCharType="separate"/>
        </w:r>
        <w:r>
          <w:t>44</w:t>
        </w:r>
        <w:r>
          <w:fldChar w:fldCharType="end"/>
        </w:r>
      </w:hyperlink>
    </w:p>
    <w:p>
      <w:pPr>
        <w:pStyle w:val="TOC2"/>
        <w:tabs>
          <w:tab w:val="right" w:leader="dot" w:pos="8306"/>
        </w:tabs>
      </w:pPr>
      <w:hyperlink w:anchor="_Toc13635" w:history="1">
        <w:r>
          <w:rPr>
            <w:rFonts w:ascii="仿宋" w:eastAsia="仿宋" w:hAnsi="仿宋" w:cs="仿宋" w:hint="eastAsia"/>
            <w:lang w:eastAsia="zh-CN"/>
          </w:rPr>
          <w:t>(一)、制剂辅料项目实施保障机制</w:t>
        </w:r>
        <w:r>
          <w:tab/>
        </w:r>
        <w:r>
          <w:fldChar w:fldCharType="begin"/>
        </w:r>
        <w:r>
          <w:instrText xml:space="preserve"> PAGEREF _Toc13635 \h </w:instrText>
        </w:r>
        <w:r>
          <w:fldChar w:fldCharType="separate"/>
        </w:r>
        <w:r>
          <w:t>44</w:t>
        </w:r>
        <w:r>
          <w:fldChar w:fldCharType="end"/>
        </w:r>
      </w:hyperlink>
    </w:p>
    <w:p>
      <w:pPr>
        <w:pStyle w:val="TOC2"/>
        <w:tabs>
          <w:tab w:val="right" w:leader="dot" w:pos="8306"/>
        </w:tabs>
      </w:pPr>
      <w:hyperlink w:anchor="_Toc23513" w:history="1">
        <w:r>
          <w:rPr>
            <w:rFonts w:ascii="仿宋" w:eastAsia="仿宋" w:hAnsi="仿宋" w:cs="仿宋" w:hint="eastAsia"/>
            <w:lang w:eastAsia="zh-CN"/>
          </w:rPr>
          <w:t>(二)、制剂辅料项目法律合规要求</w:t>
        </w:r>
        <w:r>
          <w:tab/>
        </w:r>
        <w:r>
          <w:fldChar w:fldCharType="begin"/>
        </w:r>
        <w:r>
          <w:instrText xml:space="preserve"> PAGEREF _Toc23513 \h </w:instrText>
        </w:r>
        <w:r>
          <w:fldChar w:fldCharType="separate"/>
        </w:r>
        <w:r>
          <w:t>47</w:t>
        </w:r>
        <w:r>
          <w:fldChar w:fldCharType="end"/>
        </w:r>
      </w:hyperlink>
    </w:p>
    <w:p>
      <w:pPr>
        <w:pStyle w:val="TOC2"/>
        <w:tabs>
          <w:tab w:val="right" w:leader="dot" w:pos="8306"/>
        </w:tabs>
      </w:pPr>
      <w:hyperlink w:anchor="_Toc7562" w:history="1">
        <w:r>
          <w:rPr>
            <w:rFonts w:ascii="仿宋" w:eastAsia="仿宋" w:hAnsi="仿宋" w:cs="仿宋" w:hint="eastAsia"/>
            <w:lang w:eastAsia="zh-CN"/>
          </w:rPr>
          <w:t>(三)、制剂辅料项目合同管理与法律事务</w:t>
        </w:r>
        <w:r>
          <w:tab/>
        </w:r>
        <w:r>
          <w:fldChar w:fldCharType="begin"/>
        </w:r>
        <w:r>
          <w:instrText xml:space="preserve"> PAGEREF _Toc7562 \h </w:instrText>
        </w:r>
        <w:r>
          <w:fldChar w:fldCharType="separate"/>
        </w:r>
        <w:r>
          <w:t>51</w:t>
        </w:r>
        <w:r>
          <w:fldChar w:fldCharType="end"/>
        </w:r>
      </w:hyperlink>
    </w:p>
    <w:p>
      <w:pPr>
        <w:pStyle w:val="TOC2"/>
        <w:tabs>
          <w:tab w:val="right" w:leader="dot" w:pos="8306"/>
        </w:tabs>
      </w:pPr>
      <w:hyperlink w:anchor="_Toc20108" w:history="1">
        <w:r>
          <w:rPr>
            <w:rFonts w:ascii="仿宋" w:eastAsia="仿宋" w:hAnsi="仿宋" w:cs="仿宋" w:hint="eastAsia"/>
            <w:lang w:eastAsia="zh-CN"/>
          </w:rPr>
          <w:t>(四)、制剂辅料项目知识产权保护策略</w:t>
        </w:r>
        <w:r>
          <w:tab/>
        </w:r>
        <w:r>
          <w:fldChar w:fldCharType="begin"/>
        </w:r>
        <w:r>
          <w:instrText xml:space="preserve"> PAGEREF _Toc20108 \h </w:instrText>
        </w:r>
        <w:r>
          <w:fldChar w:fldCharType="separate"/>
        </w:r>
        <w:r>
          <w:t>58</w:t>
        </w:r>
        <w:r>
          <w:fldChar w:fldCharType="end"/>
        </w:r>
      </w:hyperlink>
    </w:p>
    <w:p>
      <w:pPr>
        <w:pStyle w:val="TOC1"/>
        <w:tabs>
          <w:tab w:val="right" w:leader="dot" w:pos="8306"/>
        </w:tabs>
      </w:pPr>
      <w:hyperlink w:anchor="_Toc22001" w:history="1">
        <w:r>
          <w:rPr>
            <w:rFonts w:ascii="仿宋" w:eastAsia="仿宋" w:hAnsi="仿宋" w:cs="仿宋" w:hint="eastAsia"/>
            <w:lang w:eastAsia="zh-CN"/>
          </w:rPr>
          <w:t>十四、供应链管理</w:t>
        </w:r>
        <w:r>
          <w:tab/>
        </w:r>
        <w:r>
          <w:fldChar w:fldCharType="begin"/>
        </w:r>
        <w:r>
          <w:instrText xml:space="preserve"> PAGEREF _Toc22001 \h </w:instrText>
        </w:r>
        <w:r>
          <w:fldChar w:fldCharType="separate"/>
        </w:r>
        <w:r>
          <w:t>60</w:t>
        </w:r>
        <w:r>
          <w:fldChar w:fldCharType="end"/>
        </w:r>
      </w:hyperlink>
    </w:p>
    <w:p>
      <w:pPr>
        <w:pStyle w:val="TOC2"/>
        <w:tabs>
          <w:tab w:val="right" w:leader="dot" w:pos="8306"/>
        </w:tabs>
      </w:pPr>
      <w:hyperlink w:anchor="_Toc14966" w:history="1">
        <w:r>
          <w:rPr>
            <w:rFonts w:ascii="仿宋" w:eastAsia="仿宋" w:hAnsi="仿宋" w:cs="仿宋" w:hint="eastAsia"/>
            <w:lang w:eastAsia="zh-CN"/>
          </w:rPr>
          <w:t>(一)、供应链战略规划</w:t>
        </w:r>
        <w:r>
          <w:tab/>
        </w:r>
        <w:r>
          <w:fldChar w:fldCharType="begin"/>
        </w:r>
        <w:r>
          <w:instrText xml:space="preserve"> PAGEREF _Toc14966 \h </w:instrText>
        </w:r>
        <w:r>
          <w:fldChar w:fldCharType="separate"/>
        </w:r>
        <w:r>
          <w:t>60</w:t>
        </w:r>
        <w:r>
          <w:fldChar w:fldCharType="end"/>
        </w:r>
      </w:hyperlink>
    </w:p>
    <w:p>
      <w:pPr>
        <w:pStyle w:val="TOC2"/>
        <w:tabs>
          <w:tab w:val="right" w:leader="dot" w:pos="8306"/>
        </w:tabs>
      </w:pPr>
      <w:hyperlink w:anchor="_Toc32510" w:history="1">
        <w:r>
          <w:rPr>
            <w:rFonts w:ascii="仿宋" w:eastAsia="仿宋" w:hAnsi="仿宋" w:cs="仿宋" w:hint="eastAsia"/>
            <w:lang w:eastAsia="zh-CN"/>
          </w:rPr>
          <w:t>(二)、供应商选择与合作</w:t>
        </w:r>
        <w:r>
          <w:tab/>
        </w:r>
        <w:r>
          <w:fldChar w:fldCharType="begin"/>
        </w:r>
        <w:r>
          <w:instrText xml:space="preserve"> PAGEREF _Toc32510 \h </w:instrText>
        </w:r>
        <w:r>
          <w:fldChar w:fldCharType="separate"/>
        </w:r>
        <w:r>
          <w:t>62</w:t>
        </w:r>
        <w:r>
          <w:fldChar w:fldCharType="end"/>
        </w:r>
      </w:hyperlink>
    </w:p>
    <w:p>
      <w:pPr>
        <w:pStyle w:val="TOC2"/>
        <w:tabs>
          <w:tab w:val="right" w:leader="dot" w:pos="8306"/>
        </w:tabs>
      </w:pPr>
      <w:hyperlink w:anchor="_Toc29838" w:history="1">
        <w:r>
          <w:rPr>
            <w:rFonts w:ascii="仿宋" w:eastAsia="仿宋" w:hAnsi="仿宋" w:cs="仿宋" w:hint="eastAsia"/>
            <w:lang w:eastAsia="zh-CN"/>
          </w:rPr>
          <w:t>(三)、物流与库存管理</w:t>
        </w:r>
        <w:r>
          <w:tab/>
        </w:r>
        <w:r>
          <w:fldChar w:fldCharType="begin"/>
        </w:r>
        <w:r>
          <w:instrText xml:space="preserve"> PAGEREF _Toc29838 \h </w:instrText>
        </w:r>
        <w:r>
          <w:fldChar w:fldCharType="separate"/>
        </w:r>
        <w:r>
          <w:t>63</w:t>
        </w:r>
        <w:r>
          <w:fldChar w:fldCharType="end"/>
        </w:r>
      </w:hyperlink>
    </w:p>
    <w:p>
      <w:pPr>
        <w:pStyle w:val="TOC1"/>
        <w:tabs>
          <w:tab w:val="right" w:leader="dot" w:pos="8306"/>
        </w:tabs>
      </w:pPr>
      <w:hyperlink w:anchor="_Toc15891" w:history="1">
        <w:r>
          <w:rPr>
            <w:rFonts w:ascii="仿宋" w:eastAsia="仿宋" w:hAnsi="仿宋" w:cs="仿宋" w:hint="eastAsia"/>
            <w:lang w:eastAsia="zh-CN"/>
          </w:rPr>
          <w:t>十五、制剂辅料项目实施时间节点</w:t>
        </w:r>
        <w:r>
          <w:tab/>
        </w:r>
        <w:r>
          <w:fldChar w:fldCharType="begin"/>
        </w:r>
        <w:r>
          <w:instrText xml:space="preserve"> PAGEREF _Toc15891 \h </w:instrText>
        </w:r>
        <w:r>
          <w:fldChar w:fldCharType="separate"/>
        </w:r>
        <w:r>
          <w:t>64</w:t>
        </w:r>
        <w:r>
          <w:fldChar w:fldCharType="end"/>
        </w:r>
      </w:hyperlink>
    </w:p>
    <w:p>
      <w:pPr>
        <w:pStyle w:val="TOC2"/>
        <w:tabs>
          <w:tab w:val="right" w:leader="dot" w:pos="8306"/>
        </w:tabs>
      </w:pPr>
      <w:hyperlink w:anchor="_Toc18390" w:history="1">
        <w:r>
          <w:rPr>
            <w:rFonts w:ascii="仿宋" w:eastAsia="仿宋" w:hAnsi="仿宋" w:cs="仿宋" w:hint="eastAsia"/>
            <w:lang w:eastAsia="zh-CN"/>
          </w:rPr>
          <w:t>(一)、制剂辅料项目启动阶段时间节点</w:t>
        </w:r>
        <w:r>
          <w:tab/>
        </w:r>
        <w:r>
          <w:fldChar w:fldCharType="begin"/>
        </w:r>
        <w:r>
          <w:instrText xml:space="preserve"> PAGEREF _Toc18390 \h </w:instrText>
        </w:r>
        <w:r>
          <w:fldChar w:fldCharType="separate"/>
        </w:r>
        <w:r>
          <w:t>64</w:t>
        </w:r>
        <w:r>
          <w:fldChar w:fldCharType="end"/>
        </w:r>
      </w:hyperlink>
    </w:p>
    <w:p>
      <w:pPr>
        <w:pStyle w:val="TOC2"/>
        <w:tabs>
          <w:tab w:val="right" w:leader="dot" w:pos="8306"/>
        </w:tabs>
      </w:pPr>
      <w:hyperlink w:anchor="_Toc2248" w:history="1">
        <w:r>
          <w:rPr>
            <w:rFonts w:ascii="仿宋" w:eastAsia="仿宋" w:hAnsi="仿宋" w:cs="仿宋" w:hint="eastAsia"/>
            <w:lang w:eastAsia="zh-CN"/>
          </w:rPr>
          <w:t>(二)、制剂辅料项目执行阶段时间节点</w:t>
        </w:r>
        <w:r>
          <w:tab/>
        </w:r>
        <w:r>
          <w:fldChar w:fldCharType="begin"/>
        </w:r>
        <w:r>
          <w:instrText xml:space="preserve"> PAGEREF _Toc2248 \h </w:instrText>
        </w:r>
        <w:r>
          <w:fldChar w:fldCharType="separate"/>
        </w:r>
        <w:r>
          <w:t>65</w:t>
        </w:r>
        <w:r>
          <w:fldChar w:fldCharType="end"/>
        </w:r>
      </w:hyperlink>
    </w:p>
    <w:p>
      <w:pPr>
        <w:pStyle w:val="TOC2"/>
        <w:tabs>
          <w:tab w:val="right" w:leader="dot" w:pos="8306"/>
        </w:tabs>
      </w:pPr>
      <w:hyperlink w:anchor="_Toc14264" w:history="1">
        <w:r>
          <w:rPr>
            <w:rFonts w:ascii="仿宋" w:eastAsia="仿宋" w:hAnsi="仿宋" w:cs="仿宋" w:hint="eastAsia"/>
            <w:lang w:eastAsia="zh-CN"/>
          </w:rPr>
          <w:t>(三)、制剂辅料项目完成阶段时间节点</w:t>
        </w:r>
        <w:r>
          <w:tab/>
        </w:r>
        <w:r>
          <w:fldChar w:fldCharType="begin"/>
        </w:r>
        <w:r>
          <w:instrText xml:space="preserve"> PAGEREF _Toc14264 \h </w:instrText>
        </w:r>
        <w:r>
          <w:fldChar w:fldCharType="separate"/>
        </w:r>
        <w:r>
          <w:t>66</w:t>
        </w:r>
        <w:r>
          <w:fldChar w:fldCharType="end"/>
        </w:r>
      </w:hyperlink>
    </w:p>
    <w:p>
      <w:pPr>
        <w:pStyle w:val="TOC1"/>
        <w:tabs>
          <w:tab w:val="right" w:leader="dot" w:pos="8306"/>
        </w:tabs>
      </w:pPr>
      <w:hyperlink w:anchor="_Toc28737" w:history="1">
        <w:r>
          <w:rPr>
            <w:rFonts w:ascii="仿宋" w:eastAsia="仿宋" w:hAnsi="仿宋" w:cs="仿宋" w:hint="eastAsia"/>
            <w:lang w:eastAsia="zh-CN"/>
          </w:rPr>
          <w:t>十六、制剂辅料项目工程方案分析</w:t>
        </w:r>
        <w:r>
          <w:tab/>
        </w:r>
        <w:r>
          <w:fldChar w:fldCharType="begin"/>
        </w:r>
        <w:r>
          <w:instrText xml:space="preserve"> PAGEREF _Toc28737 \h </w:instrText>
        </w:r>
        <w:r>
          <w:fldChar w:fldCharType="separate"/>
        </w:r>
        <w:r>
          <w:t>67</w:t>
        </w:r>
        <w:r>
          <w:fldChar w:fldCharType="end"/>
        </w:r>
      </w:hyperlink>
    </w:p>
    <w:p>
      <w:pPr>
        <w:pStyle w:val="TOC2"/>
        <w:tabs>
          <w:tab w:val="right" w:leader="dot" w:pos="8306"/>
        </w:tabs>
      </w:pPr>
      <w:hyperlink w:anchor="_Toc26245" w:history="1">
        <w:r>
          <w:rPr>
            <w:rFonts w:ascii="仿宋" w:eastAsia="仿宋" w:hAnsi="仿宋" w:cs="仿宋" w:hint="eastAsia"/>
            <w:lang w:eastAsia="zh-CN"/>
          </w:rPr>
          <w:t>(一)、建筑工程设计原则</w:t>
        </w:r>
        <w:r>
          <w:tab/>
        </w:r>
        <w:r>
          <w:fldChar w:fldCharType="begin"/>
        </w:r>
        <w:r>
          <w:instrText xml:space="preserve"> PAGEREF _Toc26245 \h </w:instrText>
        </w:r>
        <w:r>
          <w:fldChar w:fldCharType="separate"/>
        </w:r>
        <w:r>
          <w:t>67</w:t>
        </w:r>
        <w:r>
          <w:fldChar w:fldCharType="end"/>
        </w:r>
      </w:hyperlink>
    </w:p>
    <w:p>
      <w:pPr>
        <w:pStyle w:val="TOC2"/>
        <w:tabs>
          <w:tab w:val="right" w:leader="dot" w:pos="8306"/>
        </w:tabs>
      </w:pPr>
      <w:hyperlink w:anchor="_Toc5199" w:history="1">
        <w:r>
          <w:rPr>
            <w:rFonts w:ascii="仿宋" w:eastAsia="仿宋" w:hAnsi="仿宋" w:cs="仿宋" w:hint="eastAsia"/>
            <w:lang w:eastAsia="zh-CN"/>
          </w:rPr>
          <w:t>(二)、土建工程建设指标</w:t>
        </w:r>
        <w:r>
          <w:tab/>
        </w:r>
        <w:r>
          <w:fldChar w:fldCharType="begin"/>
        </w:r>
        <w:r>
          <w:instrText xml:space="preserve"> PAGEREF _Toc5199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7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23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制剂辅料项目的主要产品是XXXX，预计年产值为XXX万元。这一产品在市场中占据着重要的地位，其广泛的应用范围使得该制剂辅料项目的市场前景非常广阔。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剂辅料项目的xxx产品作为重要的原材料之一，将在多个领域发挥关键作用。其在建筑、交通、能源等方面的广泛应用将为整个产业链提供强大的支持，形成产业协同效应。制剂辅料项目的年产值XXX万XXX万XXX万万元不仅反映了其在市场上的巨大潜力，更预示着它对国民经济的积极贡献。这种关联度高、涉及面广的产业关系，使得该制剂辅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62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总征地面积为XXXX平方米，相当于约XX.XX亩，其中净用地面积为XXXX平方米，红线范围内相当于约XX.XX亩。这一用地规模充分考虑了制剂辅料项目的建设需求，保障了制剂辅料项目在合适的空间内得以充分发展。制剂辅料项目规划的总建筑面积为XXXX平方米，其中主体工程建设占XXXX平方米，计容建筑面积达XXXX平方米。预计建筑工程的投资将达到XXXX万元，为制剂辅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计划购置的设备共计XXXX台（套），设备购置费用为XXXX万元。这一设备购置计划充分考虑到制剂辅料项目的生产需求和技术要求，确保了制剂辅料项目在生产运营中具备先进的技术装备和高效的生产能力。设备的合理配置将为制剂辅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计划总投资为XXXX万元，预计年实现营业收入为XXXX万元。这一产能规模的设定旨在确保制剂辅料项目能够在投资与回报之间取得平衡，实现长期可持续的发展。制剂辅料项目的总投资充分考虑到各个方面的需求，包括用地建设、设备购置等多个环节，以确保制剂辅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504"/>
      <w:r>
        <w:rPr>
          <w:rFonts w:ascii="仿宋" w:eastAsia="仿宋" w:hAnsi="仿宋" w:cs="仿宋" w:hint="eastAsia"/>
          <w:sz w:val="28"/>
          <w:lang w:eastAsia="zh-CN"/>
        </w:rPr>
        <w:t>二、制剂辅料项目概论</w:t>
      </w:r>
      <w:bookmarkEnd w:id="5"/>
    </w:p>
    <w:p>
      <w:pPr>
        <w:pStyle w:val="Heading2"/>
        <w:rPr>
          <w:rFonts w:ascii="仿宋" w:eastAsia="仿宋" w:hAnsi="仿宋" w:cs="仿宋" w:hint="eastAsia"/>
          <w:lang w:eastAsia="zh-CN"/>
        </w:rPr>
      </w:pPr>
      <w:bookmarkStart w:id="6" w:name="_Toc5209"/>
      <w:r>
        <w:rPr>
          <w:rFonts w:ascii="仿宋" w:eastAsia="仿宋" w:hAnsi="仿宋" w:cs="仿宋" w:hint="eastAsia"/>
          <w:lang w:eastAsia="zh-CN"/>
        </w:rPr>
        <w:t>(一)、制剂辅料项目概况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的起源追溯至对市场的深入洞察。市场的不断演变与变革为制剂辅料项目提供了难得的机遇。当前市场存在的需求缺口和变革的大环境共同构成了制剂辅料项目的背景。这个制剂辅料项目旨在充分利用市场机遇，填补行业中尚未满足的需求，为客户提供全新的解决方案。市场的变革和需求的增长使得这个制剂辅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制剂辅料项目名称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正式命名为制剂辅料。这个名称不仅仅是一个标识，更代表了制剂辅料项目的核心理念和愿景。它蕴含着制剂辅料项目所要解决问题的关键字，具有强烈的表达和辨识度，为制剂辅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制剂辅料项目目标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的核心目标是提供一种全新、高效的解决方案，满足客户日益增长的需求。制剂辅料项目追求的不仅仅是满足市场需求，更是在市场中获得卓越的竞争优势。通过不断提升产品或服务的质量和创新水平，制剂辅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制剂辅料项目范围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全面涵盖了产品研发、制造、市场推广和售后服务，确保从产品设计到最终用户体验的全方位关注。这一全面的制剂辅料项目范围是为了确保制剂辅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制剂辅料项目时间表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制剂辅料项目计划在未来18个月内完成，包括研发、测试、市场试点和正式推出等不同阶段。这个时间表的合理设计是为了确保制剂辅料项目各个阶段的顺利推进，以便按时交付高质量的成果。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制剂辅料项目预算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制剂辅料项目总预算估算为XX百万美元，主要分配在研发、市场推广、人员培训和运营等方面。这一充足的预算为制剂辅料项目提供了充足的资源，确保制剂辅料项目在各个方面都能取得优异的表现。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制剂辅料项目风险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制剂辅料项目可能面临的风险包括市场接受度低、技术难题、竞争激烈等。制剂辅料项目团队已经制定了相应的风险应对计划，通过前瞻性的风险管理，确保制剂辅料项目在面对不确定性时能够迅速做出应对。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制剂辅料项目团队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制剂辅料项目汇聚了一支经验丰富、多领域专业素养的核心团队，确保制剂辅料项目在各个方面都能拥有高水平的执行力。团队的协同作战是制剂辅料项目成功的关键因素之一。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制剂辅料项目背景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制剂辅料项目的背景根植于市场对更高效、创新产品的渴望，同时也受到科技发展对行业格局的深刻改变的影响。这为制剂辅料项目提供了广阔的发展空间和市场需求。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制剂辅料项目现状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截至目前，制剂辅料项目已完成市场调研和技术验证，取得了初步的成功。这为制剂辅料项目在未来的发展奠定了坚实的基础，为更远大的目标打下了坚实的基石。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034"/>
      <w:r>
        <w:rPr>
          <w:rFonts w:ascii="仿宋" w:eastAsia="仿宋" w:hAnsi="仿宋" w:cs="仿宋" w:hint="eastAsia"/>
          <w:sz w:val="28"/>
          <w:lang w:eastAsia="zh-CN"/>
        </w:rPr>
        <w:t>(二)、制剂辅料项目目标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keyword》制剂辅料项目首要业务目标是在市场中占据有利地位，实现产品/服务的成功推广和销售。通过不断提升产品质量、创新性，制剂辅料项目追求成为行业中的领导者，赢得更多客户的青睐。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在科技迅速发展的时代，制剂辅料项目着眼于技术创新。通过持续的研发和技术升级，制剂辅料项目旨在推出更具创新性的产品或服务，以满足市场对新鲜、先进解决方案的需求。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为了建立可持续的客户关系，制剂辅料项目设定了客户满意度目标。通过提供卓越的产品质量和优质的客户服务，制剂辅料项目追求赢得客户的信任和忠诚度，确保他们的满意度达到行业领先水平。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制剂辅料项目注重社会责任和可持续发展。通过实施环保、社会责任制剂辅料项目，制剂辅料项目致力于在经济发展的同时保护环境，促进社会公平，实现可持续经营。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制剂辅料项目的团队是实现目标的核心驱动力。因此，制剂辅料项目设定了团队发展目标，包括提升团队成员的专业技能、培养领导力，以及搭建协同高效的团队工作氛围。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068"/>
      <w:r>
        <w:rPr>
          <w:rFonts w:ascii="仿宋" w:eastAsia="仿宋" w:hAnsi="仿宋" w:cs="仿宋" w:hint="eastAsia"/>
          <w:sz w:val="28"/>
          <w:lang w:eastAsia="zh-CN"/>
        </w:rPr>
        <w:t>(三)、制剂辅料项目提出的理由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制剂辅料项目提出的理由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的提出源于对市场机遇的深刻洞察。当前市场中存在的需求缺口和行业发展趋势表明，有巨大的商业机会等待被开发。通过准确捕捉市场机遇，制剂辅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的理念基于对技术创新的信仰。通过持续的研发和技术投入，制剂辅料项目有望推出更具创新性的产品或服务。在科技飞速发展的当下，制剂辅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的提出是为了增强企业的行业竞争力。通过提升产品或服务的质量和独特性，制剂辅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响应了消费者需求的变化。随着社会和科技的不断发展，消费者对产品和服务的需求也在发生变化。通过深入了解并及时回应消费者的新需求，制剂辅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制剂辅料项目的提出是企业战略发展规划的一部分。在面对日益激烈的市场竞争和不断变化的商业环境中，制剂辅料项目作为企业战略的一环，旨在为企业开辟新的增长领域，巩固企业在行业中的地位。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的提出不仅仅是基于商业考量，还注重社会责任。通过推出环保、社会责任等方面的制剂辅料项目，制剂辅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制剂辅料项目的提出反映了对利益相关者期望的关注。包括客户、员工、投资者等利益相关者在企业发展中都有着各自的期望，制剂辅料项目力求在满足这些期望的同时，取得更大的共赢。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7050"/>
      <w:r>
        <w:rPr>
          <w:rFonts w:ascii="仿宋" w:eastAsia="仿宋" w:hAnsi="仿宋" w:cs="仿宋" w:hint="eastAsia"/>
          <w:sz w:val="28"/>
          <w:lang w:eastAsia="zh-CN"/>
        </w:rPr>
        <w:t>(四)、制剂辅料项目意义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在实施制剂辅料项目的过程中，我们不仅仅是在追逐商业成功，更是为企业和社会的多个层面创造了深远的意义。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的首要意义在于提升企业的市场竞争力。通过持续的创新和对产品质量的高标准要求，制剂辅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剂辅料项目的推进将促使行业技术水平的提升。通过引入先进技术和创新性解决方案，制剂辅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剂辅料项目不仅创造了大量就业机会，提高了就业水平，还注重社会责任和环保。通过参与社会公益事业和推动环保制剂辅料项目，制剂辅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综合而言，制剂辅料项目意义重大，不仅推动了企业的发展，也为行业和社会的进步贡献了积极力量。这是一个全面而深刻的影响，将在未来产生可持续的正面效应。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65"/>
      <w:r>
        <w:rPr>
          <w:rFonts w:ascii="仿宋" w:eastAsia="仿宋" w:hAnsi="仿宋" w:cs="仿宋" w:hint="eastAsia"/>
          <w:sz w:val="28"/>
          <w:lang w:eastAsia="zh-CN"/>
        </w:rPr>
        <w:t>(五)、制剂辅料项目背景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在当今迅猛发展的商业环境中，制剂辅料项目的动因根植于对多方面因素的审慎考量。这个制剂辅料项目的提出并非孤立的决策，而是对企业所处背景深入思考的产物。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市场的不断演变是制剂辅料项目背后的首要原因。科技的迅速发展和全球市场的快速变化使得企业必须灵活应对。制剂辅料项目应运而生，旨在通过创新性的解决方案迎合市场的多变需求，赢得竞争中的先机。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竞争的激烈程度也是制剂辅料项目背景中不可忽视的一环。企业需要在激烈竞争中脱颖而出，为此，制剂辅料项目致力于打破常规，提供独特的价值主张，以吸引客户并确保市场份额的增长。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技术的迅速发展为企业带来了机遇与挑战。作为制剂辅料项目启动的背景之一，对新兴技术的应用将有助于提升企业的技术水平，使其在不断演进的商业环境中保持竞争优势。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此外，社会对企业责任的期望也在逐渐升高。制剂辅料项目充分融入了社会责任的理念，通过可持续经营和社会公益制剂辅料项目，企图为社会贡献一份力量，在商业成功的同时关注社会价值。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99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829"/>
      <w:r>
        <w:rPr>
          <w:rFonts w:ascii="仿宋" w:eastAsia="仿宋" w:hAnsi="仿宋" w:cs="仿宋" w:hint="eastAsia"/>
          <w:lang w:eastAsia="zh-CN"/>
        </w:rPr>
        <w:t>(一)、制剂辅料行业分析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制剂辅料行业一直以来都是市场的关注焦点。行业内的发展趋势、竞争态势以及潜在机会都对制剂辅料项目的推进产生深远的影响。通过深入研究行业的整体概貌，我们将更好地理解行业的核心特征，为制剂辅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剂辅料行业，技术一直是推动创新和发展的关键因素。我们将对当前技术趋势进行详尽分析，包括但不限于人工智能、大数据应用、先进制造技术等。这有助于制剂辅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剂辅料项目成功的基础。我们将对主要竞争对手进行深入研究，包括其市场份额、产品特点、市场定位等。通过全面了解竞争对手的优势和劣势，制剂辅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089"/>
      <w:r>
        <w:rPr>
          <w:rFonts w:ascii="仿宋" w:eastAsia="仿宋" w:hAnsi="仿宋" w:cs="仿宋" w:hint="eastAsia"/>
          <w:sz w:val="28"/>
          <w:lang w:eastAsia="zh-CN"/>
        </w:rPr>
        <w:t>(二)、制剂辅料市场分析预测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通过对市场规模的深入调研，我们将预测制剂辅料市场未来的增长趋势。这包括市场的整体规模、各细分领域的发展趋势等。制剂辅料项目可以根据市场的扩张速度和潜在机会，制定更符合市场需求的发展策略。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剂辅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制剂辅料项目实施过程中需要充分考虑的因素。我们将对市场风险进行全面评估，包括但不限于政策法规风险、市场竞争风险、技术变革风险等。通过对潜在风险的深入分析，制剂辅料项目可以制定相应的风险缓解策略，降低不确定性对制剂辅料项目的影响。</w:t>
      </w:r>
    </w:p>
    <w:p>
      <w:pPr>
        <w:pStyle w:val="Heading1"/>
        <w:ind w:firstLine="560" w:firstLineChars="200"/>
        <w:rPr>
          <w:rFonts w:ascii="仿宋" w:eastAsia="仿宋" w:hAnsi="仿宋" w:cs="仿宋" w:hint="eastAsia"/>
          <w:sz w:val="28"/>
          <w:lang w:eastAsia="zh-CN"/>
        </w:rPr>
      </w:pPr>
      <w:bookmarkStart w:id="14" w:name="_Toc21950"/>
      <w:r>
        <w:rPr>
          <w:rFonts w:ascii="仿宋" w:eastAsia="仿宋" w:hAnsi="仿宋" w:cs="仿宋" w:hint="eastAsia"/>
          <w:sz w:val="28"/>
          <w:lang w:eastAsia="zh-CN"/>
        </w:rPr>
        <w:t>四、制剂辅料项目建设单位说明</w:t>
      </w:r>
      <w:bookmarkEnd w:id="14"/>
    </w:p>
    <w:p>
      <w:pPr>
        <w:pStyle w:val="Heading2"/>
        <w:rPr>
          <w:rFonts w:ascii="仿宋" w:eastAsia="仿宋" w:hAnsi="仿宋" w:cs="仿宋" w:hint="eastAsia"/>
          <w:lang w:eastAsia="zh-CN"/>
        </w:rPr>
      </w:pPr>
      <w:bookmarkStart w:id="15" w:name="_Toc17276"/>
      <w:r>
        <w:rPr>
          <w:rFonts w:ascii="仿宋" w:eastAsia="仿宋" w:hAnsi="仿宋" w:cs="仿宋" w:hint="eastAsia"/>
          <w:lang w:eastAsia="zh-CN"/>
        </w:rPr>
        <w:t>(一)、制剂辅料项目承办单位基本情况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69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剂辅料项目承办单位的XXXX，我们着眼于实现可持续的经济效益。通过技术创新和解决方案的提供，公司预计在制剂辅料项目执行期间将获得可观的收入增长。这一收入来源主要包括制剂辅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同时，我们注重成本控制和效率提升，以确保制剂辅料项目的可持续盈利。透过精细的管理和资源优化，公司期望实现制剂辅料项目利润最大化。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剂辅料项目实施进行全面的投资评估，包括制剂辅料项目启动阶段的资金投入和后续运营成本。通过对制剂辅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剂辅料项目实施过程中具备足够的资金流动性，公司将进行详尽的现金流分析。这包括资金需求的合理预测、制剂辅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2513"/>
      <w:r>
        <w:rPr>
          <w:rFonts w:ascii="仿宋" w:eastAsia="仿宋" w:hAnsi="仿宋" w:cs="仿宋" w:hint="eastAsia"/>
          <w:sz w:val="28"/>
          <w:lang w:eastAsia="zh-CN"/>
        </w:rPr>
        <w:t>五、制剂辅料项目建设背景及必要性分析</w:t>
      </w:r>
      <w:bookmarkEnd w:id="17"/>
    </w:p>
    <w:p>
      <w:pPr>
        <w:pStyle w:val="Heading2"/>
        <w:rPr>
          <w:rFonts w:ascii="仿宋" w:eastAsia="仿宋" w:hAnsi="仿宋" w:cs="仿宋" w:hint="eastAsia"/>
          <w:lang w:eastAsia="zh-CN"/>
        </w:rPr>
      </w:pPr>
      <w:bookmarkStart w:id="18" w:name="_Toc22156"/>
      <w:r>
        <w:rPr>
          <w:rFonts w:ascii="仿宋" w:eastAsia="仿宋" w:hAnsi="仿宋" w:cs="仿宋" w:hint="eastAsia"/>
          <w:lang w:eastAsia="zh-CN"/>
        </w:rPr>
        <w:t>(一)、制剂辅料项目背景分析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剂辅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剂辅料项目在这个潮流中的定位。同时，我们将关注行业内涌现的新兴机遇，以便制剂辅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剂辅料项目提供了强大的发展动力。我们将聚焦于行业内最新的技术发展趋势，包括但不限于人工智能、大数据分析、物联网等领域。通过深度的技术研究，我们将确保制剂辅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剂辅料项目发展的源泉。我们将投入更多的精力对市场需求进行深入剖析，超越表面的需求，深入挖掘潜在的市场痛点和机遇。通过对市场需求的细致了解，制剂辅料项目将更有针对性地设计解决方案，满足市场的多样化需求，从而更好地促进制剂辅料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剂辅料项目战略至关重要。我们将对竞争态势进行更为深入的分析，包括但不限于市场份额、产品特点、客户满意度等多个维度。通过深度的竞争分析，制剂辅料项目将能够更准确地把握市场脉搏，制定具有竞争力的制剂辅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制剂辅料项目的发展具有直接的影响。我们将进行更为全面的法规和政策分析，了解行业发展中的潜在法律风险和合规挑战。通过充分了解和遵守相关法规，制剂辅料项目将确保在法律框架内合法合规运营，为制剂辅料项目的稳健发展提供有力支持。</w:t>
      </w:r>
    </w:p>
    <w:p>
      <w:pPr>
        <w:pStyle w:val="Heading2"/>
        <w:ind w:firstLine="560" w:firstLineChars="200"/>
        <w:rPr>
          <w:rFonts w:ascii="仿宋" w:eastAsia="仿宋" w:hAnsi="仿宋" w:cs="仿宋" w:hint="eastAsia"/>
          <w:sz w:val="28"/>
          <w:lang w:eastAsia="zh-CN"/>
        </w:rPr>
      </w:pPr>
      <w:bookmarkStart w:id="19" w:name="_Toc15272"/>
      <w:r>
        <w:rPr>
          <w:rFonts w:ascii="仿宋" w:eastAsia="仿宋" w:hAnsi="仿宋" w:cs="仿宋" w:hint="eastAsia"/>
          <w:sz w:val="28"/>
          <w:lang w:eastAsia="zh-CN"/>
        </w:rPr>
        <w:t>(二)、制剂辅料项目建设必要性分析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辅料项目建设的迫切性源于对行业发展趋势的深刻洞察。我们正处于一个行业变革的时代，科技创新、数字化转型成为企业发展的关键动力。制剂辅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https://d.book118.com/147014046054006054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制剂辅料项目规划设计方案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91814"/>
    <w:rsid w:val="4B5918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14046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2024-02-27T01:50:00Z</dcterms:created>
  <dcterms:modified xsi:type="dcterms:W3CDTF">2024-02-27T01:50:55Z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4B56D7CEA98D4EC4B064F06FF5BEC62B_11</vt:lpwstr>
  </property>
  <property fmtid="{D5CDD505-2E9C-101B-9397-08002B2CF9AE}" pid="3" name="KSOProductBuildVer">
    <vt:lpwstr>2052-12.1.0.16388</vt:lpwstr>
  </property>
</Properties>
</file>