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氨水项目建设方案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37" w:history="1">
        <w:r>
          <w:rPr>
            <w:rFonts w:ascii="仿宋" w:eastAsia="仿宋" w:hAnsi="仿宋" w:cs="仿宋" w:hint="eastAsia"/>
            <w:lang w:eastAsia="zh-CN"/>
          </w:rPr>
          <w:t>概论</w:t>
        </w:r>
        <w:r>
          <w:tab/>
        </w:r>
        <w:r>
          <w:fldChar w:fldCharType="begin"/>
        </w:r>
        <w:r>
          <w:instrText xml:space="preserve"> PAGEREF _Toc26837 \h </w:instrText>
        </w:r>
        <w:r>
          <w:fldChar w:fldCharType="separate"/>
        </w:r>
        <w:r>
          <w:t>3</w:t>
        </w:r>
        <w:r>
          <w:fldChar w:fldCharType="end"/>
        </w:r>
      </w:hyperlink>
    </w:p>
    <w:p>
      <w:pPr>
        <w:pStyle w:val="TOC1"/>
        <w:tabs>
          <w:tab w:val="right" w:leader="dot" w:pos="8306"/>
        </w:tabs>
      </w:pPr>
      <w:hyperlink w:anchor="_Toc2589" w:history="1">
        <w:r>
          <w:rPr>
            <w:rFonts w:ascii="仿宋" w:eastAsia="仿宋" w:hAnsi="仿宋" w:cs="仿宋" w:hint="eastAsia"/>
            <w:lang w:eastAsia="zh-CN"/>
          </w:rPr>
          <w:t>一、财务管理与成本控制</w:t>
        </w:r>
        <w:r>
          <w:tab/>
        </w:r>
        <w:r>
          <w:fldChar w:fldCharType="begin"/>
        </w:r>
        <w:r>
          <w:instrText xml:space="preserve"> PAGEREF _Toc2589 \h </w:instrText>
        </w:r>
        <w:r>
          <w:fldChar w:fldCharType="separate"/>
        </w:r>
        <w:r>
          <w:t>3</w:t>
        </w:r>
        <w:r>
          <w:fldChar w:fldCharType="end"/>
        </w:r>
      </w:hyperlink>
    </w:p>
    <w:p>
      <w:pPr>
        <w:pStyle w:val="TOC2"/>
        <w:tabs>
          <w:tab w:val="right" w:leader="dot" w:pos="8306"/>
        </w:tabs>
      </w:pPr>
      <w:hyperlink w:anchor="_Toc1469" w:history="1">
        <w:r>
          <w:rPr>
            <w:rFonts w:ascii="仿宋" w:eastAsia="仿宋" w:hAnsi="仿宋" w:cs="仿宋" w:hint="eastAsia"/>
            <w:lang w:eastAsia="zh-CN"/>
          </w:rPr>
          <w:t>(一)、财务管理体系建设</w:t>
        </w:r>
        <w:r>
          <w:tab/>
        </w:r>
        <w:r>
          <w:fldChar w:fldCharType="begin"/>
        </w:r>
        <w:r>
          <w:instrText xml:space="preserve"> PAGEREF _Toc1469 \h </w:instrText>
        </w:r>
        <w:r>
          <w:fldChar w:fldCharType="separate"/>
        </w:r>
        <w:r>
          <w:t>3</w:t>
        </w:r>
        <w:r>
          <w:fldChar w:fldCharType="end"/>
        </w:r>
      </w:hyperlink>
    </w:p>
    <w:p>
      <w:pPr>
        <w:pStyle w:val="TOC2"/>
        <w:tabs>
          <w:tab w:val="right" w:leader="dot" w:pos="8306"/>
        </w:tabs>
      </w:pPr>
      <w:hyperlink w:anchor="_Toc4900" w:history="1">
        <w:r>
          <w:rPr>
            <w:rFonts w:ascii="仿宋" w:eastAsia="仿宋" w:hAnsi="仿宋" w:cs="仿宋" w:hint="eastAsia"/>
            <w:lang w:eastAsia="zh-CN"/>
          </w:rPr>
          <w:t>(二)、成本控制措施</w:t>
        </w:r>
        <w:r>
          <w:tab/>
        </w:r>
        <w:r>
          <w:fldChar w:fldCharType="begin"/>
        </w:r>
        <w:r>
          <w:instrText xml:space="preserve"> PAGEREF _Toc4900 \h </w:instrText>
        </w:r>
        <w:r>
          <w:fldChar w:fldCharType="separate"/>
        </w:r>
        <w:r>
          <w:t>4</w:t>
        </w:r>
        <w:r>
          <w:fldChar w:fldCharType="end"/>
        </w:r>
      </w:hyperlink>
    </w:p>
    <w:p>
      <w:pPr>
        <w:pStyle w:val="TOC1"/>
        <w:tabs>
          <w:tab w:val="right" w:leader="dot" w:pos="8306"/>
        </w:tabs>
      </w:pPr>
      <w:hyperlink w:anchor="_Toc19976" w:history="1">
        <w:r>
          <w:rPr>
            <w:rFonts w:ascii="仿宋" w:eastAsia="仿宋" w:hAnsi="仿宋" w:cs="仿宋" w:hint="eastAsia"/>
            <w:lang w:eastAsia="zh-CN"/>
          </w:rPr>
          <w:t>二、资源开发及综合利用分析</w:t>
        </w:r>
        <w:r>
          <w:tab/>
        </w:r>
        <w:r>
          <w:fldChar w:fldCharType="begin"/>
        </w:r>
        <w:r>
          <w:instrText xml:space="preserve"> PAGEREF _Toc19976 \h </w:instrText>
        </w:r>
        <w:r>
          <w:fldChar w:fldCharType="separate"/>
        </w:r>
        <w:r>
          <w:t>5</w:t>
        </w:r>
        <w:r>
          <w:fldChar w:fldCharType="end"/>
        </w:r>
      </w:hyperlink>
    </w:p>
    <w:p>
      <w:pPr>
        <w:pStyle w:val="TOC2"/>
        <w:tabs>
          <w:tab w:val="right" w:leader="dot" w:pos="8306"/>
        </w:tabs>
      </w:pPr>
      <w:hyperlink w:anchor="_Toc2118" w:history="1">
        <w:r>
          <w:rPr>
            <w:rFonts w:ascii="仿宋" w:eastAsia="仿宋" w:hAnsi="仿宋" w:cs="仿宋" w:hint="eastAsia"/>
            <w:lang w:eastAsia="zh-CN"/>
          </w:rPr>
          <w:t>(一)、资源开发方案</w:t>
        </w:r>
        <w:r>
          <w:tab/>
        </w:r>
        <w:r>
          <w:fldChar w:fldCharType="begin"/>
        </w:r>
        <w:r>
          <w:instrText xml:space="preserve"> PAGEREF _Toc2118 \h </w:instrText>
        </w:r>
        <w:r>
          <w:fldChar w:fldCharType="separate"/>
        </w:r>
        <w:r>
          <w:t>5</w:t>
        </w:r>
        <w:r>
          <w:fldChar w:fldCharType="end"/>
        </w:r>
      </w:hyperlink>
    </w:p>
    <w:p>
      <w:pPr>
        <w:pStyle w:val="TOC2"/>
        <w:tabs>
          <w:tab w:val="right" w:leader="dot" w:pos="8306"/>
        </w:tabs>
      </w:pPr>
      <w:hyperlink w:anchor="_Toc7230" w:history="1">
        <w:r>
          <w:rPr>
            <w:rFonts w:ascii="仿宋" w:eastAsia="仿宋" w:hAnsi="仿宋" w:cs="仿宋" w:hint="eastAsia"/>
            <w:lang w:eastAsia="zh-CN"/>
          </w:rPr>
          <w:t>(二)、资源利用方案</w:t>
        </w:r>
        <w:r>
          <w:tab/>
        </w:r>
        <w:r>
          <w:fldChar w:fldCharType="begin"/>
        </w:r>
        <w:r>
          <w:instrText xml:space="preserve"> PAGEREF _Toc7230 \h </w:instrText>
        </w:r>
        <w:r>
          <w:fldChar w:fldCharType="separate"/>
        </w:r>
        <w:r>
          <w:t>7</w:t>
        </w:r>
        <w:r>
          <w:fldChar w:fldCharType="end"/>
        </w:r>
      </w:hyperlink>
    </w:p>
    <w:p>
      <w:pPr>
        <w:pStyle w:val="TOC2"/>
        <w:tabs>
          <w:tab w:val="right" w:leader="dot" w:pos="8306"/>
        </w:tabs>
      </w:pPr>
      <w:hyperlink w:anchor="_Toc19952" w:history="1">
        <w:r>
          <w:rPr>
            <w:rFonts w:ascii="仿宋" w:eastAsia="仿宋" w:hAnsi="仿宋" w:cs="仿宋" w:hint="eastAsia"/>
            <w:lang w:eastAsia="zh-CN"/>
          </w:rPr>
          <w:t>(三)、资源节约措施</w:t>
        </w:r>
        <w:r>
          <w:tab/>
        </w:r>
        <w:r>
          <w:fldChar w:fldCharType="begin"/>
        </w:r>
        <w:r>
          <w:instrText xml:space="preserve"> PAGEREF _Toc19952 \h </w:instrText>
        </w:r>
        <w:r>
          <w:fldChar w:fldCharType="separate"/>
        </w:r>
        <w:r>
          <w:t>8</w:t>
        </w:r>
        <w:r>
          <w:fldChar w:fldCharType="end"/>
        </w:r>
      </w:hyperlink>
    </w:p>
    <w:p>
      <w:pPr>
        <w:pStyle w:val="TOC1"/>
        <w:tabs>
          <w:tab w:val="right" w:leader="dot" w:pos="8306"/>
        </w:tabs>
      </w:pPr>
      <w:hyperlink w:anchor="_Toc3833" w:history="1">
        <w:r>
          <w:rPr>
            <w:rFonts w:ascii="仿宋" w:eastAsia="仿宋" w:hAnsi="仿宋" w:cs="仿宋" w:hint="eastAsia"/>
            <w:lang w:eastAsia="zh-CN"/>
          </w:rPr>
          <w:t>三、社会影响分析</w:t>
        </w:r>
        <w:r>
          <w:tab/>
        </w:r>
        <w:r>
          <w:fldChar w:fldCharType="begin"/>
        </w:r>
        <w:r>
          <w:instrText xml:space="preserve"> PAGEREF _Toc3833 \h </w:instrText>
        </w:r>
        <w:r>
          <w:fldChar w:fldCharType="separate"/>
        </w:r>
        <w:r>
          <w:t>9</w:t>
        </w:r>
        <w:r>
          <w:fldChar w:fldCharType="end"/>
        </w:r>
      </w:hyperlink>
    </w:p>
    <w:p>
      <w:pPr>
        <w:pStyle w:val="TOC2"/>
        <w:tabs>
          <w:tab w:val="right" w:leader="dot" w:pos="8306"/>
        </w:tabs>
      </w:pPr>
      <w:hyperlink w:anchor="_Toc11441" w:history="1">
        <w:r>
          <w:rPr>
            <w:rFonts w:ascii="仿宋" w:eastAsia="仿宋" w:hAnsi="仿宋" w:cs="仿宋" w:hint="eastAsia"/>
            <w:lang w:eastAsia="zh-CN"/>
          </w:rPr>
          <w:t>(一)、社会影响效果分析</w:t>
        </w:r>
        <w:r>
          <w:tab/>
        </w:r>
        <w:r>
          <w:fldChar w:fldCharType="begin"/>
        </w:r>
        <w:r>
          <w:instrText xml:space="preserve"> PAGEREF _Toc11441 \h </w:instrText>
        </w:r>
        <w:r>
          <w:fldChar w:fldCharType="separate"/>
        </w:r>
        <w:r>
          <w:t>9</w:t>
        </w:r>
        <w:r>
          <w:fldChar w:fldCharType="end"/>
        </w:r>
      </w:hyperlink>
    </w:p>
    <w:p>
      <w:pPr>
        <w:pStyle w:val="TOC2"/>
        <w:tabs>
          <w:tab w:val="right" w:leader="dot" w:pos="8306"/>
        </w:tabs>
      </w:pPr>
      <w:hyperlink w:anchor="_Toc18305" w:history="1">
        <w:r>
          <w:rPr>
            <w:rFonts w:ascii="仿宋" w:eastAsia="仿宋" w:hAnsi="仿宋" w:cs="仿宋" w:hint="eastAsia"/>
            <w:lang w:eastAsia="zh-CN"/>
          </w:rPr>
          <w:t>(二)、社会适应性分析</w:t>
        </w:r>
        <w:r>
          <w:tab/>
        </w:r>
        <w:r>
          <w:fldChar w:fldCharType="begin"/>
        </w:r>
        <w:r>
          <w:instrText xml:space="preserve"> PAGEREF _Toc18305 \h </w:instrText>
        </w:r>
        <w:r>
          <w:fldChar w:fldCharType="separate"/>
        </w:r>
        <w:r>
          <w:t>11</w:t>
        </w:r>
        <w:r>
          <w:fldChar w:fldCharType="end"/>
        </w:r>
      </w:hyperlink>
    </w:p>
    <w:p>
      <w:pPr>
        <w:pStyle w:val="TOC2"/>
        <w:tabs>
          <w:tab w:val="right" w:leader="dot" w:pos="8306"/>
        </w:tabs>
      </w:pPr>
      <w:hyperlink w:anchor="_Toc6107" w:history="1">
        <w:r>
          <w:rPr>
            <w:rFonts w:ascii="仿宋" w:eastAsia="仿宋" w:hAnsi="仿宋" w:cs="仿宋" w:hint="eastAsia"/>
            <w:lang w:eastAsia="zh-CN"/>
          </w:rPr>
          <w:t>(三)、社会风险及对策分析</w:t>
        </w:r>
        <w:r>
          <w:tab/>
        </w:r>
        <w:r>
          <w:fldChar w:fldCharType="begin"/>
        </w:r>
        <w:r>
          <w:instrText xml:space="preserve"> PAGEREF _Toc6107 \h </w:instrText>
        </w:r>
        <w:r>
          <w:fldChar w:fldCharType="separate"/>
        </w:r>
        <w:r>
          <w:t>13</w:t>
        </w:r>
        <w:r>
          <w:fldChar w:fldCharType="end"/>
        </w:r>
      </w:hyperlink>
    </w:p>
    <w:p>
      <w:pPr>
        <w:pStyle w:val="TOC1"/>
        <w:tabs>
          <w:tab w:val="right" w:leader="dot" w:pos="8306"/>
        </w:tabs>
      </w:pPr>
      <w:hyperlink w:anchor="_Toc3679" w:history="1">
        <w:r>
          <w:rPr>
            <w:rFonts w:ascii="仿宋" w:eastAsia="仿宋" w:hAnsi="仿宋" w:cs="仿宋" w:hint="eastAsia"/>
            <w:lang w:eastAsia="zh-CN"/>
          </w:rPr>
          <w:t>四、环境和生态影响分析</w:t>
        </w:r>
        <w:r>
          <w:tab/>
        </w:r>
        <w:r>
          <w:fldChar w:fldCharType="begin"/>
        </w:r>
        <w:r>
          <w:instrText xml:space="preserve"> PAGEREF _Toc3679 \h </w:instrText>
        </w:r>
        <w:r>
          <w:fldChar w:fldCharType="separate"/>
        </w:r>
        <w:r>
          <w:t>16</w:t>
        </w:r>
        <w:r>
          <w:fldChar w:fldCharType="end"/>
        </w:r>
      </w:hyperlink>
    </w:p>
    <w:p>
      <w:pPr>
        <w:pStyle w:val="TOC2"/>
        <w:tabs>
          <w:tab w:val="right" w:leader="dot" w:pos="8306"/>
        </w:tabs>
      </w:pPr>
      <w:hyperlink w:anchor="_Toc22091" w:history="1">
        <w:r>
          <w:rPr>
            <w:rFonts w:ascii="仿宋" w:eastAsia="仿宋" w:hAnsi="仿宋" w:cs="仿宋" w:hint="eastAsia"/>
            <w:lang w:eastAsia="zh-CN"/>
          </w:rPr>
          <w:t>(一)、环境和生态现状</w:t>
        </w:r>
        <w:r>
          <w:tab/>
        </w:r>
        <w:r>
          <w:fldChar w:fldCharType="begin"/>
        </w:r>
        <w:r>
          <w:instrText xml:space="preserve"> PAGEREF _Toc22091 \h </w:instrText>
        </w:r>
        <w:r>
          <w:fldChar w:fldCharType="separate"/>
        </w:r>
        <w:r>
          <w:t>16</w:t>
        </w:r>
        <w:r>
          <w:fldChar w:fldCharType="end"/>
        </w:r>
      </w:hyperlink>
    </w:p>
    <w:p>
      <w:pPr>
        <w:pStyle w:val="TOC2"/>
        <w:tabs>
          <w:tab w:val="right" w:leader="dot" w:pos="8306"/>
        </w:tabs>
      </w:pPr>
      <w:hyperlink w:anchor="_Toc5520" w:history="1">
        <w:r>
          <w:rPr>
            <w:rFonts w:ascii="仿宋" w:eastAsia="仿宋" w:hAnsi="仿宋" w:cs="仿宋" w:hint="eastAsia"/>
            <w:lang w:eastAsia="zh-CN"/>
          </w:rPr>
          <w:t>(二)、生态环境影响分析</w:t>
        </w:r>
        <w:r>
          <w:tab/>
        </w:r>
        <w:r>
          <w:fldChar w:fldCharType="begin"/>
        </w:r>
        <w:r>
          <w:instrText xml:space="preserve"> PAGEREF _Toc5520 \h </w:instrText>
        </w:r>
        <w:r>
          <w:fldChar w:fldCharType="separate"/>
        </w:r>
        <w:r>
          <w:t>18</w:t>
        </w:r>
        <w:r>
          <w:fldChar w:fldCharType="end"/>
        </w:r>
      </w:hyperlink>
    </w:p>
    <w:p>
      <w:pPr>
        <w:pStyle w:val="TOC2"/>
        <w:tabs>
          <w:tab w:val="right" w:leader="dot" w:pos="8306"/>
        </w:tabs>
      </w:pPr>
      <w:hyperlink w:anchor="_Toc1621" w:history="1">
        <w:r>
          <w:rPr>
            <w:rFonts w:ascii="仿宋" w:eastAsia="仿宋" w:hAnsi="仿宋" w:cs="仿宋" w:hint="eastAsia"/>
            <w:lang w:eastAsia="zh-CN"/>
          </w:rPr>
          <w:t>(三)、生态环境保护措施</w:t>
        </w:r>
        <w:r>
          <w:tab/>
        </w:r>
        <w:r>
          <w:fldChar w:fldCharType="begin"/>
        </w:r>
        <w:r>
          <w:instrText xml:space="preserve"> PAGEREF _Toc1621 \h </w:instrText>
        </w:r>
        <w:r>
          <w:fldChar w:fldCharType="separate"/>
        </w:r>
        <w:r>
          <w:t>19</w:t>
        </w:r>
        <w:r>
          <w:fldChar w:fldCharType="end"/>
        </w:r>
      </w:hyperlink>
    </w:p>
    <w:p>
      <w:pPr>
        <w:pStyle w:val="TOC2"/>
        <w:tabs>
          <w:tab w:val="right" w:leader="dot" w:pos="8306"/>
        </w:tabs>
      </w:pPr>
      <w:hyperlink w:anchor="_Toc3385" w:history="1">
        <w:r>
          <w:rPr>
            <w:rFonts w:ascii="仿宋" w:eastAsia="仿宋" w:hAnsi="仿宋" w:cs="仿宋" w:hint="eastAsia"/>
            <w:lang w:eastAsia="zh-CN"/>
          </w:rPr>
          <w:t>(四)、地质灾害影响分析</w:t>
        </w:r>
        <w:r>
          <w:tab/>
        </w:r>
        <w:r>
          <w:fldChar w:fldCharType="begin"/>
        </w:r>
        <w:r>
          <w:instrText xml:space="preserve"> PAGEREF _Toc3385 \h </w:instrText>
        </w:r>
        <w:r>
          <w:fldChar w:fldCharType="separate"/>
        </w:r>
        <w:r>
          <w:t>20</w:t>
        </w:r>
        <w:r>
          <w:fldChar w:fldCharType="end"/>
        </w:r>
      </w:hyperlink>
    </w:p>
    <w:p>
      <w:pPr>
        <w:pStyle w:val="TOC2"/>
        <w:tabs>
          <w:tab w:val="right" w:leader="dot" w:pos="8306"/>
        </w:tabs>
      </w:pPr>
      <w:hyperlink w:anchor="_Toc32292" w:history="1">
        <w:r>
          <w:rPr>
            <w:rFonts w:ascii="仿宋" w:eastAsia="仿宋" w:hAnsi="仿宋" w:cs="仿宋" w:hint="eastAsia"/>
            <w:lang w:eastAsia="zh-CN"/>
          </w:rPr>
          <w:t>(五)、特殊环境影响</w:t>
        </w:r>
        <w:r>
          <w:tab/>
        </w:r>
        <w:r>
          <w:fldChar w:fldCharType="begin"/>
        </w:r>
        <w:r>
          <w:instrText xml:space="preserve"> PAGEREF _Toc32292 \h </w:instrText>
        </w:r>
        <w:r>
          <w:fldChar w:fldCharType="separate"/>
        </w:r>
        <w:r>
          <w:t>22</w:t>
        </w:r>
        <w:r>
          <w:fldChar w:fldCharType="end"/>
        </w:r>
      </w:hyperlink>
    </w:p>
    <w:p>
      <w:pPr>
        <w:pStyle w:val="TOC1"/>
        <w:tabs>
          <w:tab w:val="right" w:leader="dot" w:pos="8306"/>
        </w:tabs>
      </w:pPr>
      <w:hyperlink w:anchor="_Toc9994" w:history="1">
        <w:r>
          <w:rPr>
            <w:rFonts w:ascii="仿宋" w:eastAsia="仿宋" w:hAnsi="仿宋" w:cs="仿宋" w:hint="eastAsia"/>
            <w:lang w:eastAsia="zh-CN"/>
          </w:rPr>
          <w:t>五、背景、必要性分析</w:t>
        </w:r>
        <w:r>
          <w:tab/>
        </w:r>
        <w:r>
          <w:fldChar w:fldCharType="begin"/>
        </w:r>
        <w:r>
          <w:instrText xml:space="preserve"> PAGEREF _Toc9994 \h </w:instrText>
        </w:r>
        <w:r>
          <w:fldChar w:fldCharType="separate"/>
        </w:r>
        <w:r>
          <w:t>23</w:t>
        </w:r>
        <w:r>
          <w:fldChar w:fldCharType="end"/>
        </w:r>
      </w:hyperlink>
    </w:p>
    <w:p>
      <w:pPr>
        <w:pStyle w:val="TOC2"/>
        <w:tabs>
          <w:tab w:val="right" w:leader="dot" w:pos="8306"/>
        </w:tabs>
      </w:pPr>
      <w:hyperlink w:anchor="_Toc21524" w:history="1">
        <w:r>
          <w:rPr>
            <w:rFonts w:ascii="仿宋" w:eastAsia="仿宋" w:hAnsi="仿宋" w:cs="仿宋" w:hint="eastAsia"/>
            <w:lang w:eastAsia="zh-CN"/>
          </w:rPr>
          <w:t>(一)、项目建设背景</w:t>
        </w:r>
        <w:r>
          <w:tab/>
        </w:r>
        <w:r>
          <w:fldChar w:fldCharType="begin"/>
        </w:r>
        <w:r>
          <w:instrText xml:space="preserve"> PAGEREF _Toc21524 \h </w:instrText>
        </w:r>
        <w:r>
          <w:fldChar w:fldCharType="separate"/>
        </w:r>
        <w:r>
          <w:t>23</w:t>
        </w:r>
        <w:r>
          <w:fldChar w:fldCharType="end"/>
        </w:r>
      </w:hyperlink>
    </w:p>
    <w:p>
      <w:pPr>
        <w:pStyle w:val="TOC2"/>
        <w:tabs>
          <w:tab w:val="right" w:leader="dot" w:pos="8306"/>
        </w:tabs>
      </w:pPr>
      <w:hyperlink w:anchor="_Toc17845" w:history="1">
        <w:r>
          <w:rPr>
            <w:rFonts w:ascii="仿宋" w:eastAsia="仿宋" w:hAnsi="仿宋" w:cs="仿宋" w:hint="eastAsia"/>
            <w:lang w:eastAsia="zh-CN"/>
          </w:rPr>
          <w:t>(二)、必要性分析</w:t>
        </w:r>
        <w:r>
          <w:tab/>
        </w:r>
        <w:r>
          <w:fldChar w:fldCharType="begin"/>
        </w:r>
        <w:r>
          <w:instrText xml:space="preserve"> PAGEREF _Toc17845 \h </w:instrText>
        </w:r>
        <w:r>
          <w:fldChar w:fldCharType="separate"/>
        </w:r>
        <w:r>
          <w:t>24</w:t>
        </w:r>
        <w:r>
          <w:fldChar w:fldCharType="end"/>
        </w:r>
      </w:hyperlink>
    </w:p>
    <w:p>
      <w:pPr>
        <w:pStyle w:val="TOC2"/>
        <w:tabs>
          <w:tab w:val="right" w:leader="dot" w:pos="8306"/>
        </w:tabs>
      </w:pPr>
      <w:hyperlink w:anchor="_Toc30406" w:history="1">
        <w:r>
          <w:rPr>
            <w:rFonts w:ascii="仿宋" w:eastAsia="仿宋" w:hAnsi="仿宋" w:cs="仿宋" w:hint="eastAsia"/>
            <w:lang w:eastAsia="zh-CN"/>
          </w:rPr>
          <w:t>(三)、项目建设有利条件</w:t>
        </w:r>
        <w:r>
          <w:tab/>
        </w:r>
        <w:r>
          <w:fldChar w:fldCharType="begin"/>
        </w:r>
        <w:r>
          <w:instrText xml:space="preserve"> PAGEREF _Toc30406 \h </w:instrText>
        </w:r>
        <w:r>
          <w:fldChar w:fldCharType="separate"/>
        </w:r>
        <w:r>
          <w:t>25</w:t>
        </w:r>
        <w:r>
          <w:fldChar w:fldCharType="end"/>
        </w:r>
      </w:hyperlink>
    </w:p>
    <w:p>
      <w:pPr>
        <w:pStyle w:val="TOC1"/>
        <w:tabs>
          <w:tab w:val="right" w:leader="dot" w:pos="8306"/>
        </w:tabs>
      </w:pPr>
      <w:hyperlink w:anchor="_Toc16676" w:history="1">
        <w:r>
          <w:rPr>
            <w:rFonts w:ascii="仿宋" w:eastAsia="仿宋" w:hAnsi="仿宋" w:cs="仿宋" w:hint="eastAsia"/>
            <w:lang w:eastAsia="zh-CN"/>
          </w:rPr>
          <w:t>六、发展规划、产业政策和行业准入分析</w:t>
        </w:r>
        <w:r>
          <w:tab/>
        </w:r>
        <w:r>
          <w:fldChar w:fldCharType="begin"/>
        </w:r>
        <w:r>
          <w:instrText xml:space="preserve"> PAGEREF _Toc16676 \h </w:instrText>
        </w:r>
        <w:r>
          <w:fldChar w:fldCharType="separate"/>
        </w:r>
        <w:r>
          <w:t>27</w:t>
        </w:r>
        <w:r>
          <w:fldChar w:fldCharType="end"/>
        </w:r>
      </w:hyperlink>
    </w:p>
    <w:p>
      <w:pPr>
        <w:pStyle w:val="TOC2"/>
        <w:tabs>
          <w:tab w:val="right" w:leader="dot" w:pos="8306"/>
        </w:tabs>
      </w:pPr>
      <w:hyperlink w:anchor="_Toc15112" w:history="1">
        <w:r>
          <w:rPr>
            <w:rFonts w:ascii="仿宋" w:eastAsia="仿宋" w:hAnsi="仿宋" w:cs="仿宋" w:hint="eastAsia"/>
            <w:lang w:eastAsia="zh-CN"/>
          </w:rPr>
          <w:t>(一)、发展规划分析</w:t>
        </w:r>
        <w:r>
          <w:tab/>
        </w:r>
        <w:r>
          <w:fldChar w:fldCharType="begin"/>
        </w:r>
        <w:r>
          <w:instrText xml:space="preserve"> PAGEREF _Toc15112 \h </w:instrText>
        </w:r>
        <w:r>
          <w:fldChar w:fldCharType="separate"/>
        </w:r>
        <w:r>
          <w:t>27</w:t>
        </w:r>
        <w:r>
          <w:fldChar w:fldCharType="end"/>
        </w:r>
      </w:hyperlink>
    </w:p>
    <w:p>
      <w:pPr>
        <w:pStyle w:val="TOC2"/>
        <w:tabs>
          <w:tab w:val="right" w:leader="dot" w:pos="8306"/>
        </w:tabs>
      </w:pPr>
      <w:hyperlink w:anchor="_Toc11601" w:history="1">
        <w:r>
          <w:rPr>
            <w:rFonts w:ascii="仿宋" w:eastAsia="仿宋" w:hAnsi="仿宋" w:cs="仿宋" w:hint="eastAsia"/>
            <w:lang w:eastAsia="zh-CN"/>
          </w:rPr>
          <w:t>(二)、产业政策分析</w:t>
        </w:r>
        <w:r>
          <w:tab/>
        </w:r>
        <w:r>
          <w:fldChar w:fldCharType="begin"/>
        </w:r>
        <w:r>
          <w:instrText xml:space="preserve"> PAGEREF _Toc11601 \h </w:instrText>
        </w:r>
        <w:r>
          <w:fldChar w:fldCharType="separate"/>
        </w:r>
        <w:r>
          <w:t>29</w:t>
        </w:r>
        <w:r>
          <w:fldChar w:fldCharType="end"/>
        </w:r>
      </w:hyperlink>
    </w:p>
    <w:p>
      <w:pPr>
        <w:pStyle w:val="TOC2"/>
        <w:tabs>
          <w:tab w:val="right" w:leader="dot" w:pos="8306"/>
        </w:tabs>
      </w:pPr>
      <w:hyperlink w:anchor="_Toc13766" w:history="1">
        <w:r>
          <w:rPr>
            <w:rFonts w:ascii="仿宋" w:eastAsia="仿宋" w:hAnsi="仿宋" w:cs="仿宋" w:hint="eastAsia"/>
            <w:lang w:eastAsia="zh-CN"/>
          </w:rPr>
          <w:t>(三)、行业准入分析</w:t>
        </w:r>
        <w:r>
          <w:tab/>
        </w:r>
        <w:r>
          <w:fldChar w:fldCharType="begin"/>
        </w:r>
        <w:r>
          <w:instrText xml:space="preserve"> PAGEREF _Toc13766 \h </w:instrText>
        </w:r>
        <w:r>
          <w:fldChar w:fldCharType="separate"/>
        </w:r>
        <w:r>
          <w:t>30</w:t>
        </w:r>
        <w:r>
          <w:fldChar w:fldCharType="end"/>
        </w:r>
      </w:hyperlink>
    </w:p>
    <w:p>
      <w:pPr>
        <w:pStyle w:val="TOC1"/>
        <w:tabs>
          <w:tab w:val="right" w:leader="dot" w:pos="8306"/>
        </w:tabs>
      </w:pPr>
      <w:hyperlink w:anchor="_Toc16622" w:history="1">
        <w:r>
          <w:rPr>
            <w:rFonts w:ascii="仿宋" w:eastAsia="仿宋" w:hAnsi="仿宋" w:cs="仿宋" w:hint="eastAsia"/>
            <w:lang w:eastAsia="zh-CN"/>
          </w:rPr>
          <w:t>七、环境保护与治理方案</w:t>
        </w:r>
        <w:r>
          <w:tab/>
        </w:r>
        <w:r>
          <w:fldChar w:fldCharType="begin"/>
        </w:r>
        <w:r>
          <w:instrText xml:space="preserve"> PAGEREF _Toc16622 \h </w:instrText>
        </w:r>
        <w:r>
          <w:fldChar w:fldCharType="separate"/>
        </w:r>
        <w:r>
          <w:t>31</w:t>
        </w:r>
        <w:r>
          <w:fldChar w:fldCharType="end"/>
        </w:r>
      </w:hyperlink>
    </w:p>
    <w:p>
      <w:pPr>
        <w:pStyle w:val="TOC2"/>
        <w:tabs>
          <w:tab w:val="right" w:leader="dot" w:pos="8306"/>
        </w:tabs>
      </w:pPr>
      <w:hyperlink w:anchor="_Toc10898" w:history="1">
        <w:r>
          <w:rPr>
            <w:rFonts w:ascii="仿宋" w:eastAsia="仿宋" w:hAnsi="仿宋" w:cs="仿宋" w:hint="eastAsia"/>
            <w:lang w:eastAsia="zh-CN"/>
          </w:rPr>
          <w:t>(一)、项目环境影响评估</w:t>
        </w:r>
        <w:r>
          <w:tab/>
        </w:r>
        <w:r>
          <w:fldChar w:fldCharType="begin"/>
        </w:r>
        <w:r>
          <w:instrText xml:space="preserve"> PAGEREF _Toc10898 \h </w:instrText>
        </w:r>
        <w:r>
          <w:fldChar w:fldCharType="separate"/>
        </w:r>
        <w:r>
          <w:t>31</w:t>
        </w:r>
        <w:r>
          <w:fldChar w:fldCharType="end"/>
        </w:r>
      </w:hyperlink>
    </w:p>
    <w:p>
      <w:pPr>
        <w:pStyle w:val="TOC2"/>
        <w:tabs>
          <w:tab w:val="right" w:leader="dot" w:pos="8306"/>
        </w:tabs>
      </w:pPr>
      <w:hyperlink w:anchor="_Toc8768" w:history="1">
        <w:r>
          <w:rPr>
            <w:rFonts w:ascii="仿宋" w:eastAsia="仿宋" w:hAnsi="仿宋" w:cs="仿宋" w:hint="eastAsia"/>
            <w:lang w:eastAsia="zh-CN"/>
          </w:rPr>
          <w:t>(二)、环境保护措施与治理方案</w:t>
        </w:r>
        <w:r>
          <w:tab/>
        </w:r>
        <w:r>
          <w:fldChar w:fldCharType="begin"/>
        </w:r>
        <w:r>
          <w:instrText xml:space="preserve"> PAGEREF _Toc8768 \h </w:instrText>
        </w:r>
        <w:r>
          <w:fldChar w:fldCharType="separate"/>
        </w:r>
        <w:r>
          <w:t>32</w:t>
        </w:r>
        <w:r>
          <w:fldChar w:fldCharType="end"/>
        </w:r>
      </w:hyperlink>
    </w:p>
    <w:p>
      <w:pPr>
        <w:pStyle w:val="TOC1"/>
        <w:tabs>
          <w:tab w:val="right" w:leader="dot" w:pos="8306"/>
        </w:tabs>
      </w:pPr>
      <w:hyperlink w:anchor="_Toc23448" w:history="1">
        <w:r>
          <w:rPr>
            <w:rFonts w:ascii="仿宋" w:eastAsia="仿宋" w:hAnsi="仿宋" w:cs="仿宋" w:hint="eastAsia"/>
            <w:lang w:eastAsia="zh-CN"/>
          </w:rPr>
          <w:t>八、项目实施与管理方案</w:t>
        </w:r>
        <w:r>
          <w:tab/>
        </w:r>
        <w:r>
          <w:fldChar w:fldCharType="begin"/>
        </w:r>
        <w:r>
          <w:instrText xml:space="preserve"> PAGEREF _Toc23448 \h </w:instrText>
        </w:r>
        <w:r>
          <w:fldChar w:fldCharType="separate"/>
        </w:r>
        <w:r>
          <w:t>33</w:t>
        </w:r>
        <w:r>
          <w:fldChar w:fldCharType="end"/>
        </w:r>
      </w:hyperlink>
    </w:p>
    <w:p>
      <w:pPr>
        <w:pStyle w:val="TOC2"/>
        <w:tabs>
          <w:tab w:val="right" w:leader="dot" w:pos="8306"/>
        </w:tabs>
      </w:pPr>
      <w:hyperlink w:anchor="_Toc21464" w:history="1">
        <w:r>
          <w:rPr>
            <w:rFonts w:ascii="仿宋" w:eastAsia="仿宋" w:hAnsi="仿宋" w:cs="仿宋" w:hint="eastAsia"/>
            <w:lang w:eastAsia="zh-CN"/>
          </w:rPr>
          <w:t>(一)、项目实施计划</w:t>
        </w:r>
        <w:r>
          <w:tab/>
        </w:r>
        <w:r>
          <w:fldChar w:fldCharType="begin"/>
        </w:r>
        <w:r>
          <w:instrText xml:space="preserve"> PAGEREF _Toc21464 \h </w:instrText>
        </w:r>
        <w:r>
          <w:fldChar w:fldCharType="separate"/>
        </w:r>
        <w:r>
          <w:t>33</w:t>
        </w:r>
        <w:r>
          <w:fldChar w:fldCharType="end"/>
        </w:r>
      </w:hyperlink>
    </w:p>
    <w:p>
      <w:pPr>
        <w:pStyle w:val="TOC2"/>
        <w:tabs>
          <w:tab w:val="right" w:leader="dot" w:pos="8306"/>
        </w:tabs>
      </w:pPr>
      <w:hyperlink w:anchor="_Toc11761" w:history="1">
        <w:r>
          <w:rPr>
            <w:rFonts w:ascii="仿宋" w:eastAsia="仿宋" w:hAnsi="仿宋" w:cs="仿宋" w:hint="eastAsia"/>
            <w:lang w:eastAsia="zh-CN"/>
          </w:rPr>
          <w:t>(二)、项目组织机构与职责</w:t>
        </w:r>
        <w:r>
          <w:tab/>
        </w:r>
        <w:r>
          <w:fldChar w:fldCharType="begin"/>
        </w:r>
        <w:r>
          <w:instrText xml:space="preserve"> PAGEREF _Toc11761 \h </w:instrText>
        </w:r>
        <w:r>
          <w:fldChar w:fldCharType="separate"/>
        </w:r>
        <w:r>
          <w:t>34</w:t>
        </w:r>
        <w:r>
          <w:fldChar w:fldCharType="end"/>
        </w:r>
      </w:hyperlink>
    </w:p>
    <w:p>
      <w:pPr>
        <w:pStyle w:val="TOC2"/>
        <w:tabs>
          <w:tab w:val="right" w:leader="dot" w:pos="8306"/>
        </w:tabs>
      </w:pPr>
      <w:hyperlink w:anchor="_Toc2063" w:history="1">
        <w:r>
          <w:rPr>
            <w:rFonts w:ascii="仿宋" w:eastAsia="仿宋" w:hAnsi="仿宋" w:cs="仿宋" w:hint="eastAsia"/>
            <w:lang w:eastAsia="zh-CN"/>
          </w:rPr>
          <w:t>(三)、项目管理与监控体系</w:t>
        </w:r>
        <w:r>
          <w:tab/>
        </w:r>
        <w:r>
          <w:fldChar w:fldCharType="begin"/>
        </w:r>
        <w:r>
          <w:instrText xml:space="preserve"> PAGEREF _Toc2063 \h </w:instrText>
        </w:r>
        <w:r>
          <w:fldChar w:fldCharType="separate"/>
        </w:r>
        <w:r>
          <w:t>37</w:t>
        </w:r>
        <w:r>
          <w:fldChar w:fldCharType="end"/>
        </w:r>
      </w:hyperlink>
    </w:p>
    <w:p>
      <w:pPr>
        <w:pStyle w:val="TOC1"/>
        <w:tabs>
          <w:tab w:val="right" w:leader="dot" w:pos="8306"/>
        </w:tabs>
      </w:pPr>
      <w:hyperlink w:anchor="_Toc28071" w:history="1">
        <w:r>
          <w:rPr>
            <w:rFonts w:ascii="仿宋" w:eastAsia="仿宋" w:hAnsi="仿宋" w:cs="仿宋" w:hint="eastAsia"/>
            <w:lang w:eastAsia="zh-CN"/>
          </w:rPr>
          <w:t>九、客户关系管理与市场拓展</w:t>
        </w:r>
        <w:r>
          <w:tab/>
        </w:r>
        <w:r>
          <w:fldChar w:fldCharType="begin"/>
        </w:r>
        <w:r>
          <w:instrText xml:space="preserve"> PAGEREF _Toc28071 \h </w:instrText>
        </w:r>
        <w:r>
          <w:fldChar w:fldCharType="separate"/>
        </w:r>
        <w:r>
          <w:t>38</w:t>
        </w:r>
        <w:r>
          <w:fldChar w:fldCharType="end"/>
        </w:r>
      </w:hyperlink>
    </w:p>
    <w:p>
      <w:pPr>
        <w:pStyle w:val="TOC2"/>
        <w:tabs>
          <w:tab w:val="right" w:leader="dot" w:pos="8306"/>
        </w:tabs>
      </w:pPr>
      <w:hyperlink w:anchor="_Toc6516" w:history="1">
        <w:r>
          <w:rPr>
            <w:rFonts w:ascii="仿宋" w:eastAsia="仿宋" w:hAnsi="仿宋" w:cs="仿宋" w:hint="eastAsia"/>
            <w:lang w:eastAsia="zh-CN"/>
          </w:rPr>
          <w:t>(一)、客户关系管理策略</w:t>
        </w:r>
        <w:r>
          <w:tab/>
        </w:r>
        <w:r>
          <w:fldChar w:fldCharType="begin"/>
        </w:r>
        <w:r>
          <w:instrText xml:space="preserve"> PAGEREF _Toc6516 \h </w:instrText>
        </w:r>
        <w:r>
          <w:fldChar w:fldCharType="separate"/>
        </w:r>
        <w:r>
          <w:t>38</w:t>
        </w:r>
        <w:r>
          <w:fldChar w:fldCharType="end"/>
        </w:r>
      </w:hyperlink>
    </w:p>
    <w:p>
      <w:pPr>
        <w:pStyle w:val="TOC2"/>
        <w:tabs>
          <w:tab w:val="right" w:leader="dot" w:pos="8306"/>
        </w:tabs>
      </w:pPr>
      <w:hyperlink w:anchor="_Toc5885" w:history="1">
        <w:r>
          <w:rPr>
            <w:rFonts w:ascii="仿宋" w:eastAsia="仿宋" w:hAnsi="仿宋" w:cs="仿宋" w:hint="eastAsia"/>
            <w:lang w:eastAsia="zh-CN"/>
          </w:rPr>
          <w:t>(二)、市场拓展方案</w:t>
        </w:r>
        <w:r>
          <w:tab/>
        </w:r>
        <w:r>
          <w:fldChar w:fldCharType="begin"/>
        </w:r>
        <w:r>
          <w:instrText xml:space="preserve"> PAGEREF _Toc5885 \h </w:instrText>
        </w:r>
        <w:r>
          <w:fldChar w:fldCharType="separate"/>
        </w:r>
        <w:r>
          <w:t>39</w:t>
        </w:r>
        <w:r>
          <w:fldChar w:fldCharType="end"/>
        </w:r>
      </w:hyperlink>
    </w:p>
    <w:p>
      <w:pPr>
        <w:pStyle w:val="TOC1"/>
        <w:tabs>
          <w:tab w:val="right" w:leader="dot" w:pos="8306"/>
        </w:tabs>
      </w:pPr>
      <w:hyperlink w:anchor="_Toc6024" w:history="1">
        <w:r>
          <w:rPr>
            <w:rFonts w:ascii="仿宋" w:eastAsia="仿宋" w:hAnsi="仿宋" w:cs="仿宋" w:hint="eastAsia"/>
            <w:lang w:eastAsia="zh-CN"/>
          </w:rPr>
          <w:t>十、经济效益与社会效益优化</w:t>
        </w:r>
        <w:r>
          <w:tab/>
        </w:r>
        <w:r>
          <w:fldChar w:fldCharType="begin"/>
        </w:r>
        <w:r>
          <w:instrText xml:space="preserve"> PAGEREF _Toc6024 \h </w:instrText>
        </w:r>
        <w:r>
          <w:fldChar w:fldCharType="separate"/>
        </w:r>
        <w:r>
          <w:t>41</w:t>
        </w:r>
        <w:r>
          <w:fldChar w:fldCharType="end"/>
        </w:r>
      </w:hyperlink>
    </w:p>
    <w:p>
      <w:pPr>
        <w:pStyle w:val="TOC2"/>
        <w:tabs>
          <w:tab w:val="right" w:leader="dot" w:pos="8306"/>
        </w:tabs>
      </w:pPr>
      <w:hyperlink w:anchor="_Toc30373" w:history="1">
        <w:r>
          <w:rPr>
            <w:rFonts w:ascii="仿宋" w:eastAsia="仿宋" w:hAnsi="仿宋" w:cs="仿宋" w:hint="eastAsia"/>
            <w:lang w:eastAsia="zh-CN"/>
          </w:rPr>
          <w:t>(一)、经济效益提升策略</w:t>
        </w:r>
        <w:r>
          <w:tab/>
        </w:r>
        <w:r>
          <w:fldChar w:fldCharType="begin"/>
        </w:r>
        <w:r>
          <w:instrText xml:space="preserve"> PAGEREF _Toc30373 \h </w:instrText>
        </w:r>
        <w:r>
          <w:fldChar w:fldCharType="separate"/>
        </w:r>
        <w:r>
          <w:t>41</w:t>
        </w:r>
        <w:r>
          <w:fldChar w:fldCharType="end"/>
        </w:r>
      </w:hyperlink>
    </w:p>
    <w:p>
      <w:pPr>
        <w:pStyle w:val="TOC2"/>
        <w:tabs>
          <w:tab w:val="right" w:leader="dot" w:pos="8306"/>
        </w:tabs>
      </w:pPr>
      <w:hyperlink w:anchor="_Toc4733" w:history="1">
        <w:r>
          <w:rPr>
            <w:rFonts w:ascii="仿宋" w:eastAsia="仿宋" w:hAnsi="仿宋" w:cs="仿宋" w:hint="eastAsia"/>
            <w:lang w:eastAsia="zh-CN"/>
          </w:rPr>
          <w:t>(二)、社会效益增强方案</w:t>
        </w:r>
        <w:r>
          <w:tab/>
        </w:r>
        <w:r>
          <w:fldChar w:fldCharType="begin"/>
        </w:r>
        <w:r>
          <w:instrText xml:space="preserve"> PAGEREF _Toc4733 \h </w:instrText>
        </w:r>
        <w:r>
          <w:fldChar w:fldCharType="separate"/>
        </w:r>
        <w:r>
          <w:t>42</w:t>
        </w:r>
        <w:r>
          <w:fldChar w:fldCharType="end"/>
        </w:r>
      </w:hyperlink>
    </w:p>
    <w:p>
      <w:pPr>
        <w:pStyle w:val="TOC1"/>
        <w:tabs>
          <w:tab w:val="right" w:leader="dot" w:pos="8306"/>
        </w:tabs>
      </w:pPr>
      <w:hyperlink w:anchor="_Toc16663" w:history="1">
        <w:r>
          <w:rPr>
            <w:rFonts w:ascii="仿宋" w:eastAsia="仿宋" w:hAnsi="仿宋" w:cs="仿宋" w:hint="eastAsia"/>
            <w:lang w:eastAsia="zh-CN"/>
          </w:rPr>
          <w:t>十一、资金管理与财务规划</w:t>
        </w:r>
        <w:r>
          <w:tab/>
        </w:r>
        <w:r>
          <w:fldChar w:fldCharType="begin"/>
        </w:r>
        <w:r>
          <w:instrText xml:space="preserve"> PAGEREF _Toc16663 \h </w:instrText>
        </w:r>
        <w:r>
          <w:fldChar w:fldCharType="separate"/>
        </w:r>
        <w:r>
          <w:t>43</w:t>
        </w:r>
        <w:r>
          <w:fldChar w:fldCharType="end"/>
        </w:r>
      </w:hyperlink>
    </w:p>
    <w:p>
      <w:pPr>
        <w:pStyle w:val="TOC2"/>
        <w:tabs>
          <w:tab w:val="right" w:leader="dot" w:pos="8306"/>
        </w:tabs>
      </w:pPr>
      <w:hyperlink w:anchor="_Toc26071" w:history="1">
        <w:r>
          <w:rPr>
            <w:rFonts w:ascii="仿宋" w:eastAsia="仿宋" w:hAnsi="仿宋" w:cs="仿宋" w:hint="eastAsia"/>
            <w:lang w:eastAsia="zh-CN"/>
          </w:rPr>
          <w:t>(一)、项目资金来源与筹措</w:t>
        </w:r>
        <w:r>
          <w:tab/>
        </w:r>
        <w:r>
          <w:fldChar w:fldCharType="begin"/>
        </w:r>
        <w:r>
          <w:instrText xml:space="preserve"> PAGEREF _Toc26071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 w:history="1">
        <w:r>
          <w:rPr>
            <w:rFonts w:ascii="仿宋" w:eastAsia="仿宋" w:hAnsi="仿宋" w:cs="仿宋" w:hint="eastAsia"/>
            <w:lang w:eastAsia="zh-CN"/>
          </w:rPr>
          <w:t>(二)、资金使用与监管</w:t>
        </w:r>
        <w:r>
          <w:tab/>
        </w:r>
        <w:r>
          <w:fldChar w:fldCharType="begin"/>
        </w:r>
        <w:r>
          <w:instrText xml:space="preserve"> PAGEREF _Toc288 \h </w:instrText>
        </w:r>
        <w:r>
          <w:fldChar w:fldCharType="separate"/>
        </w:r>
        <w:r>
          <w:t>44</w:t>
        </w:r>
        <w:r>
          <w:fldChar w:fldCharType="end"/>
        </w:r>
      </w:hyperlink>
    </w:p>
    <w:p>
      <w:pPr>
        <w:pStyle w:val="TOC2"/>
        <w:tabs>
          <w:tab w:val="right" w:leader="dot" w:pos="8306"/>
        </w:tabs>
      </w:pPr>
      <w:hyperlink w:anchor="_Toc281" w:history="1">
        <w:r>
          <w:rPr>
            <w:rFonts w:ascii="仿宋" w:eastAsia="仿宋" w:hAnsi="仿宋" w:cs="仿宋" w:hint="eastAsia"/>
            <w:lang w:eastAsia="zh-CN"/>
          </w:rPr>
          <w:t>(三)、财务规划与预测</w:t>
        </w:r>
        <w:r>
          <w:tab/>
        </w:r>
        <w:r>
          <w:fldChar w:fldCharType="begin"/>
        </w:r>
        <w:r>
          <w:instrText xml:space="preserve"> PAGEREF _Toc281 \h </w:instrText>
        </w:r>
        <w:r>
          <w:fldChar w:fldCharType="separate"/>
        </w:r>
        <w:r>
          <w:t>45</w:t>
        </w:r>
        <w:r>
          <w:fldChar w:fldCharType="end"/>
        </w:r>
      </w:hyperlink>
    </w:p>
    <w:p>
      <w:pPr>
        <w:pStyle w:val="TOC1"/>
        <w:tabs>
          <w:tab w:val="right" w:leader="dot" w:pos="8306"/>
        </w:tabs>
      </w:pPr>
      <w:hyperlink w:anchor="_Toc96" w:history="1">
        <w:r>
          <w:rPr>
            <w:rFonts w:ascii="仿宋" w:eastAsia="仿宋" w:hAnsi="仿宋" w:cs="仿宋" w:hint="eastAsia"/>
            <w:lang w:eastAsia="zh-CN"/>
          </w:rPr>
          <w:t>十二、项目质量与标准</w:t>
        </w:r>
        <w:r>
          <w:tab/>
        </w:r>
        <w:r>
          <w:fldChar w:fldCharType="begin"/>
        </w:r>
        <w:r>
          <w:instrText xml:space="preserve"> PAGEREF _Toc96 \h </w:instrText>
        </w:r>
        <w:r>
          <w:fldChar w:fldCharType="separate"/>
        </w:r>
        <w:r>
          <w:t>46</w:t>
        </w:r>
        <w:r>
          <w:fldChar w:fldCharType="end"/>
        </w:r>
      </w:hyperlink>
    </w:p>
    <w:p>
      <w:pPr>
        <w:pStyle w:val="TOC2"/>
        <w:tabs>
          <w:tab w:val="right" w:leader="dot" w:pos="8306"/>
        </w:tabs>
      </w:pPr>
      <w:hyperlink w:anchor="_Toc26347" w:history="1">
        <w:r>
          <w:rPr>
            <w:rFonts w:ascii="仿宋" w:eastAsia="仿宋" w:hAnsi="仿宋" w:cs="仿宋" w:hint="eastAsia"/>
            <w:lang w:eastAsia="zh-CN"/>
          </w:rPr>
          <w:t>(一)、质量保障体系</w:t>
        </w:r>
        <w:r>
          <w:tab/>
        </w:r>
        <w:r>
          <w:fldChar w:fldCharType="begin"/>
        </w:r>
        <w:r>
          <w:instrText xml:space="preserve"> PAGEREF _Toc26347 \h </w:instrText>
        </w:r>
        <w:r>
          <w:fldChar w:fldCharType="separate"/>
        </w:r>
        <w:r>
          <w:t>46</w:t>
        </w:r>
        <w:r>
          <w:fldChar w:fldCharType="end"/>
        </w:r>
      </w:hyperlink>
    </w:p>
    <w:p>
      <w:pPr>
        <w:pStyle w:val="TOC2"/>
        <w:tabs>
          <w:tab w:val="right" w:leader="dot" w:pos="8306"/>
        </w:tabs>
      </w:pPr>
      <w:hyperlink w:anchor="_Toc8279" w:history="1">
        <w:r>
          <w:rPr>
            <w:rFonts w:ascii="仿宋" w:eastAsia="仿宋" w:hAnsi="仿宋" w:cs="仿宋" w:hint="eastAsia"/>
            <w:lang w:eastAsia="zh-CN"/>
          </w:rPr>
          <w:t>(二)、标准化作业流程</w:t>
        </w:r>
        <w:r>
          <w:tab/>
        </w:r>
        <w:r>
          <w:fldChar w:fldCharType="begin"/>
        </w:r>
        <w:r>
          <w:instrText xml:space="preserve"> PAGEREF _Toc8279 \h </w:instrText>
        </w:r>
        <w:r>
          <w:fldChar w:fldCharType="separate"/>
        </w:r>
        <w:r>
          <w:t>48</w:t>
        </w:r>
        <w:r>
          <w:fldChar w:fldCharType="end"/>
        </w:r>
      </w:hyperlink>
    </w:p>
    <w:p>
      <w:pPr>
        <w:pStyle w:val="TOC2"/>
        <w:tabs>
          <w:tab w:val="right" w:leader="dot" w:pos="8306"/>
        </w:tabs>
      </w:pPr>
      <w:hyperlink w:anchor="_Toc7771" w:history="1">
        <w:r>
          <w:rPr>
            <w:rFonts w:ascii="仿宋" w:eastAsia="仿宋" w:hAnsi="仿宋" w:cs="仿宋" w:hint="eastAsia"/>
            <w:lang w:eastAsia="zh-CN"/>
          </w:rPr>
          <w:t>(三)、质量监控与评估</w:t>
        </w:r>
        <w:r>
          <w:tab/>
        </w:r>
        <w:r>
          <w:fldChar w:fldCharType="begin"/>
        </w:r>
        <w:r>
          <w:instrText xml:space="preserve"> PAGEREF _Toc7771 \h </w:instrText>
        </w:r>
        <w:r>
          <w:fldChar w:fldCharType="separate"/>
        </w:r>
        <w:r>
          <w:t>49</w:t>
        </w:r>
        <w:r>
          <w:fldChar w:fldCharType="end"/>
        </w:r>
      </w:hyperlink>
    </w:p>
    <w:p>
      <w:pPr>
        <w:pStyle w:val="TOC2"/>
        <w:tabs>
          <w:tab w:val="right" w:leader="dot" w:pos="8306"/>
        </w:tabs>
      </w:pPr>
      <w:hyperlink w:anchor="_Toc4393" w:history="1">
        <w:r>
          <w:rPr>
            <w:rFonts w:ascii="仿宋" w:eastAsia="仿宋" w:hAnsi="仿宋" w:cs="仿宋" w:hint="eastAsia"/>
            <w:lang w:eastAsia="zh-CN"/>
          </w:rPr>
          <w:t>(四)、质量改进计划</w:t>
        </w:r>
        <w:r>
          <w:tab/>
        </w:r>
        <w:r>
          <w:fldChar w:fldCharType="begin"/>
        </w:r>
        <w:r>
          <w:instrText xml:space="preserve"> PAGEREF _Toc4393 \h </w:instrText>
        </w:r>
        <w:r>
          <w:fldChar w:fldCharType="separate"/>
        </w:r>
        <w:r>
          <w:t>50</w:t>
        </w:r>
        <w:r>
          <w:fldChar w:fldCharType="end"/>
        </w:r>
      </w:hyperlink>
    </w:p>
    <w:p>
      <w:pPr>
        <w:pStyle w:val="TOC1"/>
        <w:tabs>
          <w:tab w:val="right" w:leader="dot" w:pos="8306"/>
        </w:tabs>
      </w:pPr>
      <w:hyperlink w:anchor="_Toc28447" w:history="1">
        <w:r>
          <w:rPr>
            <w:rFonts w:ascii="仿宋" w:eastAsia="仿宋" w:hAnsi="仿宋" w:cs="仿宋" w:hint="eastAsia"/>
            <w:lang w:eastAsia="zh-CN"/>
          </w:rPr>
          <w:t>十三、合作与交流机制建立</w:t>
        </w:r>
        <w:r>
          <w:tab/>
        </w:r>
        <w:r>
          <w:fldChar w:fldCharType="begin"/>
        </w:r>
        <w:r>
          <w:instrText xml:space="preserve"> PAGEREF _Toc28447 \h </w:instrText>
        </w:r>
        <w:r>
          <w:fldChar w:fldCharType="separate"/>
        </w:r>
        <w:r>
          <w:t>52</w:t>
        </w:r>
        <w:r>
          <w:fldChar w:fldCharType="end"/>
        </w:r>
      </w:hyperlink>
    </w:p>
    <w:p>
      <w:pPr>
        <w:pStyle w:val="TOC2"/>
        <w:tabs>
          <w:tab w:val="right" w:leader="dot" w:pos="8306"/>
        </w:tabs>
      </w:pPr>
      <w:hyperlink w:anchor="_Toc31563" w:history="1">
        <w:r>
          <w:rPr>
            <w:rFonts w:ascii="仿宋" w:eastAsia="仿宋" w:hAnsi="仿宋" w:cs="仿宋" w:hint="eastAsia"/>
            <w:lang w:eastAsia="zh-CN"/>
          </w:rPr>
          <w:t>(一)、合作伙伴选择与合作方式</w:t>
        </w:r>
        <w:r>
          <w:tab/>
        </w:r>
        <w:r>
          <w:fldChar w:fldCharType="begin"/>
        </w:r>
        <w:r>
          <w:instrText xml:space="preserve"> PAGEREF _Toc31563 \h </w:instrText>
        </w:r>
        <w:r>
          <w:fldChar w:fldCharType="separate"/>
        </w:r>
        <w:r>
          <w:t>52</w:t>
        </w:r>
        <w:r>
          <w:fldChar w:fldCharType="end"/>
        </w:r>
      </w:hyperlink>
    </w:p>
    <w:p>
      <w:pPr>
        <w:pStyle w:val="TOC2"/>
        <w:tabs>
          <w:tab w:val="right" w:leader="dot" w:pos="8306"/>
        </w:tabs>
      </w:pPr>
      <w:hyperlink w:anchor="_Toc18700" w:history="1">
        <w:r>
          <w:rPr>
            <w:rFonts w:ascii="仿宋" w:eastAsia="仿宋" w:hAnsi="仿宋" w:cs="仿宋" w:hint="eastAsia"/>
            <w:lang w:eastAsia="zh-CN"/>
          </w:rPr>
          <w:t>(二)、交流与合作平台搭建</w:t>
        </w:r>
        <w:r>
          <w:tab/>
        </w:r>
        <w:r>
          <w:fldChar w:fldCharType="begin"/>
        </w:r>
        <w:r>
          <w:instrText xml:space="preserve"> PAGEREF _Toc18700 \h </w:instrText>
        </w:r>
        <w:r>
          <w:fldChar w:fldCharType="separate"/>
        </w:r>
        <w:r>
          <w:t>53</w:t>
        </w:r>
        <w:r>
          <w:fldChar w:fldCharType="end"/>
        </w:r>
      </w:hyperlink>
    </w:p>
    <w:p>
      <w:pPr>
        <w:pStyle w:val="TOC1"/>
        <w:tabs>
          <w:tab w:val="right" w:leader="dot" w:pos="8306"/>
        </w:tabs>
      </w:pPr>
      <w:hyperlink w:anchor="_Toc7083" w:history="1">
        <w:r>
          <w:rPr>
            <w:rFonts w:ascii="仿宋" w:eastAsia="仿宋" w:hAnsi="仿宋" w:cs="仿宋" w:hint="eastAsia"/>
            <w:lang w:eastAsia="zh-CN"/>
          </w:rPr>
          <w:t>十四、企业合规与伦理</w:t>
        </w:r>
        <w:r>
          <w:tab/>
        </w:r>
        <w:r>
          <w:fldChar w:fldCharType="begin"/>
        </w:r>
        <w:r>
          <w:instrText xml:space="preserve"> PAGEREF _Toc7083 \h </w:instrText>
        </w:r>
        <w:r>
          <w:fldChar w:fldCharType="separate"/>
        </w:r>
        <w:r>
          <w:t>55</w:t>
        </w:r>
        <w:r>
          <w:fldChar w:fldCharType="end"/>
        </w:r>
      </w:hyperlink>
    </w:p>
    <w:p>
      <w:pPr>
        <w:pStyle w:val="TOC2"/>
        <w:tabs>
          <w:tab w:val="right" w:leader="dot" w:pos="8306"/>
        </w:tabs>
      </w:pPr>
      <w:hyperlink w:anchor="_Toc30746" w:history="1">
        <w:r>
          <w:rPr>
            <w:rFonts w:ascii="仿宋" w:eastAsia="仿宋" w:hAnsi="仿宋" w:cs="仿宋" w:hint="eastAsia"/>
            <w:lang w:eastAsia="zh-CN"/>
          </w:rPr>
          <w:t>(一)、合规政策与程序</w:t>
        </w:r>
        <w:r>
          <w:tab/>
        </w:r>
        <w:r>
          <w:fldChar w:fldCharType="begin"/>
        </w:r>
        <w:r>
          <w:instrText xml:space="preserve"> PAGEREF _Toc30746 \h </w:instrText>
        </w:r>
        <w:r>
          <w:fldChar w:fldCharType="separate"/>
        </w:r>
        <w:r>
          <w:t>55</w:t>
        </w:r>
        <w:r>
          <w:fldChar w:fldCharType="end"/>
        </w:r>
      </w:hyperlink>
    </w:p>
    <w:p>
      <w:pPr>
        <w:pStyle w:val="TOC2"/>
        <w:tabs>
          <w:tab w:val="right" w:leader="dot" w:pos="8306"/>
        </w:tabs>
      </w:pPr>
      <w:hyperlink w:anchor="_Toc3609" w:history="1">
        <w:r>
          <w:rPr>
            <w:rFonts w:ascii="仿宋" w:eastAsia="仿宋" w:hAnsi="仿宋" w:cs="仿宋" w:hint="eastAsia"/>
            <w:lang w:eastAsia="zh-CN"/>
          </w:rPr>
          <w:t>(二)、伦理规范与培训</w:t>
        </w:r>
        <w:r>
          <w:tab/>
        </w:r>
        <w:r>
          <w:fldChar w:fldCharType="begin"/>
        </w:r>
        <w:r>
          <w:instrText xml:space="preserve"> PAGEREF _Toc3609 \h </w:instrText>
        </w:r>
        <w:r>
          <w:fldChar w:fldCharType="separate"/>
        </w:r>
        <w:r>
          <w:t>56</w:t>
        </w:r>
        <w:r>
          <w:fldChar w:fldCharType="end"/>
        </w:r>
      </w:hyperlink>
    </w:p>
    <w:p>
      <w:pPr>
        <w:pStyle w:val="TOC2"/>
        <w:tabs>
          <w:tab w:val="right" w:leader="dot" w:pos="8306"/>
        </w:tabs>
      </w:pPr>
      <w:hyperlink w:anchor="_Toc4523" w:history="1">
        <w:r>
          <w:rPr>
            <w:rFonts w:ascii="仿宋" w:eastAsia="仿宋" w:hAnsi="仿宋" w:cs="仿宋" w:hint="eastAsia"/>
            <w:lang w:eastAsia="zh-CN"/>
          </w:rPr>
          <w:t>(三)、合规风险评估</w:t>
        </w:r>
        <w:r>
          <w:tab/>
        </w:r>
        <w:r>
          <w:fldChar w:fldCharType="begin"/>
        </w:r>
        <w:r>
          <w:instrText xml:space="preserve"> PAGEREF _Toc4523 \h </w:instrText>
        </w:r>
        <w:r>
          <w:fldChar w:fldCharType="separate"/>
        </w:r>
        <w:r>
          <w:t>57</w:t>
        </w:r>
        <w:r>
          <w:fldChar w:fldCharType="end"/>
        </w:r>
      </w:hyperlink>
    </w:p>
    <w:p>
      <w:pPr>
        <w:pStyle w:val="TOC2"/>
        <w:tabs>
          <w:tab w:val="right" w:leader="dot" w:pos="8306"/>
        </w:tabs>
      </w:pPr>
      <w:hyperlink w:anchor="_Toc8184" w:history="1">
        <w:r>
          <w:rPr>
            <w:rFonts w:ascii="仿宋" w:eastAsia="仿宋" w:hAnsi="仿宋" w:cs="仿宋" w:hint="eastAsia"/>
            <w:lang w:eastAsia="zh-CN"/>
          </w:rPr>
          <w:t>(四)、合规监督与执行</w:t>
        </w:r>
        <w:r>
          <w:tab/>
        </w:r>
        <w:r>
          <w:fldChar w:fldCharType="begin"/>
        </w:r>
        <w:r>
          <w:instrText xml:space="preserve"> PAGEREF _Toc8184 \h </w:instrText>
        </w:r>
        <w:r>
          <w:fldChar w:fldCharType="separate"/>
        </w:r>
        <w:r>
          <w:t>58</w:t>
        </w:r>
        <w:r>
          <w:fldChar w:fldCharType="end"/>
        </w:r>
      </w:hyperlink>
    </w:p>
    <w:p>
      <w:pPr>
        <w:pStyle w:val="TOC1"/>
        <w:tabs>
          <w:tab w:val="right" w:leader="dot" w:pos="8306"/>
        </w:tabs>
      </w:pPr>
      <w:hyperlink w:anchor="_Toc11507" w:history="1">
        <w:r>
          <w:rPr>
            <w:rFonts w:ascii="仿宋" w:eastAsia="仿宋" w:hAnsi="仿宋" w:cs="仿宋" w:hint="eastAsia"/>
            <w:lang w:eastAsia="zh-CN"/>
          </w:rPr>
          <w:t>十五、设施与设备管理</w:t>
        </w:r>
        <w:r>
          <w:tab/>
        </w:r>
        <w:r>
          <w:fldChar w:fldCharType="begin"/>
        </w:r>
        <w:r>
          <w:instrText xml:space="preserve"> PAGEREF _Toc11507 \h </w:instrText>
        </w:r>
        <w:r>
          <w:fldChar w:fldCharType="separate"/>
        </w:r>
        <w:r>
          <w:t>59</w:t>
        </w:r>
        <w:r>
          <w:fldChar w:fldCharType="end"/>
        </w:r>
      </w:hyperlink>
    </w:p>
    <w:p>
      <w:pPr>
        <w:pStyle w:val="TOC2"/>
        <w:tabs>
          <w:tab w:val="right" w:leader="dot" w:pos="8306"/>
        </w:tabs>
      </w:pPr>
      <w:hyperlink w:anchor="_Toc5510" w:history="1">
        <w:r>
          <w:rPr>
            <w:rFonts w:ascii="仿宋" w:eastAsia="仿宋" w:hAnsi="仿宋" w:cs="仿宋" w:hint="eastAsia"/>
            <w:lang w:eastAsia="zh-CN"/>
          </w:rPr>
          <w:t>(一)、设施规划与配置</w:t>
        </w:r>
        <w:r>
          <w:tab/>
        </w:r>
        <w:r>
          <w:fldChar w:fldCharType="begin"/>
        </w:r>
        <w:r>
          <w:instrText xml:space="preserve"> PAGEREF _Toc5510 \h </w:instrText>
        </w:r>
        <w:r>
          <w:fldChar w:fldCharType="separate"/>
        </w:r>
        <w:r>
          <w:t>59</w:t>
        </w:r>
        <w:r>
          <w:fldChar w:fldCharType="end"/>
        </w:r>
      </w:hyperlink>
    </w:p>
    <w:p>
      <w:pPr>
        <w:pStyle w:val="TOC2"/>
        <w:tabs>
          <w:tab w:val="right" w:leader="dot" w:pos="8306"/>
        </w:tabs>
      </w:pPr>
      <w:hyperlink w:anchor="_Toc18354" w:history="1">
        <w:r>
          <w:rPr>
            <w:rFonts w:ascii="仿宋" w:eastAsia="仿宋" w:hAnsi="仿宋" w:cs="仿宋" w:hint="eastAsia"/>
            <w:lang w:eastAsia="zh-CN"/>
          </w:rPr>
          <w:t>(二)、设备采购与维护管理</w:t>
        </w:r>
        <w:r>
          <w:tab/>
        </w:r>
        <w:r>
          <w:fldChar w:fldCharType="begin"/>
        </w:r>
        <w:r>
          <w:instrText xml:space="preserve"> PAGEREF _Toc18354 \h </w:instrText>
        </w:r>
        <w:r>
          <w:fldChar w:fldCharType="separate"/>
        </w:r>
        <w:r>
          <w:t>59</w:t>
        </w:r>
        <w:r>
          <w:fldChar w:fldCharType="end"/>
        </w:r>
      </w:hyperlink>
    </w:p>
    <w:p>
      <w:pPr>
        <w:pStyle w:val="TOC2"/>
        <w:tabs>
          <w:tab w:val="right" w:leader="dot" w:pos="8306"/>
        </w:tabs>
      </w:pPr>
      <w:hyperlink w:anchor="_Toc24114" w:history="1">
        <w:r>
          <w:rPr>
            <w:rFonts w:ascii="仿宋" w:eastAsia="仿宋" w:hAnsi="仿宋" w:cs="仿宋" w:hint="eastAsia"/>
            <w:lang w:eastAsia="zh-CN"/>
          </w:rPr>
          <w:t>(三)、设施设备升级策略</w:t>
        </w:r>
        <w:r>
          <w:tab/>
        </w:r>
        <w:r>
          <w:fldChar w:fldCharType="begin"/>
        </w:r>
        <w:r>
          <w:instrText xml:space="preserve"> PAGEREF _Toc24114 \h </w:instrText>
        </w:r>
        <w:r>
          <w:fldChar w:fldCharType="separate"/>
        </w:r>
        <w:r>
          <w:t>60</w:t>
        </w:r>
        <w:r>
          <w:fldChar w:fldCharType="end"/>
        </w:r>
      </w:hyperlink>
    </w:p>
    <w:p>
      <w:pPr>
        <w:pStyle w:val="TOC1"/>
        <w:tabs>
          <w:tab w:val="right" w:leader="dot" w:pos="8306"/>
        </w:tabs>
      </w:pPr>
      <w:hyperlink w:anchor="_Toc409" w:history="1">
        <w:r>
          <w:rPr>
            <w:rFonts w:ascii="仿宋" w:eastAsia="仿宋" w:hAnsi="仿宋" w:cs="仿宋" w:hint="eastAsia"/>
            <w:lang w:eastAsia="zh-CN"/>
          </w:rPr>
          <w:t>十六、创新驱动与持续发展</w:t>
        </w:r>
        <w:r>
          <w:tab/>
        </w:r>
        <w:r>
          <w:fldChar w:fldCharType="begin"/>
        </w:r>
        <w:r>
          <w:instrText xml:space="preserve"> PAGEREF _Toc409 \h </w:instrText>
        </w:r>
        <w:r>
          <w:fldChar w:fldCharType="separate"/>
        </w:r>
        <w:r>
          <w:t>61</w:t>
        </w:r>
        <w:r>
          <w:fldChar w:fldCharType="end"/>
        </w:r>
      </w:hyperlink>
    </w:p>
    <w:p>
      <w:pPr>
        <w:pStyle w:val="TOC2"/>
        <w:tabs>
          <w:tab w:val="right" w:leader="dot" w:pos="8306"/>
        </w:tabs>
      </w:pPr>
      <w:hyperlink w:anchor="_Toc22748" w:history="1">
        <w:r>
          <w:rPr>
            <w:rFonts w:ascii="仿宋" w:eastAsia="仿宋" w:hAnsi="仿宋" w:cs="仿宋" w:hint="eastAsia"/>
            <w:lang w:eastAsia="zh-CN"/>
          </w:rPr>
          <w:t>(一)、创新驱动战略实施</w:t>
        </w:r>
        <w:r>
          <w:tab/>
        </w:r>
        <w:r>
          <w:fldChar w:fldCharType="begin"/>
        </w:r>
        <w:r>
          <w:instrText xml:space="preserve"> PAGEREF _Toc22748 \h </w:instrText>
        </w:r>
        <w:r>
          <w:fldChar w:fldCharType="separate"/>
        </w:r>
        <w:r>
          <w:t>61</w:t>
        </w:r>
        <w:r>
          <w:fldChar w:fldCharType="end"/>
        </w:r>
      </w:hyperlink>
    </w:p>
    <w:p>
      <w:pPr>
        <w:pStyle w:val="TOC2"/>
        <w:tabs>
          <w:tab w:val="right" w:leader="dot" w:pos="8306"/>
        </w:tabs>
      </w:pPr>
      <w:hyperlink w:anchor="_Toc27675" w:history="1">
        <w:r>
          <w:rPr>
            <w:rFonts w:ascii="仿宋" w:eastAsia="仿宋" w:hAnsi="仿宋" w:cs="仿宋" w:hint="eastAsia"/>
            <w:lang w:eastAsia="zh-CN"/>
          </w:rPr>
          <w:t>(二)、持续发展路径探索</w:t>
        </w:r>
        <w:r>
          <w:tab/>
        </w:r>
        <w:r>
          <w:fldChar w:fldCharType="begin"/>
        </w:r>
        <w:r>
          <w:instrText xml:space="preserve"> PAGEREF _Toc27675 \h </w:instrText>
        </w:r>
        <w:r>
          <w:fldChar w:fldCharType="separate"/>
        </w:r>
        <w:r>
          <w:t>62</w:t>
        </w:r>
        <w:r>
          <w:fldChar w:fldCharType="end"/>
        </w:r>
      </w:hyperlink>
    </w:p>
    <w:p>
      <w:pPr>
        <w:pStyle w:val="TOC1"/>
        <w:tabs>
          <w:tab w:val="right" w:leader="dot" w:pos="8306"/>
        </w:tabs>
      </w:pPr>
      <w:hyperlink w:anchor="_Toc3835" w:history="1">
        <w:r>
          <w:rPr>
            <w:rFonts w:ascii="仿宋" w:eastAsia="仿宋" w:hAnsi="仿宋" w:cs="仿宋" w:hint="eastAsia"/>
            <w:lang w:eastAsia="zh-CN"/>
          </w:rPr>
          <w:t>十七、质量管理与控制</w:t>
        </w:r>
        <w:r>
          <w:tab/>
        </w:r>
        <w:r>
          <w:fldChar w:fldCharType="begin"/>
        </w:r>
        <w:r>
          <w:instrText xml:space="preserve"> PAGEREF _Toc3835 \h </w:instrText>
        </w:r>
        <w:r>
          <w:fldChar w:fldCharType="separate"/>
        </w:r>
        <w:r>
          <w:t>66</w:t>
        </w:r>
        <w:r>
          <w:fldChar w:fldCharType="end"/>
        </w:r>
      </w:hyperlink>
    </w:p>
    <w:p>
      <w:pPr>
        <w:pStyle w:val="TOC2"/>
        <w:tabs>
          <w:tab w:val="right" w:leader="dot" w:pos="8306"/>
        </w:tabs>
      </w:pPr>
      <w:hyperlink w:anchor="_Toc22899" w:history="1">
        <w:r>
          <w:rPr>
            <w:rFonts w:ascii="仿宋" w:eastAsia="仿宋" w:hAnsi="仿宋" w:cs="仿宋" w:hint="eastAsia"/>
            <w:lang w:eastAsia="zh-CN"/>
          </w:rPr>
          <w:t>(一)、质量管理体系建设</w:t>
        </w:r>
        <w:r>
          <w:tab/>
        </w:r>
        <w:r>
          <w:fldChar w:fldCharType="begin"/>
        </w:r>
        <w:r>
          <w:instrText xml:space="preserve"> PAGEREF _Toc22899 \h </w:instrText>
        </w:r>
        <w:r>
          <w:fldChar w:fldCharType="separate"/>
        </w:r>
        <w:r>
          <w:t>66</w:t>
        </w:r>
        <w:r>
          <w:fldChar w:fldCharType="end"/>
        </w:r>
      </w:hyperlink>
    </w:p>
    <w:p>
      <w:pPr>
        <w:pStyle w:val="TOC2"/>
        <w:tabs>
          <w:tab w:val="right" w:leader="dot" w:pos="8306"/>
        </w:tabs>
      </w:pPr>
      <w:hyperlink w:anchor="_Toc17909" w:history="1">
        <w:r>
          <w:rPr>
            <w:rFonts w:ascii="仿宋" w:eastAsia="仿宋" w:hAnsi="仿宋" w:cs="仿宋" w:hint="eastAsia"/>
            <w:lang w:eastAsia="zh-CN"/>
          </w:rPr>
          <w:t>(二)、质量控制措施</w:t>
        </w:r>
        <w:r>
          <w:tab/>
        </w:r>
        <w:r>
          <w:fldChar w:fldCharType="begin"/>
        </w:r>
        <w:r>
          <w:instrText xml:space="preserve"> PAGEREF _Toc17909 \h </w:instrText>
        </w:r>
        <w:r>
          <w:fldChar w:fldCharType="separate"/>
        </w:r>
        <w:r>
          <w:t>68</w:t>
        </w:r>
        <w:r>
          <w:fldChar w:fldCharType="end"/>
        </w:r>
      </w:hyperlink>
    </w:p>
    <w:p>
      <w:pPr>
        <w:pStyle w:val="TOC1"/>
        <w:tabs>
          <w:tab w:val="right" w:leader="dot" w:pos="8306"/>
        </w:tabs>
      </w:pPr>
      <w:hyperlink w:anchor="_Toc11555" w:history="1">
        <w:r>
          <w:rPr>
            <w:rFonts w:ascii="仿宋" w:eastAsia="仿宋" w:hAnsi="仿宋" w:cs="仿宋" w:hint="eastAsia"/>
            <w:lang w:eastAsia="zh-CN"/>
          </w:rPr>
          <w:t>十八、成果转化与推广应用</w:t>
        </w:r>
        <w:r>
          <w:tab/>
        </w:r>
        <w:r>
          <w:fldChar w:fldCharType="begin"/>
        </w:r>
        <w:r>
          <w:instrText xml:space="preserve"> PAGEREF _Toc11555 \h </w:instrText>
        </w:r>
        <w:r>
          <w:fldChar w:fldCharType="separate"/>
        </w:r>
        <w:r>
          <w:t>69</w:t>
        </w:r>
        <w:r>
          <w:fldChar w:fldCharType="end"/>
        </w:r>
      </w:hyperlink>
    </w:p>
    <w:p>
      <w:pPr>
        <w:pStyle w:val="TOC2"/>
        <w:tabs>
          <w:tab w:val="right" w:leader="dot" w:pos="8306"/>
        </w:tabs>
      </w:pPr>
      <w:hyperlink w:anchor="_Toc44" w:history="1">
        <w:r>
          <w:rPr>
            <w:rFonts w:ascii="仿宋" w:eastAsia="仿宋" w:hAnsi="仿宋" w:cs="仿宋" w:hint="eastAsia"/>
            <w:lang w:eastAsia="zh-CN"/>
          </w:rPr>
          <w:t>(一)、成果转化策略制定</w:t>
        </w:r>
        <w:r>
          <w:tab/>
        </w:r>
        <w:r>
          <w:fldChar w:fldCharType="begin"/>
        </w:r>
        <w:r>
          <w:instrText xml:space="preserve"> PAGEREF _Toc44 \h </w:instrText>
        </w:r>
        <w:r>
          <w:fldChar w:fldCharType="separate"/>
        </w:r>
        <w:r>
          <w:t>69</w:t>
        </w:r>
        <w:r>
          <w:fldChar w:fldCharType="end"/>
        </w:r>
      </w:hyperlink>
    </w:p>
    <w:p>
      <w:pPr>
        <w:pStyle w:val="TOC2"/>
        <w:tabs>
          <w:tab w:val="right" w:leader="dot" w:pos="8306"/>
        </w:tabs>
      </w:pPr>
      <w:hyperlink w:anchor="_Toc323" w:history="1">
        <w:r>
          <w:rPr>
            <w:rFonts w:ascii="仿宋" w:eastAsia="仿宋" w:hAnsi="仿宋" w:cs="仿宋" w:hint="eastAsia"/>
            <w:lang w:eastAsia="zh-CN"/>
          </w:rPr>
          <w:t>(二)、成果推广应用方案</w:t>
        </w:r>
        <w:r>
          <w:tab/>
        </w:r>
        <w:r>
          <w:fldChar w:fldCharType="begin"/>
        </w:r>
        <w:r>
          <w:instrText xml:space="preserve"> PAGEREF _Toc323 \h </w:instrText>
        </w:r>
        <w:r>
          <w:fldChar w:fldCharType="separate"/>
        </w:r>
        <w:r>
          <w:t>70</w:t>
        </w:r>
        <w:r>
          <w:fldChar w:fldCharType="end"/>
        </w:r>
      </w:hyperlink>
    </w:p>
    <w:p>
      <w:pPr>
        <w:pStyle w:val="TOC1"/>
        <w:tabs>
          <w:tab w:val="right" w:leader="dot" w:pos="8306"/>
        </w:tabs>
      </w:pPr>
      <w:hyperlink w:anchor="_Toc5013" w:history="1">
        <w:r>
          <w:rPr>
            <w:rFonts w:ascii="仿宋" w:eastAsia="仿宋" w:hAnsi="仿宋" w:cs="仿宋" w:hint="eastAsia"/>
            <w:lang w:eastAsia="zh-CN"/>
          </w:rPr>
          <w:t>十九、法律法规与政策遵循</w:t>
        </w:r>
        <w:r>
          <w:tab/>
        </w:r>
        <w:r>
          <w:fldChar w:fldCharType="begin"/>
        </w:r>
        <w:r>
          <w:instrText xml:space="preserve"> PAGEREF _Toc5013 \h </w:instrText>
        </w:r>
        <w:r>
          <w:fldChar w:fldCharType="separate"/>
        </w:r>
        <w:r>
          <w:t>72</w:t>
        </w:r>
        <w:r>
          <w:fldChar w:fldCharType="end"/>
        </w:r>
      </w:hyperlink>
    </w:p>
    <w:p>
      <w:pPr>
        <w:pStyle w:val="TOC2"/>
        <w:tabs>
          <w:tab w:val="right" w:leader="dot" w:pos="8306"/>
        </w:tabs>
      </w:pPr>
      <w:hyperlink w:anchor="_Toc20302" w:history="1">
        <w:r>
          <w:rPr>
            <w:rFonts w:ascii="仿宋" w:eastAsia="仿宋" w:hAnsi="仿宋" w:cs="仿宋" w:hint="eastAsia"/>
            <w:lang w:eastAsia="zh-CN"/>
          </w:rPr>
          <w:t>(一)、法律法规遵守</w:t>
        </w:r>
        <w:r>
          <w:tab/>
        </w:r>
        <w:r>
          <w:fldChar w:fldCharType="begin"/>
        </w:r>
        <w:r>
          <w:instrText xml:space="preserve"> PAGEREF _Toc20302 \h </w:instrText>
        </w:r>
        <w:r>
          <w:fldChar w:fldCharType="separate"/>
        </w:r>
        <w:r>
          <w:t>72</w:t>
        </w:r>
        <w:r>
          <w:fldChar w:fldCharType="end"/>
        </w:r>
      </w:hyperlink>
    </w:p>
    <w:p>
      <w:pPr>
        <w:pStyle w:val="TOC2"/>
        <w:tabs>
          <w:tab w:val="right" w:leader="dot" w:pos="8306"/>
        </w:tabs>
      </w:pPr>
      <w:hyperlink w:anchor="_Toc27082" w:history="1">
        <w:r>
          <w:rPr>
            <w:rFonts w:ascii="仿宋" w:eastAsia="仿宋" w:hAnsi="仿宋" w:cs="仿宋" w:hint="eastAsia"/>
            <w:lang w:eastAsia="zh-CN"/>
          </w:rPr>
          <w:t>(二)、政策导向与利用</w:t>
        </w:r>
        <w:r>
          <w:tab/>
        </w:r>
        <w:r>
          <w:fldChar w:fldCharType="begin"/>
        </w:r>
        <w:r>
          <w:instrText xml:space="preserve"> PAGEREF _Toc27082 \h </w:instrText>
        </w:r>
        <w:r>
          <w:fldChar w:fldCharType="separate"/>
        </w:r>
        <w:r>
          <w:t>73</w:t>
        </w:r>
        <w:r>
          <w:fldChar w:fldCharType="end"/>
        </w:r>
      </w:hyperlink>
    </w:p>
    <w:p>
      <w:pPr>
        <w:pStyle w:val="TOC1"/>
        <w:tabs>
          <w:tab w:val="right" w:leader="dot" w:pos="8306"/>
        </w:tabs>
      </w:pPr>
      <w:hyperlink w:anchor="_Toc80" w:history="1">
        <w:r>
          <w:rPr>
            <w:rFonts w:ascii="仿宋" w:eastAsia="仿宋" w:hAnsi="仿宋" w:cs="仿宋" w:hint="eastAsia"/>
            <w:lang w:eastAsia="zh-CN"/>
          </w:rPr>
          <w:t>二十、人力资源管理与开发</w:t>
        </w:r>
        <w:r>
          <w:tab/>
        </w:r>
        <w:r>
          <w:fldChar w:fldCharType="begin"/>
        </w:r>
        <w:r>
          <w:instrText xml:space="preserve"> PAGEREF _Toc80 \h </w:instrText>
        </w:r>
        <w:r>
          <w:fldChar w:fldCharType="separate"/>
        </w:r>
        <w:r>
          <w:t>74</w:t>
        </w:r>
        <w:r>
          <w:fldChar w:fldCharType="end"/>
        </w:r>
      </w:hyperlink>
    </w:p>
    <w:p>
      <w:pPr>
        <w:pStyle w:val="TOC2"/>
        <w:tabs>
          <w:tab w:val="right" w:leader="dot" w:pos="8306"/>
        </w:tabs>
      </w:pPr>
      <w:hyperlink w:anchor="_Toc24061" w:history="1">
        <w:r>
          <w:rPr>
            <w:rFonts w:ascii="仿宋" w:eastAsia="仿宋" w:hAnsi="仿宋" w:cs="仿宋" w:hint="eastAsia"/>
            <w:lang w:eastAsia="zh-CN"/>
          </w:rPr>
          <w:t>(一)、人力资源规划</w:t>
        </w:r>
        <w:r>
          <w:tab/>
        </w:r>
        <w:r>
          <w:fldChar w:fldCharType="begin"/>
        </w:r>
        <w:r>
          <w:instrText xml:space="preserve"> PAGEREF _Toc24061 \h </w:instrText>
        </w:r>
        <w:r>
          <w:fldChar w:fldCharType="separate"/>
        </w:r>
        <w:r>
          <w:t>74</w:t>
        </w:r>
        <w:r>
          <w:fldChar w:fldCharType="end"/>
        </w:r>
      </w:hyperlink>
    </w:p>
    <w:p>
      <w:pPr>
        <w:pStyle w:val="TOC2"/>
        <w:tabs>
          <w:tab w:val="right" w:leader="dot" w:pos="8306"/>
        </w:tabs>
      </w:pPr>
      <w:hyperlink w:anchor="_Toc10155" w:history="1">
        <w:r>
          <w:rPr>
            <w:rFonts w:ascii="仿宋" w:eastAsia="仿宋" w:hAnsi="仿宋" w:cs="仿宋" w:hint="eastAsia"/>
            <w:lang w:eastAsia="zh-CN"/>
          </w:rPr>
          <w:t>(二)、人力资源开发与培训</w:t>
        </w:r>
        <w:r>
          <w:tab/>
        </w:r>
        <w:r>
          <w:fldChar w:fldCharType="begin"/>
        </w:r>
        <w:r>
          <w:instrText xml:space="preserve"> PAGEREF _Toc10155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89"/>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469"/>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氨水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490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9976"/>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2118"/>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一、氨水项目的技术资源开发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二、氨水项目的人力资源管理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氨水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三、氨水项目的资金资源筹措与优化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氨水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7230"/>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氨水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氨水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氨水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19952"/>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氨水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氨水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智能技术的应用：氨水项目将利用智能技术，如物联网（IoT）和大数据分析，来监控和优化资源使用。通过实时数据分析，项目可以更有效地管理能源消耗、减少原材料浪费，并提高生产过程的整体效率。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3833"/>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11441"/>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氨水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氨水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氨水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氨水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氨水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氨水项目的社会影响是全面而深远的。从提供就业机会和提升公共服务，到促进社会结构和劳动市场的多元化，再到推动社会责任和伦理标准的提高，项目对于提升社区的经济、文化和社会福祉有着重要作用。通过这些正面影响，氨水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18305"/>
      <w:r>
        <w:rPr>
          <w:rFonts w:ascii="仿宋" w:eastAsia="仿宋" w:hAnsi="仿宋" w:cs="仿宋" w:hint="eastAsia"/>
          <w:sz w:val="28"/>
          <w:lang w:eastAsia="zh-CN"/>
        </w:rPr>
        <w:t>(二)、社会适应性分析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为了融入当地社区，氨水项目需深入理解当地的文化特色和社会习俗。例如，项目在设计广告和市场推广活动时，应考虑使用当地语言和符合地方文化的表达方式。</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https://d.book118.com/147051135121006026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氨水项目建设方案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1803E6"/>
    <w:rsid w:val="461803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7051135121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2024-01-06T07:09:00Z</dcterms:created>
  <dcterms:modified xsi:type="dcterms:W3CDTF">2024-01-06T07:10:25Z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17D6A8D966D945CB975C7302F83E60F5_11</vt:lpwstr>
  </property>
  <property fmtid="{D5CDD505-2E9C-101B-9397-08002B2CF9AE}" pid="3" name="KSOProductBuildVer">
    <vt:lpwstr>2052-12.1.0.16120</vt:lpwstr>
  </property>
</Properties>
</file>