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聚酰亚胺PIM项目规划设计纲要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4" w:history="1">
        <w:r>
          <w:rPr>
            <w:rFonts w:ascii="仿宋" w:eastAsia="仿宋" w:hAnsi="仿宋" w:cs="仿宋" w:hint="eastAsia"/>
            <w:lang w:eastAsia="zh-CN"/>
          </w:rPr>
          <w:t>前言</w:t>
        </w:r>
        <w:r>
          <w:tab/>
        </w:r>
        <w:r>
          <w:fldChar w:fldCharType="begin"/>
        </w:r>
        <w:r>
          <w:instrText xml:space="preserve"> PAGEREF _Toc11324 \h </w:instrText>
        </w:r>
        <w:r>
          <w:fldChar w:fldCharType="separate"/>
        </w:r>
        <w:r>
          <w:t>3</w:t>
        </w:r>
        <w:r>
          <w:fldChar w:fldCharType="end"/>
        </w:r>
      </w:hyperlink>
    </w:p>
    <w:p>
      <w:pPr>
        <w:pStyle w:val="TOC1"/>
        <w:tabs>
          <w:tab w:val="right" w:leader="dot" w:pos="8306"/>
        </w:tabs>
      </w:pPr>
      <w:hyperlink w:anchor="_Toc2223" w:history="1">
        <w:r>
          <w:rPr>
            <w:rFonts w:ascii="仿宋" w:eastAsia="仿宋" w:hAnsi="仿宋" w:cs="仿宋" w:hint="eastAsia"/>
            <w:lang w:eastAsia="zh-CN"/>
          </w:rPr>
          <w:t>一、聚酰亚胺PIM项目建设单位说明</w:t>
        </w:r>
        <w:r>
          <w:tab/>
        </w:r>
        <w:r>
          <w:fldChar w:fldCharType="begin"/>
        </w:r>
        <w:r>
          <w:instrText xml:space="preserve"> PAGEREF _Toc2223 \h </w:instrText>
        </w:r>
        <w:r>
          <w:fldChar w:fldCharType="separate"/>
        </w:r>
        <w:r>
          <w:t>3</w:t>
        </w:r>
        <w:r>
          <w:fldChar w:fldCharType="end"/>
        </w:r>
      </w:hyperlink>
    </w:p>
    <w:p>
      <w:pPr>
        <w:pStyle w:val="TOC2"/>
        <w:tabs>
          <w:tab w:val="right" w:leader="dot" w:pos="8306"/>
        </w:tabs>
      </w:pPr>
      <w:hyperlink w:anchor="_Toc29718" w:history="1">
        <w:r>
          <w:rPr>
            <w:rFonts w:ascii="仿宋" w:eastAsia="仿宋" w:hAnsi="仿宋" w:cs="仿宋" w:hint="eastAsia"/>
            <w:lang w:eastAsia="zh-CN"/>
          </w:rPr>
          <w:t>(一)、聚酰亚胺PIM项目承办单位基本情况</w:t>
        </w:r>
        <w:r>
          <w:tab/>
        </w:r>
        <w:r>
          <w:fldChar w:fldCharType="begin"/>
        </w:r>
        <w:r>
          <w:instrText xml:space="preserve"> PAGEREF _Toc29718 \h </w:instrText>
        </w:r>
        <w:r>
          <w:fldChar w:fldCharType="separate"/>
        </w:r>
        <w:r>
          <w:t>3</w:t>
        </w:r>
        <w:r>
          <w:fldChar w:fldCharType="end"/>
        </w:r>
      </w:hyperlink>
    </w:p>
    <w:p>
      <w:pPr>
        <w:pStyle w:val="TOC2"/>
        <w:tabs>
          <w:tab w:val="right" w:leader="dot" w:pos="8306"/>
        </w:tabs>
      </w:pPr>
      <w:hyperlink w:anchor="_Toc15563" w:history="1">
        <w:r>
          <w:rPr>
            <w:rFonts w:ascii="仿宋" w:eastAsia="仿宋" w:hAnsi="仿宋" w:cs="仿宋" w:hint="eastAsia"/>
            <w:lang w:eastAsia="zh-CN"/>
          </w:rPr>
          <w:t>(二)、公司经济效益分析</w:t>
        </w:r>
        <w:r>
          <w:tab/>
        </w:r>
        <w:r>
          <w:fldChar w:fldCharType="begin"/>
        </w:r>
        <w:r>
          <w:instrText xml:space="preserve"> PAGEREF _Toc15563 \h </w:instrText>
        </w:r>
        <w:r>
          <w:fldChar w:fldCharType="separate"/>
        </w:r>
        <w:r>
          <w:t>4</w:t>
        </w:r>
        <w:r>
          <w:fldChar w:fldCharType="end"/>
        </w:r>
      </w:hyperlink>
    </w:p>
    <w:p>
      <w:pPr>
        <w:pStyle w:val="TOC1"/>
        <w:tabs>
          <w:tab w:val="right" w:leader="dot" w:pos="8306"/>
        </w:tabs>
      </w:pPr>
      <w:hyperlink w:anchor="_Toc23132" w:history="1">
        <w:r>
          <w:rPr>
            <w:rFonts w:ascii="仿宋" w:eastAsia="仿宋" w:hAnsi="仿宋" w:cs="仿宋" w:hint="eastAsia"/>
            <w:lang w:eastAsia="zh-CN"/>
          </w:rPr>
          <w:t>二、市场分析、调研</w:t>
        </w:r>
        <w:r>
          <w:tab/>
        </w:r>
        <w:r>
          <w:fldChar w:fldCharType="begin"/>
        </w:r>
        <w:r>
          <w:instrText xml:space="preserve"> PAGEREF _Toc23132 \h </w:instrText>
        </w:r>
        <w:r>
          <w:fldChar w:fldCharType="separate"/>
        </w:r>
        <w:r>
          <w:t>5</w:t>
        </w:r>
        <w:r>
          <w:fldChar w:fldCharType="end"/>
        </w:r>
      </w:hyperlink>
    </w:p>
    <w:p>
      <w:pPr>
        <w:pStyle w:val="TOC2"/>
        <w:tabs>
          <w:tab w:val="right" w:leader="dot" w:pos="8306"/>
        </w:tabs>
      </w:pPr>
      <w:hyperlink w:anchor="_Toc4431" w:history="1">
        <w:r>
          <w:rPr>
            <w:rFonts w:ascii="仿宋" w:eastAsia="仿宋" w:hAnsi="仿宋" w:cs="仿宋" w:hint="eastAsia"/>
            <w:lang w:eastAsia="zh-CN"/>
          </w:rPr>
          <w:t>(一)、聚酰亚胺PIM行业分析</w:t>
        </w:r>
        <w:r>
          <w:tab/>
        </w:r>
        <w:r>
          <w:fldChar w:fldCharType="begin"/>
        </w:r>
        <w:r>
          <w:instrText xml:space="preserve"> PAGEREF _Toc4431 \h </w:instrText>
        </w:r>
        <w:r>
          <w:fldChar w:fldCharType="separate"/>
        </w:r>
        <w:r>
          <w:t>5</w:t>
        </w:r>
        <w:r>
          <w:fldChar w:fldCharType="end"/>
        </w:r>
      </w:hyperlink>
    </w:p>
    <w:p>
      <w:pPr>
        <w:pStyle w:val="TOC2"/>
        <w:tabs>
          <w:tab w:val="right" w:leader="dot" w:pos="8306"/>
        </w:tabs>
      </w:pPr>
      <w:hyperlink w:anchor="_Toc6514" w:history="1">
        <w:r>
          <w:rPr>
            <w:rFonts w:ascii="仿宋" w:eastAsia="仿宋" w:hAnsi="仿宋" w:cs="仿宋" w:hint="eastAsia"/>
            <w:lang w:eastAsia="zh-CN"/>
          </w:rPr>
          <w:t>(二)、聚酰亚胺PIM市场分析预测</w:t>
        </w:r>
        <w:r>
          <w:tab/>
        </w:r>
        <w:r>
          <w:fldChar w:fldCharType="begin"/>
        </w:r>
        <w:r>
          <w:instrText xml:space="preserve"> PAGEREF _Toc6514 \h </w:instrText>
        </w:r>
        <w:r>
          <w:fldChar w:fldCharType="separate"/>
        </w:r>
        <w:r>
          <w:t>5</w:t>
        </w:r>
        <w:r>
          <w:fldChar w:fldCharType="end"/>
        </w:r>
      </w:hyperlink>
    </w:p>
    <w:p>
      <w:pPr>
        <w:pStyle w:val="TOC1"/>
        <w:tabs>
          <w:tab w:val="right" w:leader="dot" w:pos="8306"/>
        </w:tabs>
      </w:pPr>
      <w:hyperlink w:anchor="_Toc9795" w:history="1">
        <w:r>
          <w:rPr>
            <w:rFonts w:ascii="仿宋" w:eastAsia="仿宋" w:hAnsi="仿宋" w:cs="仿宋" w:hint="eastAsia"/>
            <w:lang w:eastAsia="zh-CN"/>
          </w:rPr>
          <w:t>三、工艺说明</w:t>
        </w:r>
        <w:r>
          <w:tab/>
        </w:r>
        <w:r>
          <w:fldChar w:fldCharType="begin"/>
        </w:r>
        <w:r>
          <w:instrText xml:space="preserve"> PAGEREF _Toc9795 \h </w:instrText>
        </w:r>
        <w:r>
          <w:fldChar w:fldCharType="separate"/>
        </w:r>
        <w:r>
          <w:t>6</w:t>
        </w:r>
        <w:r>
          <w:fldChar w:fldCharType="end"/>
        </w:r>
      </w:hyperlink>
    </w:p>
    <w:p>
      <w:pPr>
        <w:pStyle w:val="TOC2"/>
        <w:tabs>
          <w:tab w:val="right" w:leader="dot" w:pos="8306"/>
        </w:tabs>
      </w:pPr>
      <w:hyperlink w:anchor="_Toc19351" w:history="1">
        <w:r>
          <w:rPr>
            <w:rFonts w:ascii="仿宋" w:eastAsia="仿宋" w:hAnsi="仿宋" w:cs="仿宋" w:hint="eastAsia"/>
            <w:lang w:eastAsia="zh-CN"/>
          </w:rPr>
          <w:t>(一)、技术管理特点</w:t>
        </w:r>
        <w:r>
          <w:tab/>
        </w:r>
        <w:r>
          <w:fldChar w:fldCharType="begin"/>
        </w:r>
        <w:r>
          <w:instrText xml:space="preserve"> PAGEREF _Toc19351 \h </w:instrText>
        </w:r>
        <w:r>
          <w:fldChar w:fldCharType="separate"/>
        </w:r>
        <w:r>
          <w:t>6</w:t>
        </w:r>
        <w:r>
          <w:fldChar w:fldCharType="end"/>
        </w:r>
      </w:hyperlink>
    </w:p>
    <w:p>
      <w:pPr>
        <w:pStyle w:val="TOC2"/>
        <w:tabs>
          <w:tab w:val="right" w:leader="dot" w:pos="8306"/>
        </w:tabs>
      </w:pPr>
      <w:hyperlink w:anchor="_Toc1523" w:history="1">
        <w:r>
          <w:rPr>
            <w:rFonts w:ascii="仿宋" w:eastAsia="仿宋" w:hAnsi="仿宋" w:cs="仿宋" w:hint="eastAsia"/>
            <w:lang w:eastAsia="zh-CN"/>
          </w:rPr>
          <w:t>(二)、聚酰亚胺PIM项目工艺技术设计方案</w:t>
        </w:r>
        <w:r>
          <w:tab/>
        </w:r>
        <w:r>
          <w:fldChar w:fldCharType="begin"/>
        </w:r>
        <w:r>
          <w:instrText xml:space="preserve"> PAGEREF _Toc1523 \h </w:instrText>
        </w:r>
        <w:r>
          <w:fldChar w:fldCharType="separate"/>
        </w:r>
        <w:r>
          <w:t>7</w:t>
        </w:r>
        <w:r>
          <w:fldChar w:fldCharType="end"/>
        </w:r>
      </w:hyperlink>
    </w:p>
    <w:p>
      <w:pPr>
        <w:pStyle w:val="TOC2"/>
        <w:tabs>
          <w:tab w:val="right" w:leader="dot" w:pos="8306"/>
        </w:tabs>
      </w:pPr>
      <w:hyperlink w:anchor="_Toc28357" w:history="1">
        <w:r>
          <w:rPr>
            <w:rFonts w:ascii="仿宋" w:eastAsia="仿宋" w:hAnsi="仿宋" w:cs="仿宋" w:hint="eastAsia"/>
            <w:lang w:eastAsia="zh-CN"/>
          </w:rPr>
          <w:t>(三)、设备选型方案</w:t>
        </w:r>
        <w:r>
          <w:tab/>
        </w:r>
        <w:r>
          <w:fldChar w:fldCharType="begin"/>
        </w:r>
        <w:r>
          <w:instrText xml:space="preserve"> PAGEREF _Toc28357 \h </w:instrText>
        </w:r>
        <w:r>
          <w:fldChar w:fldCharType="separate"/>
        </w:r>
        <w:r>
          <w:t>9</w:t>
        </w:r>
        <w:r>
          <w:fldChar w:fldCharType="end"/>
        </w:r>
      </w:hyperlink>
    </w:p>
    <w:p>
      <w:pPr>
        <w:pStyle w:val="TOC1"/>
        <w:tabs>
          <w:tab w:val="right" w:leader="dot" w:pos="8306"/>
        </w:tabs>
      </w:pPr>
      <w:hyperlink w:anchor="_Toc26576" w:history="1">
        <w:r>
          <w:rPr>
            <w:rFonts w:ascii="仿宋" w:eastAsia="仿宋" w:hAnsi="仿宋" w:cs="仿宋" w:hint="eastAsia"/>
            <w:lang w:eastAsia="zh-CN"/>
          </w:rPr>
          <w:t>四、产品规划分析</w:t>
        </w:r>
        <w:r>
          <w:tab/>
        </w:r>
        <w:r>
          <w:fldChar w:fldCharType="begin"/>
        </w:r>
        <w:r>
          <w:instrText xml:space="preserve"> PAGEREF _Toc26576 \h </w:instrText>
        </w:r>
        <w:r>
          <w:fldChar w:fldCharType="separate"/>
        </w:r>
        <w:r>
          <w:t>10</w:t>
        </w:r>
        <w:r>
          <w:fldChar w:fldCharType="end"/>
        </w:r>
      </w:hyperlink>
    </w:p>
    <w:p>
      <w:pPr>
        <w:pStyle w:val="TOC2"/>
        <w:tabs>
          <w:tab w:val="right" w:leader="dot" w:pos="8306"/>
        </w:tabs>
      </w:pPr>
      <w:hyperlink w:anchor="_Toc12443" w:history="1">
        <w:r>
          <w:rPr>
            <w:rFonts w:ascii="仿宋" w:eastAsia="仿宋" w:hAnsi="仿宋" w:cs="仿宋" w:hint="eastAsia"/>
            <w:lang w:eastAsia="zh-CN"/>
          </w:rPr>
          <w:t>(一)、产品规划</w:t>
        </w:r>
        <w:r>
          <w:tab/>
        </w:r>
        <w:r>
          <w:fldChar w:fldCharType="begin"/>
        </w:r>
        <w:r>
          <w:instrText xml:space="preserve"> PAGEREF _Toc12443 \h </w:instrText>
        </w:r>
        <w:r>
          <w:fldChar w:fldCharType="separate"/>
        </w:r>
        <w:r>
          <w:t>10</w:t>
        </w:r>
        <w:r>
          <w:fldChar w:fldCharType="end"/>
        </w:r>
      </w:hyperlink>
    </w:p>
    <w:p>
      <w:pPr>
        <w:pStyle w:val="TOC2"/>
        <w:tabs>
          <w:tab w:val="right" w:leader="dot" w:pos="8306"/>
        </w:tabs>
      </w:pPr>
      <w:hyperlink w:anchor="_Toc3873" w:history="1">
        <w:r>
          <w:rPr>
            <w:rFonts w:ascii="仿宋" w:eastAsia="仿宋" w:hAnsi="仿宋" w:cs="仿宋" w:hint="eastAsia"/>
            <w:lang w:eastAsia="zh-CN"/>
          </w:rPr>
          <w:t>(二)、建设规模</w:t>
        </w:r>
        <w:r>
          <w:tab/>
        </w:r>
        <w:r>
          <w:fldChar w:fldCharType="begin"/>
        </w:r>
        <w:r>
          <w:instrText xml:space="preserve"> PAGEREF _Toc3873 \h </w:instrText>
        </w:r>
        <w:r>
          <w:fldChar w:fldCharType="separate"/>
        </w:r>
        <w:r>
          <w:t>11</w:t>
        </w:r>
        <w:r>
          <w:fldChar w:fldCharType="end"/>
        </w:r>
      </w:hyperlink>
    </w:p>
    <w:p>
      <w:pPr>
        <w:pStyle w:val="TOC1"/>
        <w:tabs>
          <w:tab w:val="right" w:leader="dot" w:pos="8306"/>
        </w:tabs>
      </w:pPr>
      <w:hyperlink w:anchor="_Toc2760" w:history="1">
        <w:r>
          <w:rPr>
            <w:rFonts w:ascii="仿宋" w:eastAsia="仿宋" w:hAnsi="仿宋" w:cs="仿宋" w:hint="eastAsia"/>
            <w:lang w:eastAsia="zh-CN"/>
          </w:rPr>
          <w:t>五、聚酰亚胺PIM项目绩效评估</w:t>
        </w:r>
        <w:r>
          <w:tab/>
        </w:r>
        <w:r>
          <w:fldChar w:fldCharType="begin"/>
        </w:r>
        <w:r>
          <w:instrText xml:space="preserve"> PAGEREF _Toc2760 \h </w:instrText>
        </w:r>
        <w:r>
          <w:fldChar w:fldCharType="separate"/>
        </w:r>
        <w:r>
          <w:t>12</w:t>
        </w:r>
        <w:r>
          <w:fldChar w:fldCharType="end"/>
        </w:r>
      </w:hyperlink>
    </w:p>
    <w:p>
      <w:pPr>
        <w:pStyle w:val="TOC2"/>
        <w:tabs>
          <w:tab w:val="right" w:leader="dot" w:pos="8306"/>
        </w:tabs>
      </w:pPr>
      <w:hyperlink w:anchor="_Toc19545" w:history="1">
        <w:r>
          <w:rPr>
            <w:rFonts w:ascii="仿宋" w:eastAsia="仿宋" w:hAnsi="仿宋" w:cs="仿宋" w:hint="eastAsia"/>
            <w:lang w:eastAsia="zh-CN"/>
          </w:rPr>
          <w:t>(一)、绩效评估指标</w:t>
        </w:r>
        <w:r>
          <w:tab/>
        </w:r>
        <w:r>
          <w:fldChar w:fldCharType="begin"/>
        </w:r>
        <w:r>
          <w:instrText xml:space="preserve"> PAGEREF _Toc19545 \h </w:instrText>
        </w:r>
        <w:r>
          <w:fldChar w:fldCharType="separate"/>
        </w:r>
        <w:r>
          <w:t>12</w:t>
        </w:r>
        <w:r>
          <w:fldChar w:fldCharType="end"/>
        </w:r>
      </w:hyperlink>
    </w:p>
    <w:p>
      <w:pPr>
        <w:pStyle w:val="TOC2"/>
        <w:tabs>
          <w:tab w:val="right" w:leader="dot" w:pos="8306"/>
        </w:tabs>
      </w:pPr>
      <w:hyperlink w:anchor="_Toc15237" w:history="1">
        <w:r>
          <w:rPr>
            <w:rFonts w:ascii="仿宋" w:eastAsia="仿宋" w:hAnsi="仿宋" w:cs="仿宋" w:hint="eastAsia"/>
            <w:lang w:eastAsia="zh-CN"/>
          </w:rPr>
          <w:t>(二)、绩效评估方法</w:t>
        </w:r>
        <w:r>
          <w:tab/>
        </w:r>
        <w:r>
          <w:fldChar w:fldCharType="begin"/>
        </w:r>
        <w:r>
          <w:instrText xml:space="preserve"> PAGEREF _Toc15237 \h </w:instrText>
        </w:r>
        <w:r>
          <w:fldChar w:fldCharType="separate"/>
        </w:r>
        <w:r>
          <w:t>13</w:t>
        </w:r>
        <w:r>
          <w:fldChar w:fldCharType="end"/>
        </w:r>
      </w:hyperlink>
    </w:p>
    <w:p>
      <w:pPr>
        <w:pStyle w:val="TOC2"/>
        <w:tabs>
          <w:tab w:val="right" w:leader="dot" w:pos="8306"/>
        </w:tabs>
      </w:pPr>
      <w:hyperlink w:anchor="_Toc7701" w:history="1">
        <w:r>
          <w:rPr>
            <w:rFonts w:ascii="仿宋" w:eastAsia="仿宋" w:hAnsi="仿宋" w:cs="仿宋" w:hint="eastAsia"/>
            <w:lang w:eastAsia="zh-CN"/>
          </w:rPr>
          <w:t>(三)、绩效评估周期</w:t>
        </w:r>
        <w:r>
          <w:tab/>
        </w:r>
        <w:r>
          <w:fldChar w:fldCharType="begin"/>
        </w:r>
        <w:r>
          <w:instrText xml:space="preserve"> PAGEREF _Toc7701 \h </w:instrText>
        </w:r>
        <w:r>
          <w:fldChar w:fldCharType="separate"/>
        </w:r>
        <w:r>
          <w:t>14</w:t>
        </w:r>
        <w:r>
          <w:fldChar w:fldCharType="end"/>
        </w:r>
      </w:hyperlink>
    </w:p>
    <w:p>
      <w:pPr>
        <w:pStyle w:val="TOC1"/>
        <w:tabs>
          <w:tab w:val="right" w:leader="dot" w:pos="8306"/>
        </w:tabs>
      </w:pPr>
      <w:hyperlink w:anchor="_Toc17182" w:history="1">
        <w:r>
          <w:rPr>
            <w:rFonts w:ascii="仿宋" w:eastAsia="仿宋" w:hAnsi="仿宋" w:cs="仿宋" w:hint="eastAsia"/>
            <w:lang w:eastAsia="zh-CN"/>
          </w:rPr>
          <w:t>六、聚酰亚胺PIM项目建设背景及必要性分析</w:t>
        </w:r>
        <w:r>
          <w:tab/>
        </w:r>
        <w:r>
          <w:fldChar w:fldCharType="begin"/>
        </w:r>
        <w:r>
          <w:instrText xml:space="preserve"> PAGEREF _Toc17182 \h </w:instrText>
        </w:r>
        <w:r>
          <w:fldChar w:fldCharType="separate"/>
        </w:r>
        <w:r>
          <w:t>15</w:t>
        </w:r>
        <w:r>
          <w:fldChar w:fldCharType="end"/>
        </w:r>
      </w:hyperlink>
    </w:p>
    <w:p>
      <w:pPr>
        <w:pStyle w:val="TOC2"/>
        <w:tabs>
          <w:tab w:val="right" w:leader="dot" w:pos="8306"/>
        </w:tabs>
      </w:pPr>
      <w:hyperlink w:anchor="_Toc5897" w:history="1">
        <w:r>
          <w:rPr>
            <w:rFonts w:ascii="仿宋" w:eastAsia="仿宋" w:hAnsi="仿宋" w:cs="仿宋" w:hint="eastAsia"/>
            <w:lang w:eastAsia="zh-CN"/>
          </w:rPr>
          <w:t>(一)、聚酰亚胺PIM项目背景分析</w:t>
        </w:r>
        <w:r>
          <w:tab/>
        </w:r>
        <w:r>
          <w:fldChar w:fldCharType="begin"/>
        </w:r>
        <w:r>
          <w:instrText xml:space="preserve"> PAGEREF _Toc5897 \h </w:instrText>
        </w:r>
        <w:r>
          <w:fldChar w:fldCharType="separate"/>
        </w:r>
        <w:r>
          <w:t>15</w:t>
        </w:r>
        <w:r>
          <w:fldChar w:fldCharType="end"/>
        </w:r>
      </w:hyperlink>
    </w:p>
    <w:p>
      <w:pPr>
        <w:pStyle w:val="TOC2"/>
        <w:tabs>
          <w:tab w:val="right" w:leader="dot" w:pos="8306"/>
        </w:tabs>
      </w:pPr>
      <w:hyperlink w:anchor="_Toc5796" w:history="1">
        <w:r>
          <w:rPr>
            <w:rFonts w:ascii="仿宋" w:eastAsia="仿宋" w:hAnsi="仿宋" w:cs="仿宋" w:hint="eastAsia"/>
            <w:lang w:eastAsia="zh-CN"/>
          </w:rPr>
          <w:t>(二)、聚酰亚胺PIM项目建设必要性分析</w:t>
        </w:r>
        <w:r>
          <w:tab/>
        </w:r>
        <w:r>
          <w:fldChar w:fldCharType="begin"/>
        </w:r>
        <w:r>
          <w:instrText xml:space="preserve"> PAGEREF _Toc5796 \h </w:instrText>
        </w:r>
        <w:r>
          <w:fldChar w:fldCharType="separate"/>
        </w:r>
        <w:r>
          <w:t>17</w:t>
        </w:r>
        <w:r>
          <w:fldChar w:fldCharType="end"/>
        </w:r>
      </w:hyperlink>
    </w:p>
    <w:p>
      <w:pPr>
        <w:pStyle w:val="TOC1"/>
        <w:tabs>
          <w:tab w:val="right" w:leader="dot" w:pos="8306"/>
        </w:tabs>
      </w:pPr>
      <w:hyperlink w:anchor="_Toc6254" w:history="1">
        <w:r>
          <w:rPr>
            <w:rFonts w:ascii="仿宋" w:eastAsia="仿宋" w:hAnsi="仿宋" w:cs="仿宋" w:hint="eastAsia"/>
            <w:lang w:eastAsia="zh-CN"/>
          </w:rPr>
          <w:t>七、聚酰亚胺PIM项目环境影响分析</w:t>
        </w:r>
        <w:r>
          <w:tab/>
        </w:r>
        <w:r>
          <w:fldChar w:fldCharType="begin"/>
        </w:r>
        <w:r>
          <w:instrText xml:space="preserve"> PAGEREF _Toc6254 \h </w:instrText>
        </w:r>
        <w:r>
          <w:fldChar w:fldCharType="separate"/>
        </w:r>
        <w:r>
          <w:t>18</w:t>
        </w:r>
        <w:r>
          <w:fldChar w:fldCharType="end"/>
        </w:r>
      </w:hyperlink>
    </w:p>
    <w:p>
      <w:pPr>
        <w:pStyle w:val="TOC2"/>
        <w:tabs>
          <w:tab w:val="right" w:leader="dot" w:pos="8306"/>
        </w:tabs>
      </w:pPr>
      <w:hyperlink w:anchor="_Toc31029" w:history="1">
        <w:r>
          <w:rPr>
            <w:rFonts w:ascii="仿宋" w:eastAsia="仿宋" w:hAnsi="仿宋" w:cs="仿宋" w:hint="eastAsia"/>
            <w:lang w:eastAsia="zh-CN"/>
          </w:rPr>
          <w:t>(一)、建设区域环境质量现状</w:t>
        </w:r>
        <w:r>
          <w:tab/>
        </w:r>
        <w:r>
          <w:fldChar w:fldCharType="begin"/>
        </w:r>
        <w:r>
          <w:instrText xml:space="preserve"> PAGEREF _Toc31029 \h </w:instrText>
        </w:r>
        <w:r>
          <w:fldChar w:fldCharType="separate"/>
        </w:r>
        <w:r>
          <w:t>18</w:t>
        </w:r>
        <w:r>
          <w:fldChar w:fldCharType="end"/>
        </w:r>
      </w:hyperlink>
    </w:p>
    <w:p>
      <w:pPr>
        <w:pStyle w:val="TOC2"/>
        <w:tabs>
          <w:tab w:val="right" w:leader="dot" w:pos="8306"/>
        </w:tabs>
      </w:pPr>
      <w:hyperlink w:anchor="_Toc11427" w:history="1">
        <w:r>
          <w:rPr>
            <w:rFonts w:ascii="仿宋" w:eastAsia="仿宋" w:hAnsi="仿宋" w:cs="仿宋" w:hint="eastAsia"/>
            <w:lang w:eastAsia="zh-CN"/>
          </w:rPr>
          <w:t>(二)、建设期环境保护</w:t>
        </w:r>
        <w:r>
          <w:tab/>
        </w:r>
        <w:r>
          <w:fldChar w:fldCharType="begin"/>
        </w:r>
        <w:r>
          <w:instrText xml:space="preserve"> PAGEREF _Toc11427 \h </w:instrText>
        </w:r>
        <w:r>
          <w:fldChar w:fldCharType="separate"/>
        </w:r>
        <w:r>
          <w:t>20</w:t>
        </w:r>
        <w:r>
          <w:fldChar w:fldCharType="end"/>
        </w:r>
      </w:hyperlink>
    </w:p>
    <w:p>
      <w:pPr>
        <w:pStyle w:val="TOC2"/>
        <w:tabs>
          <w:tab w:val="right" w:leader="dot" w:pos="8306"/>
        </w:tabs>
      </w:pPr>
      <w:hyperlink w:anchor="_Toc14463" w:history="1">
        <w:r>
          <w:rPr>
            <w:rFonts w:ascii="仿宋" w:eastAsia="仿宋" w:hAnsi="仿宋" w:cs="仿宋" w:hint="eastAsia"/>
            <w:lang w:eastAsia="zh-CN"/>
          </w:rPr>
          <w:t>(三)、运营期环境保护</w:t>
        </w:r>
        <w:r>
          <w:tab/>
        </w:r>
        <w:r>
          <w:fldChar w:fldCharType="begin"/>
        </w:r>
        <w:r>
          <w:instrText xml:space="preserve"> PAGEREF _Toc14463 \h </w:instrText>
        </w:r>
        <w:r>
          <w:fldChar w:fldCharType="separate"/>
        </w:r>
        <w:r>
          <w:t>21</w:t>
        </w:r>
        <w:r>
          <w:fldChar w:fldCharType="end"/>
        </w:r>
      </w:hyperlink>
    </w:p>
    <w:p>
      <w:pPr>
        <w:pStyle w:val="TOC2"/>
        <w:tabs>
          <w:tab w:val="right" w:leader="dot" w:pos="8306"/>
        </w:tabs>
      </w:pPr>
      <w:hyperlink w:anchor="_Toc27686" w:history="1">
        <w:r>
          <w:rPr>
            <w:rFonts w:ascii="仿宋" w:eastAsia="仿宋" w:hAnsi="仿宋" w:cs="仿宋" w:hint="eastAsia"/>
            <w:lang w:eastAsia="zh-CN"/>
          </w:rPr>
          <w:t>(四)、聚酰亚胺PIM项目建设对区域经济的影响</w:t>
        </w:r>
        <w:r>
          <w:tab/>
        </w:r>
        <w:r>
          <w:fldChar w:fldCharType="begin"/>
        </w:r>
        <w:r>
          <w:instrText xml:space="preserve"> PAGEREF _Toc27686 \h </w:instrText>
        </w:r>
        <w:r>
          <w:fldChar w:fldCharType="separate"/>
        </w:r>
        <w:r>
          <w:t>23</w:t>
        </w:r>
        <w:r>
          <w:fldChar w:fldCharType="end"/>
        </w:r>
      </w:hyperlink>
    </w:p>
    <w:p>
      <w:pPr>
        <w:pStyle w:val="TOC2"/>
        <w:tabs>
          <w:tab w:val="right" w:leader="dot" w:pos="8306"/>
        </w:tabs>
      </w:pPr>
      <w:hyperlink w:anchor="_Toc11885" w:history="1">
        <w:r>
          <w:rPr>
            <w:rFonts w:ascii="仿宋" w:eastAsia="仿宋" w:hAnsi="仿宋" w:cs="仿宋" w:hint="eastAsia"/>
            <w:lang w:eastAsia="zh-CN"/>
          </w:rPr>
          <w:t>(五)、废弃物处理</w:t>
        </w:r>
        <w:r>
          <w:tab/>
        </w:r>
        <w:r>
          <w:fldChar w:fldCharType="begin"/>
        </w:r>
        <w:r>
          <w:instrText xml:space="preserve"> PAGEREF _Toc11885 \h </w:instrText>
        </w:r>
        <w:r>
          <w:fldChar w:fldCharType="separate"/>
        </w:r>
        <w:r>
          <w:t>24</w:t>
        </w:r>
        <w:r>
          <w:fldChar w:fldCharType="end"/>
        </w:r>
      </w:hyperlink>
    </w:p>
    <w:p>
      <w:pPr>
        <w:pStyle w:val="TOC2"/>
        <w:tabs>
          <w:tab w:val="right" w:leader="dot" w:pos="8306"/>
        </w:tabs>
      </w:pPr>
      <w:hyperlink w:anchor="_Toc26389" w:history="1">
        <w:r>
          <w:rPr>
            <w:rFonts w:ascii="仿宋" w:eastAsia="仿宋" w:hAnsi="仿宋" w:cs="仿宋" w:hint="eastAsia"/>
            <w:lang w:eastAsia="zh-CN"/>
          </w:rPr>
          <w:t>(六)、特殊环境影响分析</w:t>
        </w:r>
        <w:r>
          <w:tab/>
        </w:r>
        <w:r>
          <w:fldChar w:fldCharType="begin"/>
        </w:r>
        <w:r>
          <w:instrText xml:space="preserve"> PAGEREF _Toc26389 \h </w:instrText>
        </w:r>
        <w:r>
          <w:fldChar w:fldCharType="separate"/>
        </w:r>
        <w:r>
          <w:t>26</w:t>
        </w:r>
        <w:r>
          <w:fldChar w:fldCharType="end"/>
        </w:r>
      </w:hyperlink>
    </w:p>
    <w:p>
      <w:pPr>
        <w:pStyle w:val="TOC2"/>
        <w:tabs>
          <w:tab w:val="right" w:leader="dot" w:pos="8306"/>
        </w:tabs>
      </w:pPr>
      <w:hyperlink w:anchor="_Toc14617" w:history="1">
        <w:r>
          <w:rPr>
            <w:rFonts w:ascii="仿宋" w:eastAsia="仿宋" w:hAnsi="仿宋" w:cs="仿宋" w:hint="eastAsia"/>
            <w:lang w:eastAsia="zh-CN"/>
          </w:rPr>
          <w:t>(七)、清洁生产</w:t>
        </w:r>
        <w:r>
          <w:tab/>
        </w:r>
        <w:r>
          <w:fldChar w:fldCharType="begin"/>
        </w:r>
        <w:r>
          <w:instrText xml:space="preserve"> PAGEREF _Toc14617 \h </w:instrText>
        </w:r>
        <w:r>
          <w:fldChar w:fldCharType="separate"/>
        </w:r>
        <w:r>
          <w:t>27</w:t>
        </w:r>
        <w:r>
          <w:fldChar w:fldCharType="end"/>
        </w:r>
      </w:hyperlink>
    </w:p>
    <w:p>
      <w:pPr>
        <w:pStyle w:val="TOC2"/>
        <w:tabs>
          <w:tab w:val="right" w:leader="dot" w:pos="8306"/>
        </w:tabs>
      </w:pPr>
      <w:hyperlink w:anchor="_Toc8135" w:history="1">
        <w:r>
          <w:rPr>
            <w:rFonts w:ascii="仿宋" w:eastAsia="仿宋" w:hAnsi="仿宋" w:cs="仿宋" w:hint="eastAsia"/>
            <w:lang w:eastAsia="zh-CN"/>
          </w:rPr>
          <w:t>(八)、环境保护综合评价</w:t>
        </w:r>
        <w:r>
          <w:tab/>
        </w:r>
        <w:r>
          <w:fldChar w:fldCharType="begin"/>
        </w:r>
        <w:r>
          <w:instrText xml:space="preserve"> PAGEREF _Toc8135 \h </w:instrText>
        </w:r>
        <w:r>
          <w:fldChar w:fldCharType="separate"/>
        </w:r>
        <w:r>
          <w:t>28</w:t>
        </w:r>
        <w:r>
          <w:fldChar w:fldCharType="end"/>
        </w:r>
      </w:hyperlink>
    </w:p>
    <w:p>
      <w:pPr>
        <w:pStyle w:val="TOC1"/>
        <w:tabs>
          <w:tab w:val="right" w:leader="dot" w:pos="8306"/>
        </w:tabs>
      </w:pPr>
      <w:hyperlink w:anchor="_Toc9084" w:history="1">
        <w:r>
          <w:rPr>
            <w:rFonts w:ascii="仿宋" w:eastAsia="仿宋" w:hAnsi="仿宋" w:cs="仿宋" w:hint="eastAsia"/>
            <w:lang w:eastAsia="zh-CN"/>
          </w:rPr>
          <w:t>八、聚酰亚胺PIM项目投资规划</w:t>
        </w:r>
        <w:r>
          <w:tab/>
        </w:r>
        <w:r>
          <w:fldChar w:fldCharType="begin"/>
        </w:r>
        <w:r>
          <w:instrText xml:space="preserve"> PAGEREF _Toc9084 \h </w:instrText>
        </w:r>
        <w:r>
          <w:fldChar w:fldCharType="separate"/>
        </w:r>
        <w:r>
          <w:t>29</w:t>
        </w:r>
        <w:r>
          <w:fldChar w:fldCharType="end"/>
        </w:r>
      </w:hyperlink>
    </w:p>
    <w:p>
      <w:pPr>
        <w:pStyle w:val="TOC2"/>
        <w:tabs>
          <w:tab w:val="right" w:leader="dot" w:pos="8306"/>
        </w:tabs>
      </w:pPr>
      <w:hyperlink w:anchor="_Toc18255" w:history="1">
        <w:r>
          <w:rPr>
            <w:rFonts w:ascii="仿宋" w:eastAsia="仿宋" w:hAnsi="仿宋" w:cs="仿宋" w:hint="eastAsia"/>
            <w:lang w:eastAsia="zh-CN"/>
          </w:rPr>
          <w:t>(一)、聚酰亚胺PIM项目总投资估算</w:t>
        </w:r>
        <w:r>
          <w:tab/>
        </w:r>
        <w:r>
          <w:fldChar w:fldCharType="begin"/>
        </w:r>
        <w:r>
          <w:instrText xml:space="preserve"> PAGEREF _Toc18255 \h </w:instrText>
        </w:r>
        <w:r>
          <w:fldChar w:fldCharType="separate"/>
        </w:r>
        <w:r>
          <w:t>29</w:t>
        </w:r>
        <w:r>
          <w:fldChar w:fldCharType="end"/>
        </w:r>
      </w:hyperlink>
    </w:p>
    <w:p>
      <w:pPr>
        <w:pStyle w:val="TOC2"/>
        <w:tabs>
          <w:tab w:val="right" w:leader="dot" w:pos="8306"/>
        </w:tabs>
      </w:pPr>
      <w:hyperlink w:anchor="_Toc3187" w:history="1">
        <w:r>
          <w:rPr>
            <w:rFonts w:ascii="仿宋" w:eastAsia="仿宋" w:hAnsi="仿宋" w:cs="仿宋" w:hint="eastAsia"/>
            <w:lang w:eastAsia="zh-CN"/>
          </w:rPr>
          <w:t>(二)、资金筹措</w:t>
        </w:r>
        <w:r>
          <w:tab/>
        </w:r>
        <w:r>
          <w:fldChar w:fldCharType="begin"/>
        </w:r>
        <w:r>
          <w:instrText xml:space="preserve"> PAGEREF _Toc3187 \h </w:instrText>
        </w:r>
        <w:r>
          <w:fldChar w:fldCharType="separate"/>
        </w:r>
        <w:r>
          <w:t>30</w:t>
        </w:r>
        <w:r>
          <w:fldChar w:fldCharType="end"/>
        </w:r>
      </w:hyperlink>
    </w:p>
    <w:p>
      <w:pPr>
        <w:pStyle w:val="TOC1"/>
        <w:tabs>
          <w:tab w:val="right" w:leader="dot" w:pos="8306"/>
        </w:tabs>
      </w:pPr>
      <w:hyperlink w:anchor="_Toc13020" w:history="1">
        <w:r>
          <w:rPr>
            <w:rFonts w:ascii="仿宋" w:eastAsia="仿宋" w:hAnsi="仿宋" w:cs="仿宋" w:hint="eastAsia"/>
            <w:lang w:eastAsia="zh-CN"/>
          </w:rPr>
          <w:t>九、聚酰亚胺PIM项目创新与研发</w:t>
        </w:r>
        <w:r>
          <w:tab/>
        </w:r>
        <w:r>
          <w:fldChar w:fldCharType="begin"/>
        </w:r>
        <w:r>
          <w:instrText xml:space="preserve"> PAGEREF _Toc13020 \h </w:instrText>
        </w:r>
        <w:r>
          <w:fldChar w:fldCharType="separate"/>
        </w:r>
        <w:r>
          <w:t>31</w:t>
        </w:r>
        <w:r>
          <w:fldChar w:fldCharType="end"/>
        </w:r>
      </w:hyperlink>
    </w:p>
    <w:p>
      <w:pPr>
        <w:pStyle w:val="TOC2"/>
        <w:tabs>
          <w:tab w:val="right" w:leader="dot" w:pos="8306"/>
        </w:tabs>
      </w:pPr>
      <w:hyperlink w:anchor="_Toc1809" w:history="1">
        <w:r>
          <w:rPr>
            <w:rFonts w:ascii="仿宋" w:eastAsia="仿宋" w:hAnsi="仿宋" w:cs="仿宋" w:hint="eastAsia"/>
            <w:lang w:eastAsia="zh-CN"/>
          </w:rPr>
          <w:t>(一)、创新策略与方向</w:t>
        </w:r>
        <w:r>
          <w:tab/>
        </w:r>
        <w:r>
          <w:fldChar w:fldCharType="begin"/>
        </w:r>
        <w:r>
          <w:instrText xml:space="preserve"> PAGEREF _Toc1809 \h </w:instrText>
        </w:r>
        <w:r>
          <w:fldChar w:fldCharType="separate"/>
        </w:r>
        <w:r>
          <w:t>31</w:t>
        </w:r>
        <w:r>
          <w:fldChar w:fldCharType="end"/>
        </w:r>
      </w:hyperlink>
    </w:p>
    <w:p>
      <w:pPr>
        <w:pStyle w:val="TOC2"/>
        <w:tabs>
          <w:tab w:val="right" w:leader="dot" w:pos="8306"/>
        </w:tabs>
      </w:pPr>
      <w:hyperlink w:anchor="_Toc31061" w:history="1">
        <w:r>
          <w:rPr>
            <w:rFonts w:ascii="仿宋" w:eastAsia="仿宋" w:hAnsi="仿宋" w:cs="仿宋" w:hint="eastAsia"/>
            <w:lang w:eastAsia="zh-CN"/>
          </w:rPr>
          <w:t>(二)、研发规划与投入</w:t>
        </w:r>
        <w:r>
          <w:tab/>
        </w:r>
        <w:r>
          <w:fldChar w:fldCharType="begin"/>
        </w:r>
        <w:r>
          <w:instrText xml:space="preserve"> PAGEREF _Toc31061 \h </w:instrText>
        </w:r>
        <w:r>
          <w:fldChar w:fldCharType="separate"/>
        </w:r>
        <w:r>
          <w:t>33</w:t>
        </w:r>
        <w:r>
          <w:fldChar w:fldCharType="end"/>
        </w:r>
      </w:hyperlink>
    </w:p>
    <w:p>
      <w:pPr>
        <w:pStyle w:val="TOC1"/>
        <w:tabs>
          <w:tab w:val="right" w:leader="dot" w:pos="8306"/>
        </w:tabs>
      </w:pPr>
      <w:hyperlink w:anchor="_Toc18003" w:history="1">
        <w:r>
          <w:rPr>
            <w:rFonts w:ascii="仿宋" w:eastAsia="仿宋" w:hAnsi="仿宋" w:cs="仿宋" w:hint="eastAsia"/>
            <w:lang w:eastAsia="zh-CN"/>
          </w:rPr>
          <w:t>十、聚酰亚胺PIM项目财务管理</w:t>
        </w:r>
        <w:r>
          <w:tab/>
        </w:r>
        <w:r>
          <w:fldChar w:fldCharType="begin"/>
        </w:r>
        <w:r>
          <w:instrText xml:space="preserve"> PAGEREF _Toc18003 \h </w:instrText>
        </w:r>
        <w:r>
          <w:fldChar w:fldCharType="separate"/>
        </w:r>
        <w:r>
          <w:t>34</w:t>
        </w:r>
        <w:r>
          <w:fldChar w:fldCharType="end"/>
        </w:r>
      </w:hyperlink>
    </w:p>
    <w:p>
      <w:pPr>
        <w:pStyle w:val="TOC2"/>
        <w:tabs>
          <w:tab w:val="right" w:leader="dot" w:pos="8306"/>
        </w:tabs>
      </w:pPr>
      <w:hyperlink w:anchor="_Toc25254" w:history="1">
        <w:r>
          <w:rPr>
            <w:rFonts w:ascii="仿宋" w:eastAsia="仿宋" w:hAnsi="仿宋" w:cs="仿宋" w:hint="eastAsia"/>
            <w:lang w:eastAsia="zh-CN"/>
          </w:rPr>
          <w:t>(一)、资金需求大</w:t>
        </w:r>
        <w:r>
          <w:tab/>
        </w:r>
        <w:r>
          <w:fldChar w:fldCharType="begin"/>
        </w:r>
        <w:r>
          <w:instrText xml:space="preserve"> PAGEREF _Toc25254 \h </w:instrText>
        </w:r>
        <w:r>
          <w:fldChar w:fldCharType="separate"/>
        </w:r>
        <w:r>
          <w:t>34</w:t>
        </w:r>
        <w:r>
          <w:fldChar w:fldCharType="end"/>
        </w:r>
      </w:hyperlink>
    </w:p>
    <w:p>
      <w:pPr>
        <w:pStyle w:val="TOC2"/>
        <w:tabs>
          <w:tab w:val="right" w:leader="dot" w:pos="8306"/>
        </w:tabs>
      </w:pPr>
      <w:hyperlink w:anchor="_Toc30647" w:history="1">
        <w:r>
          <w:rPr>
            <w:rFonts w:ascii="仿宋" w:eastAsia="仿宋" w:hAnsi="仿宋" w:cs="仿宋" w:hint="eastAsia"/>
            <w:lang w:eastAsia="zh-CN"/>
          </w:rPr>
          <w:t>(二)、研发周期长</w:t>
        </w:r>
        <w:r>
          <w:tab/>
        </w:r>
        <w:r>
          <w:fldChar w:fldCharType="begin"/>
        </w:r>
        <w:r>
          <w:instrText xml:space="preserve"> PAGEREF _Toc30647 \h </w:instrText>
        </w:r>
        <w:r>
          <w:fldChar w:fldCharType="separate"/>
        </w:r>
        <w:r>
          <w:t>35</w:t>
        </w:r>
        <w:r>
          <w:fldChar w:fldCharType="end"/>
        </w:r>
      </w:hyperlink>
    </w:p>
    <w:p>
      <w:pPr>
        <w:pStyle w:val="TOC2"/>
        <w:tabs>
          <w:tab w:val="right" w:leader="dot" w:pos="8306"/>
        </w:tabs>
      </w:pPr>
      <w:hyperlink w:anchor="_Toc24211" w:history="1">
        <w:r>
          <w:rPr>
            <w:rFonts w:ascii="仿宋" w:eastAsia="仿宋" w:hAnsi="仿宋" w:cs="仿宋" w:hint="eastAsia"/>
            <w:lang w:eastAsia="zh-CN"/>
          </w:rPr>
          <w:t>(三)、市场风险大</w:t>
        </w:r>
        <w:r>
          <w:tab/>
        </w:r>
        <w:r>
          <w:fldChar w:fldCharType="begin"/>
        </w:r>
        <w:r>
          <w:instrText xml:space="preserve"> PAGEREF _Toc24211 \h </w:instrText>
        </w:r>
        <w:r>
          <w:fldChar w:fldCharType="separate"/>
        </w:r>
        <w:r>
          <w:t>37</w:t>
        </w:r>
        <w:r>
          <w:fldChar w:fldCharType="end"/>
        </w:r>
      </w:hyperlink>
    </w:p>
    <w:p>
      <w:pPr>
        <w:pStyle w:val="TOC2"/>
        <w:tabs>
          <w:tab w:val="right" w:leader="dot" w:pos="8306"/>
        </w:tabs>
      </w:pPr>
      <w:hyperlink w:anchor="_Toc19268" w:history="1">
        <w:r>
          <w:rPr>
            <w:rFonts w:ascii="仿宋" w:eastAsia="仿宋" w:hAnsi="仿宋" w:cs="仿宋" w:hint="eastAsia"/>
            <w:lang w:eastAsia="zh-CN"/>
          </w:rPr>
          <w:t>(四)、利润率高</w:t>
        </w:r>
        <w:r>
          <w:tab/>
        </w:r>
        <w:r>
          <w:fldChar w:fldCharType="begin"/>
        </w:r>
        <w:r>
          <w:instrText xml:space="preserve"> PAGEREF _Toc19268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01" w:history="1">
        <w:r>
          <w:rPr>
            <w:rFonts w:ascii="仿宋" w:eastAsia="仿宋" w:hAnsi="仿宋" w:cs="仿宋" w:hint="eastAsia"/>
            <w:lang w:eastAsia="zh-CN"/>
          </w:rPr>
          <w:t>十一、生产安全保护</w:t>
        </w:r>
        <w:r>
          <w:tab/>
        </w:r>
        <w:r>
          <w:fldChar w:fldCharType="begin"/>
        </w:r>
        <w:r>
          <w:instrText xml:space="preserve"> PAGEREF _Toc10001 \h </w:instrText>
        </w:r>
        <w:r>
          <w:fldChar w:fldCharType="separate"/>
        </w:r>
        <w:r>
          <w:t>41</w:t>
        </w:r>
        <w:r>
          <w:fldChar w:fldCharType="end"/>
        </w:r>
      </w:hyperlink>
    </w:p>
    <w:p>
      <w:pPr>
        <w:pStyle w:val="TOC2"/>
        <w:tabs>
          <w:tab w:val="right" w:leader="dot" w:pos="8306"/>
        </w:tabs>
      </w:pPr>
      <w:hyperlink w:anchor="_Toc23804" w:history="1">
        <w:r>
          <w:rPr>
            <w:rFonts w:ascii="仿宋" w:eastAsia="仿宋" w:hAnsi="仿宋" w:cs="仿宋" w:hint="eastAsia"/>
            <w:lang w:eastAsia="zh-CN"/>
          </w:rPr>
          <w:t>(一)、消防安全</w:t>
        </w:r>
        <w:r>
          <w:tab/>
        </w:r>
        <w:r>
          <w:fldChar w:fldCharType="begin"/>
        </w:r>
        <w:r>
          <w:instrText xml:space="preserve"> PAGEREF _Toc23804 \h </w:instrText>
        </w:r>
        <w:r>
          <w:fldChar w:fldCharType="separate"/>
        </w:r>
        <w:r>
          <w:t>41</w:t>
        </w:r>
        <w:r>
          <w:fldChar w:fldCharType="end"/>
        </w:r>
      </w:hyperlink>
    </w:p>
    <w:p>
      <w:pPr>
        <w:pStyle w:val="TOC2"/>
        <w:tabs>
          <w:tab w:val="right" w:leader="dot" w:pos="8306"/>
        </w:tabs>
      </w:pPr>
      <w:hyperlink w:anchor="_Toc4722" w:history="1">
        <w:r>
          <w:rPr>
            <w:rFonts w:ascii="仿宋" w:eastAsia="仿宋" w:hAnsi="仿宋" w:cs="仿宋" w:hint="eastAsia"/>
            <w:lang w:eastAsia="zh-CN"/>
          </w:rPr>
          <w:t>(二)、防火防爆总图布置措施</w:t>
        </w:r>
        <w:r>
          <w:tab/>
        </w:r>
        <w:r>
          <w:fldChar w:fldCharType="begin"/>
        </w:r>
        <w:r>
          <w:instrText xml:space="preserve"> PAGEREF _Toc4722 \h </w:instrText>
        </w:r>
        <w:r>
          <w:fldChar w:fldCharType="separate"/>
        </w:r>
        <w:r>
          <w:t>43</w:t>
        </w:r>
        <w:r>
          <w:fldChar w:fldCharType="end"/>
        </w:r>
      </w:hyperlink>
    </w:p>
    <w:p>
      <w:pPr>
        <w:pStyle w:val="TOC2"/>
        <w:tabs>
          <w:tab w:val="right" w:leader="dot" w:pos="8306"/>
        </w:tabs>
      </w:pPr>
      <w:hyperlink w:anchor="_Toc4830" w:history="1">
        <w:r>
          <w:rPr>
            <w:rFonts w:ascii="仿宋" w:eastAsia="仿宋" w:hAnsi="仿宋" w:cs="仿宋" w:hint="eastAsia"/>
            <w:lang w:eastAsia="zh-CN"/>
          </w:rPr>
          <w:t>(三)、自然灾害防范措施</w:t>
        </w:r>
        <w:r>
          <w:tab/>
        </w:r>
        <w:r>
          <w:fldChar w:fldCharType="begin"/>
        </w:r>
        <w:r>
          <w:instrText xml:space="preserve"> PAGEREF _Toc4830 \h </w:instrText>
        </w:r>
        <w:r>
          <w:fldChar w:fldCharType="separate"/>
        </w:r>
        <w:r>
          <w:t>44</w:t>
        </w:r>
        <w:r>
          <w:fldChar w:fldCharType="end"/>
        </w:r>
      </w:hyperlink>
    </w:p>
    <w:p>
      <w:pPr>
        <w:pStyle w:val="TOC2"/>
        <w:tabs>
          <w:tab w:val="right" w:leader="dot" w:pos="8306"/>
        </w:tabs>
      </w:pPr>
      <w:hyperlink w:anchor="_Toc31718" w:history="1">
        <w:r>
          <w:rPr>
            <w:rFonts w:ascii="仿宋" w:eastAsia="仿宋" w:hAnsi="仿宋" w:cs="仿宋" w:hint="eastAsia"/>
            <w:lang w:eastAsia="zh-CN"/>
          </w:rPr>
          <w:t>(四)、安全色及安全标志使用要求</w:t>
        </w:r>
        <w:r>
          <w:tab/>
        </w:r>
        <w:r>
          <w:fldChar w:fldCharType="begin"/>
        </w:r>
        <w:r>
          <w:instrText xml:space="preserve"> PAGEREF _Toc31718 \h </w:instrText>
        </w:r>
        <w:r>
          <w:fldChar w:fldCharType="separate"/>
        </w:r>
        <w:r>
          <w:t>45</w:t>
        </w:r>
        <w:r>
          <w:fldChar w:fldCharType="end"/>
        </w:r>
      </w:hyperlink>
    </w:p>
    <w:p>
      <w:pPr>
        <w:pStyle w:val="TOC2"/>
        <w:tabs>
          <w:tab w:val="right" w:leader="dot" w:pos="8306"/>
        </w:tabs>
      </w:pPr>
      <w:hyperlink w:anchor="_Toc23507" w:history="1">
        <w:r>
          <w:rPr>
            <w:rFonts w:ascii="仿宋" w:eastAsia="仿宋" w:hAnsi="仿宋" w:cs="仿宋" w:hint="eastAsia"/>
            <w:lang w:eastAsia="zh-CN"/>
          </w:rPr>
          <w:t>(五)、防尘防毒措施</w:t>
        </w:r>
        <w:r>
          <w:tab/>
        </w:r>
        <w:r>
          <w:fldChar w:fldCharType="begin"/>
        </w:r>
        <w:r>
          <w:instrText xml:space="preserve"> PAGEREF _Toc23507 \h </w:instrText>
        </w:r>
        <w:r>
          <w:fldChar w:fldCharType="separate"/>
        </w:r>
        <w:r>
          <w:t>46</w:t>
        </w:r>
        <w:r>
          <w:fldChar w:fldCharType="end"/>
        </w:r>
      </w:hyperlink>
    </w:p>
    <w:p>
      <w:pPr>
        <w:pStyle w:val="TOC2"/>
        <w:tabs>
          <w:tab w:val="right" w:leader="dot" w:pos="8306"/>
        </w:tabs>
      </w:pPr>
      <w:hyperlink w:anchor="_Toc7464" w:history="1">
        <w:r>
          <w:rPr>
            <w:rFonts w:ascii="仿宋" w:eastAsia="仿宋" w:hAnsi="仿宋" w:cs="仿宋" w:hint="eastAsia"/>
            <w:lang w:eastAsia="zh-CN"/>
          </w:rPr>
          <w:t>(六)、防静电、触电防护及防雷措施</w:t>
        </w:r>
        <w:r>
          <w:tab/>
        </w:r>
        <w:r>
          <w:fldChar w:fldCharType="begin"/>
        </w:r>
        <w:r>
          <w:instrText xml:space="preserve"> PAGEREF _Toc7464 \h </w:instrText>
        </w:r>
        <w:r>
          <w:fldChar w:fldCharType="separate"/>
        </w:r>
        <w:r>
          <w:t>47</w:t>
        </w:r>
        <w:r>
          <w:fldChar w:fldCharType="end"/>
        </w:r>
      </w:hyperlink>
    </w:p>
    <w:p>
      <w:pPr>
        <w:pStyle w:val="TOC2"/>
        <w:tabs>
          <w:tab w:val="right" w:leader="dot" w:pos="8306"/>
        </w:tabs>
      </w:pPr>
      <w:hyperlink w:anchor="_Toc24391" w:history="1">
        <w:r>
          <w:rPr>
            <w:rFonts w:ascii="仿宋" w:eastAsia="仿宋" w:hAnsi="仿宋" w:cs="仿宋" w:hint="eastAsia"/>
            <w:lang w:eastAsia="zh-CN"/>
          </w:rPr>
          <w:t>(七)、机械设备安全保障措施</w:t>
        </w:r>
        <w:r>
          <w:tab/>
        </w:r>
        <w:r>
          <w:fldChar w:fldCharType="begin"/>
        </w:r>
        <w:r>
          <w:instrText xml:space="preserve"> PAGEREF _Toc24391 \h </w:instrText>
        </w:r>
        <w:r>
          <w:fldChar w:fldCharType="separate"/>
        </w:r>
        <w:r>
          <w:t>48</w:t>
        </w:r>
        <w:r>
          <w:fldChar w:fldCharType="end"/>
        </w:r>
      </w:hyperlink>
    </w:p>
    <w:p>
      <w:pPr>
        <w:pStyle w:val="TOC1"/>
        <w:tabs>
          <w:tab w:val="right" w:leader="dot" w:pos="8306"/>
        </w:tabs>
      </w:pPr>
      <w:hyperlink w:anchor="_Toc19010" w:history="1">
        <w:r>
          <w:rPr>
            <w:rFonts w:ascii="仿宋" w:eastAsia="仿宋" w:hAnsi="仿宋" w:cs="仿宋" w:hint="eastAsia"/>
            <w:lang w:eastAsia="zh-CN"/>
          </w:rPr>
          <w:t>十二、聚酰亚胺PIM项目技术管理</w:t>
        </w:r>
        <w:r>
          <w:tab/>
        </w:r>
        <w:r>
          <w:fldChar w:fldCharType="begin"/>
        </w:r>
        <w:r>
          <w:instrText xml:space="preserve"> PAGEREF _Toc19010 \h </w:instrText>
        </w:r>
        <w:r>
          <w:fldChar w:fldCharType="separate"/>
        </w:r>
        <w:r>
          <w:t>50</w:t>
        </w:r>
        <w:r>
          <w:fldChar w:fldCharType="end"/>
        </w:r>
      </w:hyperlink>
    </w:p>
    <w:p>
      <w:pPr>
        <w:pStyle w:val="TOC2"/>
        <w:tabs>
          <w:tab w:val="right" w:leader="dot" w:pos="8306"/>
        </w:tabs>
      </w:pPr>
      <w:hyperlink w:anchor="_Toc27192" w:history="1">
        <w:r>
          <w:rPr>
            <w:rFonts w:ascii="仿宋" w:eastAsia="仿宋" w:hAnsi="仿宋" w:cs="仿宋" w:hint="eastAsia"/>
            <w:lang w:eastAsia="zh-CN"/>
          </w:rPr>
          <w:t>(一)、技术方案选用方向</w:t>
        </w:r>
        <w:r>
          <w:tab/>
        </w:r>
        <w:r>
          <w:fldChar w:fldCharType="begin"/>
        </w:r>
        <w:r>
          <w:instrText xml:space="preserve"> PAGEREF _Toc27192 \h </w:instrText>
        </w:r>
        <w:r>
          <w:fldChar w:fldCharType="separate"/>
        </w:r>
        <w:r>
          <w:t>50</w:t>
        </w:r>
        <w:r>
          <w:fldChar w:fldCharType="end"/>
        </w:r>
      </w:hyperlink>
    </w:p>
    <w:p>
      <w:pPr>
        <w:pStyle w:val="TOC2"/>
        <w:tabs>
          <w:tab w:val="right" w:leader="dot" w:pos="8306"/>
        </w:tabs>
      </w:pPr>
      <w:hyperlink w:anchor="_Toc18644" w:history="1">
        <w:r>
          <w:rPr>
            <w:rFonts w:ascii="仿宋" w:eastAsia="仿宋" w:hAnsi="仿宋" w:cs="仿宋" w:hint="eastAsia"/>
            <w:lang w:eastAsia="zh-CN"/>
          </w:rPr>
          <w:t>(二)、工艺技术方案选用原则</w:t>
        </w:r>
        <w:r>
          <w:tab/>
        </w:r>
        <w:r>
          <w:fldChar w:fldCharType="begin"/>
        </w:r>
        <w:r>
          <w:instrText xml:space="preserve"> PAGEREF _Toc18644 \h </w:instrText>
        </w:r>
        <w:r>
          <w:fldChar w:fldCharType="separate"/>
        </w:r>
        <w:r>
          <w:t>51</w:t>
        </w:r>
        <w:r>
          <w:fldChar w:fldCharType="end"/>
        </w:r>
      </w:hyperlink>
    </w:p>
    <w:p>
      <w:pPr>
        <w:pStyle w:val="TOC2"/>
        <w:tabs>
          <w:tab w:val="right" w:leader="dot" w:pos="8306"/>
        </w:tabs>
      </w:pPr>
      <w:hyperlink w:anchor="_Toc3578" w:history="1">
        <w:r>
          <w:rPr>
            <w:rFonts w:ascii="仿宋" w:eastAsia="仿宋" w:hAnsi="仿宋" w:cs="仿宋" w:hint="eastAsia"/>
            <w:lang w:eastAsia="zh-CN"/>
          </w:rPr>
          <w:t>(三)、工艺技术方案要求</w:t>
        </w:r>
        <w:r>
          <w:tab/>
        </w:r>
        <w:r>
          <w:fldChar w:fldCharType="begin"/>
        </w:r>
        <w:r>
          <w:instrText xml:space="preserve"> PAGEREF _Toc3578 \h </w:instrText>
        </w:r>
        <w:r>
          <w:fldChar w:fldCharType="separate"/>
        </w:r>
        <w:r>
          <w:t>54</w:t>
        </w:r>
        <w:r>
          <w:fldChar w:fldCharType="end"/>
        </w:r>
      </w:hyperlink>
    </w:p>
    <w:p>
      <w:pPr>
        <w:pStyle w:val="TOC1"/>
        <w:tabs>
          <w:tab w:val="right" w:leader="dot" w:pos="8306"/>
        </w:tabs>
      </w:pPr>
      <w:hyperlink w:anchor="_Toc1607" w:history="1">
        <w:r>
          <w:rPr>
            <w:rFonts w:ascii="仿宋" w:eastAsia="仿宋" w:hAnsi="仿宋" w:cs="仿宋" w:hint="eastAsia"/>
            <w:lang w:eastAsia="zh-CN"/>
          </w:rPr>
          <w:t>十三、聚酰亚胺PIM项目治理与监督</w:t>
        </w:r>
        <w:r>
          <w:tab/>
        </w:r>
        <w:r>
          <w:fldChar w:fldCharType="begin"/>
        </w:r>
        <w:r>
          <w:instrText xml:space="preserve"> PAGEREF _Toc1607 \h </w:instrText>
        </w:r>
        <w:r>
          <w:fldChar w:fldCharType="separate"/>
        </w:r>
        <w:r>
          <w:t>56</w:t>
        </w:r>
        <w:r>
          <w:fldChar w:fldCharType="end"/>
        </w:r>
      </w:hyperlink>
    </w:p>
    <w:p>
      <w:pPr>
        <w:pStyle w:val="TOC2"/>
        <w:tabs>
          <w:tab w:val="right" w:leader="dot" w:pos="8306"/>
        </w:tabs>
      </w:pPr>
      <w:hyperlink w:anchor="_Toc17938" w:history="1">
        <w:r>
          <w:rPr>
            <w:rFonts w:ascii="仿宋" w:eastAsia="仿宋" w:hAnsi="仿宋" w:cs="仿宋" w:hint="eastAsia"/>
            <w:lang w:eastAsia="zh-CN"/>
          </w:rPr>
          <w:t>(一)、聚酰亚胺PIM项目治理结构</w:t>
        </w:r>
        <w:r>
          <w:tab/>
        </w:r>
        <w:r>
          <w:fldChar w:fldCharType="begin"/>
        </w:r>
        <w:r>
          <w:instrText xml:space="preserve"> PAGEREF _Toc17938 \h </w:instrText>
        </w:r>
        <w:r>
          <w:fldChar w:fldCharType="separate"/>
        </w:r>
        <w:r>
          <w:t>56</w:t>
        </w:r>
        <w:r>
          <w:fldChar w:fldCharType="end"/>
        </w:r>
      </w:hyperlink>
    </w:p>
    <w:p>
      <w:pPr>
        <w:pStyle w:val="TOC2"/>
        <w:tabs>
          <w:tab w:val="right" w:leader="dot" w:pos="8306"/>
        </w:tabs>
      </w:pPr>
      <w:hyperlink w:anchor="_Toc19658" w:history="1">
        <w:r>
          <w:rPr>
            <w:rFonts w:ascii="仿宋" w:eastAsia="仿宋" w:hAnsi="仿宋" w:cs="仿宋" w:hint="eastAsia"/>
            <w:lang w:eastAsia="zh-CN"/>
          </w:rPr>
          <w:t>(二)、监督与审计</w:t>
        </w:r>
        <w:r>
          <w:tab/>
        </w:r>
        <w:r>
          <w:fldChar w:fldCharType="begin"/>
        </w:r>
        <w:r>
          <w:instrText xml:space="preserve"> PAGEREF _Toc19658 \h </w:instrText>
        </w:r>
        <w:r>
          <w:fldChar w:fldCharType="separate"/>
        </w:r>
        <w:r>
          <w:t>57</w:t>
        </w:r>
        <w:r>
          <w:fldChar w:fldCharType="end"/>
        </w:r>
      </w:hyperlink>
    </w:p>
    <w:p>
      <w:pPr>
        <w:pStyle w:val="TOC1"/>
        <w:tabs>
          <w:tab w:val="right" w:leader="dot" w:pos="8306"/>
        </w:tabs>
      </w:pPr>
      <w:hyperlink w:anchor="_Toc26055" w:history="1">
        <w:r>
          <w:rPr>
            <w:rFonts w:ascii="仿宋" w:eastAsia="仿宋" w:hAnsi="仿宋" w:cs="仿宋" w:hint="eastAsia"/>
            <w:lang w:eastAsia="zh-CN"/>
          </w:rPr>
          <w:t>十四、聚酰亚胺PIM项目实施时间节点</w:t>
        </w:r>
        <w:r>
          <w:tab/>
        </w:r>
        <w:r>
          <w:fldChar w:fldCharType="begin"/>
        </w:r>
        <w:r>
          <w:instrText xml:space="preserve"> PAGEREF _Toc26055 \h </w:instrText>
        </w:r>
        <w:r>
          <w:fldChar w:fldCharType="separate"/>
        </w:r>
        <w:r>
          <w:t>59</w:t>
        </w:r>
        <w:r>
          <w:fldChar w:fldCharType="end"/>
        </w:r>
      </w:hyperlink>
    </w:p>
    <w:p>
      <w:pPr>
        <w:pStyle w:val="TOC2"/>
        <w:tabs>
          <w:tab w:val="right" w:leader="dot" w:pos="8306"/>
        </w:tabs>
      </w:pPr>
      <w:hyperlink w:anchor="_Toc21777" w:history="1">
        <w:r>
          <w:rPr>
            <w:rFonts w:ascii="仿宋" w:eastAsia="仿宋" w:hAnsi="仿宋" w:cs="仿宋" w:hint="eastAsia"/>
            <w:lang w:eastAsia="zh-CN"/>
          </w:rPr>
          <w:t>(一)、聚酰亚胺PIM项目启动阶段时间节点</w:t>
        </w:r>
        <w:r>
          <w:tab/>
        </w:r>
        <w:r>
          <w:fldChar w:fldCharType="begin"/>
        </w:r>
        <w:r>
          <w:instrText xml:space="preserve"> PAGEREF _Toc21777 \h </w:instrText>
        </w:r>
        <w:r>
          <w:fldChar w:fldCharType="separate"/>
        </w:r>
        <w:r>
          <w:t>59</w:t>
        </w:r>
        <w:r>
          <w:fldChar w:fldCharType="end"/>
        </w:r>
      </w:hyperlink>
    </w:p>
    <w:p>
      <w:pPr>
        <w:pStyle w:val="TOC2"/>
        <w:tabs>
          <w:tab w:val="right" w:leader="dot" w:pos="8306"/>
        </w:tabs>
      </w:pPr>
      <w:hyperlink w:anchor="_Toc21341" w:history="1">
        <w:r>
          <w:rPr>
            <w:rFonts w:ascii="仿宋" w:eastAsia="仿宋" w:hAnsi="仿宋" w:cs="仿宋" w:hint="eastAsia"/>
            <w:lang w:eastAsia="zh-CN"/>
          </w:rPr>
          <w:t>(二)、聚酰亚胺PIM项目执行阶段时间节点</w:t>
        </w:r>
        <w:r>
          <w:tab/>
        </w:r>
        <w:r>
          <w:fldChar w:fldCharType="begin"/>
        </w:r>
        <w:r>
          <w:instrText xml:space="preserve"> PAGEREF _Toc21341 \h </w:instrText>
        </w:r>
        <w:r>
          <w:fldChar w:fldCharType="separate"/>
        </w:r>
        <w:r>
          <w:t>60</w:t>
        </w:r>
        <w:r>
          <w:fldChar w:fldCharType="end"/>
        </w:r>
      </w:hyperlink>
    </w:p>
    <w:p>
      <w:pPr>
        <w:pStyle w:val="TOC2"/>
        <w:tabs>
          <w:tab w:val="right" w:leader="dot" w:pos="8306"/>
        </w:tabs>
      </w:pPr>
      <w:hyperlink w:anchor="_Toc17195" w:history="1">
        <w:r>
          <w:rPr>
            <w:rFonts w:ascii="仿宋" w:eastAsia="仿宋" w:hAnsi="仿宋" w:cs="仿宋" w:hint="eastAsia"/>
            <w:lang w:eastAsia="zh-CN"/>
          </w:rPr>
          <w:t>(三)、聚酰亚胺PIM项目完成阶段时间节点</w:t>
        </w:r>
        <w:r>
          <w:tab/>
        </w:r>
        <w:r>
          <w:fldChar w:fldCharType="begin"/>
        </w:r>
        <w:r>
          <w:instrText xml:space="preserve"> PAGEREF _Toc17195 \h </w:instrText>
        </w:r>
        <w:r>
          <w:fldChar w:fldCharType="separate"/>
        </w:r>
        <w:r>
          <w:t>61</w:t>
        </w:r>
        <w:r>
          <w:fldChar w:fldCharType="end"/>
        </w:r>
      </w:hyperlink>
    </w:p>
    <w:p>
      <w:pPr>
        <w:pStyle w:val="TOC1"/>
        <w:tabs>
          <w:tab w:val="right" w:leader="dot" w:pos="8306"/>
        </w:tabs>
      </w:pPr>
      <w:hyperlink w:anchor="_Toc1563" w:history="1">
        <w:r>
          <w:rPr>
            <w:rFonts w:ascii="仿宋" w:eastAsia="仿宋" w:hAnsi="仿宋" w:cs="仿宋" w:hint="eastAsia"/>
            <w:lang w:eastAsia="zh-CN"/>
          </w:rPr>
          <w:t>十五、聚酰亚胺PIM项目实施保障措施</w:t>
        </w:r>
        <w:r>
          <w:tab/>
        </w:r>
        <w:r>
          <w:fldChar w:fldCharType="begin"/>
        </w:r>
        <w:r>
          <w:instrText xml:space="preserve"> PAGEREF _Toc1563 \h </w:instrText>
        </w:r>
        <w:r>
          <w:fldChar w:fldCharType="separate"/>
        </w:r>
        <w:r>
          <w:t>62</w:t>
        </w:r>
        <w:r>
          <w:fldChar w:fldCharType="end"/>
        </w:r>
      </w:hyperlink>
    </w:p>
    <w:p>
      <w:pPr>
        <w:pStyle w:val="TOC2"/>
        <w:tabs>
          <w:tab w:val="right" w:leader="dot" w:pos="8306"/>
        </w:tabs>
      </w:pPr>
      <w:hyperlink w:anchor="_Toc20204" w:history="1">
        <w:r>
          <w:rPr>
            <w:rFonts w:ascii="仿宋" w:eastAsia="仿宋" w:hAnsi="仿宋" w:cs="仿宋" w:hint="eastAsia"/>
            <w:lang w:eastAsia="zh-CN"/>
          </w:rPr>
          <w:t>(一)、聚酰亚胺PIM项目实施保障机制</w:t>
        </w:r>
        <w:r>
          <w:tab/>
        </w:r>
        <w:r>
          <w:fldChar w:fldCharType="begin"/>
        </w:r>
        <w:r>
          <w:instrText xml:space="preserve"> PAGEREF _Toc20204 \h </w:instrText>
        </w:r>
        <w:r>
          <w:fldChar w:fldCharType="separate"/>
        </w:r>
        <w:r>
          <w:t>62</w:t>
        </w:r>
        <w:r>
          <w:fldChar w:fldCharType="end"/>
        </w:r>
      </w:hyperlink>
    </w:p>
    <w:p>
      <w:pPr>
        <w:pStyle w:val="TOC2"/>
        <w:tabs>
          <w:tab w:val="right" w:leader="dot" w:pos="8306"/>
        </w:tabs>
      </w:pPr>
      <w:hyperlink w:anchor="_Toc9608" w:history="1">
        <w:r>
          <w:rPr>
            <w:rFonts w:ascii="仿宋" w:eastAsia="仿宋" w:hAnsi="仿宋" w:cs="仿宋" w:hint="eastAsia"/>
            <w:lang w:eastAsia="zh-CN"/>
          </w:rPr>
          <w:t>(二)、聚酰亚胺PIM项目法律合规要求</w:t>
        </w:r>
        <w:r>
          <w:tab/>
        </w:r>
        <w:r>
          <w:fldChar w:fldCharType="begin"/>
        </w:r>
        <w:r>
          <w:instrText xml:space="preserve"> PAGEREF _Toc9608 \h </w:instrText>
        </w:r>
        <w:r>
          <w:fldChar w:fldCharType="separate"/>
        </w:r>
        <w:r>
          <w:t>66</w:t>
        </w:r>
        <w:r>
          <w:fldChar w:fldCharType="end"/>
        </w:r>
      </w:hyperlink>
    </w:p>
    <w:p>
      <w:pPr>
        <w:pStyle w:val="TOC2"/>
        <w:tabs>
          <w:tab w:val="right" w:leader="dot" w:pos="8306"/>
        </w:tabs>
      </w:pPr>
      <w:hyperlink w:anchor="_Toc7354" w:history="1">
        <w:r>
          <w:rPr>
            <w:rFonts w:ascii="仿宋" w:eastAsia="仿宋" w:hAnsi="仿宋" w:cs="仿宋" w:hint="eastAsia"/>
            <w:lang w:eastAsia="zh-CN"/>
          </w:rPr>
          <w:t>(三)、聚酰亚胺PIM项目合同管理与法律事务</w:t>
        </w:r>
        <w:r>
          <w:tab/>
        </w:r>
        <w:r>
          <w:fldChar w:fldCharType="begin"/>
        </w:r>
        <w:r>
          <w:instrText xml:space="preserve"> PAGEREF _Toc7354 \h </w:instrText>
        </w:r>
        <w:r>
          <w:fldChar w:fldCharType="separate"/>
        </w:r>
        <w:r>
          <w:t>70</w:t>
        </w:r>
        <w:r>
          <w:fldChar w:fldCharType="end"/>
        </w:r>
      </w:hyperlink>
    </w:p>
    <w:p>
      <w:pPr>
        <w:pStyle w:val="TOC2"/>
        <w:tabs>
          <w:tab w:val="right" w:leader="dot" w:pos="8306"/>
        </w:tabs>
      </w:pPr>
      <w:hyperlink w:anchor="_Toc23426" w:history="1">
        <w:r>
          <w:rPr>
            <w:rFonts w:ascii="仿宋" w:eastAsia="仿宋" w:hAnsi="仿宋" w:cs="仿宋" w:hint="eastAsia"/>
            <w:lang w:eastAsia="zh-CN"/>
          </w:rPr>
          <w:t>(四)、聚酰亚胺PIM项目知识产权保护策略</w:t>
        </w:r>
        <w:r>
          <w:tab/>
        </w:r>
        <w:r>
          <w:fldChar w:fldCharType="begin"/>
        </w:r>
        <w:r>
          <w:instrText xml:space="preserve"> PAGEREF _Toc23426 \h </w:instrText>
        </w:r>
        <w:r>
          <w:fldChar w:fldCharType="separate"/>
        </w:r>
        <w:r>
          <w:t>76</w:t>
        </w:r>
        <w:r>
          <w:fldChar w:fldCharType="end"/>
        </w:r>
      </w:hyperlink>
    </w:p>
    <w:p>
      <w:pPr>
        <w:pStyle w:val="TOC1"/>
        <w:tabs>
          <w:tab w:val="right" w:leader="dot" w:pos="8306"/>
        </w:tabs>
      </w:pPr>
      <w:hyperlink w:anchor="_Toc12740" w:history="1">
        <w:r>
          <w:rPr>
            <w:rFonts w:ascii="仿宋" w:eastAsia="仿宋" w:hAnsi="仿宋" w:cs="仿宋" w:hint="eastAsia"/>
            <w:lang w:eastAsia="zh-CN"/>
          </w:rPr>
          <w:t>十六、质量管理体系</w:t>
        </w:r>
        <w:r>
          <w:tab/>
        </w:r>
        <w:r>
          <w:fldChar w:fldCharType="begin"/>
        </w:r>
        <w:r>
          <w:instrText xml:space="preserve"> PAGEREF _Toc12740 \h </w:instrText>
        </w:r>
        <w:r>
          <w:fldChar w:fldCharType="separate"/>
        </w:r>
        <w:r>
          <w:t>79</w:t>
        </w:r>
        <w:r>
          <w:fldChar w:fldCharType="end"/>
        </w:r>
      </w:hyperlink>
    </w:p>
    <w:p>
      <w:pPr>
        <w:pStyle w:val="TOC2"/>
        <w:tabs>
          <w:tab w:val="right" w:leader="dot" w:pos="8306"/>
        </w:tabs>
      </w:pPr>
      <w:hyperlink w:anchor="_Toc14364" w:history="1">
        <w:r>
          <w:rPr>
            <w:rFonts w:ascii="仿宋" w:eastAsia="仿宋" w:hAnsi="仿宋" w:cs="仿宋" w:hint="eastAsia"/>
            <w:lang w:eastAsia="zh-CN"/>
          </w:rPr>
          <w:t>(一)、质量目标与方针</w:t>
        </w:r>
        <w:r>
          <w:tab/>
        </w:r>
        <w:r>
          <w:fldChar w:fldCharType="begin"/>
        </w:r>
        <w:r>
          <w:instrText xml:space="preserve"> PAGEREF _Toc14364 \h </w:instrText>
        </w:r>
        <w:r>
          <w:fldChar w:fldCharType="separate"/>
        </w:r>
        <w:r>
          <w:t>79</w:t>
        </w:r>
        <w:r>
          <w:fldChar w:fldCharType="end"/>
        </w:r>
      </w:hyperlink>
    </w:p>
    <w:p>
      <w:pPr>
        <w:pStyle w:val="TOC2"/>
        <w:tabs>
          <w:tab w:val="right" w:leader="dot" w:pos="8306"/>
        </w:tabs>
      </w:pPr>
      <w:hyperlink w:anchor="_Toc1770" w:history="1">
        <w:r>
          <w:rPr>
            <w:rFonts w:ascii="仿宋" w:eastAsia="仿宋" w:hAnsi="仿宋" w:cs="仿宋" w:hint="eastAsia"/>
            <w:lang w:eastAsia="zh-CN"/>
          </w:rPr>
          <w:t>(二)、质量管理责任</w:t>
        </w:r>
        <w:r>
          <w:tab/>
        </w:r>
        <w:r>
          <w:fldChar w:fldCharType="begin"/>
        </w:r>
        <w:r>
          <w:instrText xml:space="preserve"> PAGEREF _Toc1770 \h </w:instrText>
        </w:r>
        <w:r>
          <w:fldChar w:fldCharType="separate"/>
        </w:r>
        <w:r>
          <w:t>80</w:t>
        </w:r>
        <w:r>
          <w:fldChar w:fldCharType="end"/>
        </w:r>
      </w:hyperlink>
    </w:p>
    <w:p>
      <w:pPr>
        <w:pStyle w:val="TOC2"/>
        <w:tabs>
          <w:tab w:val="right" w:leader="dot" w:pos="8306"/>
        </w:tabs>
      </w:pPr>
      <w:hyperlink w:anchor="_Toc15722" w:history="1">
        <w:r>
          <w:rPr>
            <w:rFonts w:ascii="仿宋" w:eastAsia="仿宋" w:hAnsi="仿宋" w:cs="仿宋" w:hint="eastAsia"/>
            <w:lang w:eastAsia="zh-CN"/>
          </w:rPr>
          <w:t>(三)、质量管理体系文件</w:t>
        </w:r>
        <w:r>
          <w:tab/>
        </w:r>
        <w:r>
          <w:fldChar w:fldCharType="begin"/>
        </w:r>
        <w:r>
          <w:instrText xml:space="preserve"> PAGEREF _Toc15722 \h </w:instrText>
        </w:r>
        <w:r>
          <w:fldChar w:fldCharType="separate"/>
        </w:r>
        <w:r>
          <w:t>81</w:t>
        </w:r>
        <w:r>
          <w:fldChar w:fldCharType="end"/>
        </w:r>
      </w:hyperlink>
    </w:p>
    <w:p>
      <w:pPr>
        <w:pStyle w:val="TOC2"/>
        <w:tabs>
          <w:tab w:val="right" w:leader="dot" w:pos="8306"/>
        </w:tabs>
      </w:pPr>
      <w:hyperlink w:anchor="_Toc6109" w:history="1">
        <w:r>
          <w:rPr>
            <w:rFonts w:ascii="仿宋" w:eastAsia="仿宋" w:hAnsi="仿宋" w:cs="仿宋" w:hint="eastAsia"/>
            <w:lang w:eastAsia="zh-CN"/>
          </w:rPr>
          <w:t>(四)、质量培训与教育</w:t>
        </w:r>
        <w:r>
          <w:tab/>
        </w:r>
        <w:r>
          <w:fldChar w:fldCharType="begin"/>
        </w:r>
        <w:r>
          <w:instrText xml:space="preserve"> PAGEREF _Toc6109 \h </w:instrText>
        </w:r>
        <w:r>
          <w:fldChar w:fldCharType="separate"/>
        </w:r>
        <w:r>
          <w:t>83</w:t>
        </w:r>
        <w:r>
          <w:fldChar w:fldCharType="end"/>
        </w:r>
      </w:hyperlink>
    </w:p>
    <w:p>
      <w:pPr>
        <w:pStyle w:val="TOC2"/>
        <w:tabs>
          <w:tab w:val="right" w:leader="dot" w:pos="8306"/>
        </w:tabs>
      </w:pPr>
      <w:hyperlink w:anchor="_Toc6815" w:history="1">
        <w:r>
          <w:rPr>
            <w:rFonts w:ascii="仿宋" w:eastAsia="仿宋" w:hAnsi="仿宋" w:cs="仿宋" w:hint="eastAsia"/>
            <w:lang w:eastAsia="zh-CN"/>
          </w:rPr>
          <w:t>(五)、质量审核与评价</w:t>
        </w:r>
        <w:r>
          <w:tab/>
        </w:r>
        <w:r>
          <w:fldChar w:fldCharType="begin"/>
        </w:r>
        <w:r>
          <w:instrText xml:space="preserve"> PAGEREF _Toc6815 \h </w:instrText>
        </w:r>
        <w:r>
          <w:fldChar w:fldCharType="separate"/>
        </w:r>
        <w:r>
          <w:t>84</w:t>
        </w:r>
        <w:r>
          <w:fldChar w:fldCharType="end"/>
        </w:r>
      </w:hyperlink>
    </w:p>
    <w:p>
      <w:pPr>
        <w:pStyle w:val="TOC2"/>
        <w:tabs>
          <w:tab w:val="right" w:leader="dot" w:pos="8306"/>
        </w:tabs>
      </w:pPr>
      <w:hyperlink w:anchor="_Toc30780" w:history="1">
        <w:r>
          <w:rPr>
            <w:rFonts w:ascii="仿宋" w:eastAsia="仿宋" w:hAnsi="仿宋" w:cs="仿宋" w:hint="eastAsia"/>
            <w:lang w:eastAsia="zh-CN"/>
          </w:rPr>
          <w:t>(六)、不符合与纠正措施</w:t>
        </w:r>
        <w:r>
          <w:tab/>
        </w:r>
        <w:r>
          <w:fldChar w:fldCharType="begin"/>
        </w:r>
        <w:r>
          <w:instrText xml:space="preserve"> PAGEREF _Toc30780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
      <w:r>
        <w:rPr>
          <w:rFonts w:ascii="仿宋" w:eastAsia="仿宋" w:hAnsi="仿宋" w:cs="仿宋" w:hint="eastAsia"/>
          <w:sz w:val="28"/>
          <w:lang w:eastAsia="zh-CN"/>
        </w:rPr>
        <w:t>一、聚酰亚胺PIM项目建设单位说明</w:t>
      </w:r>
      <w:bookmarkEnd w:id="2"/>
    </w:p>
    <w:p>
      <w:pPr>
        <w:pStyle w:val="Heading2"/>
        <w:rPr>
          <w:rFonts w:ascii="仿宋" w:eastAsia="仿宋" w:hAnsi="仿宋" w:cs="仿宋" w:hint="eastAsia"/>
          <w:lang w:eastAsia="zh-CN"/>
        </w:rPr>
      </w:pPr>
      <w:bookmarkStart w:id="3" w:name="_Toc29718"/>
      <w:r>
        <w:rPr>
          <w:rFonts w:ascii="仿宋" w:eastAsia="仿宋" w:hAnsi="仿宋" w:cs="仿宋" w:hint="eastAsia"/>
          <w:lang w:eastAsia="zh-CN"/>
        </w:rPr>
        <w:t>(一)、聚酰亚胺PIM项目承办单位基本情况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5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酰亚胺PIM项目承办单位的XXXX，我们着眼于实现可持续的经济效益。通过技术创新和解决方案的提供，公司预计在聚酰亚胺PIM项目执行期间将获得可观的收入增长。这一收入来源主要包括聚酰亚胺PIM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同时，我们注重成本控制和效率提升，以确保聚酰亚胺PIM项目的可持续盈利。透过精细的管理和资源优化，公司期望实现聚酰亚胺PIM项目利润最大化。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亚胺PIM项目实施进行全面的投资评估，包括聚酰亚胺PIM项目启动阶段的资金投入和后续运营成本。通过对聚酰亚胺PIM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酰亚胺PIM项目实施过程中具备足够的资金流动性，公司将进行详尽的现金流分析。这包括资金需求的合理预测、聚酰亚胺PIM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13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431"/>
      <w:r>
        <w:rPr>
          <w:rFonts w:ascii="仿宋" w:eastAsia="仿宋" w:hAnsi="仿宋" w:cs="仿宋" w:hint="eastAsia"/>
          <w:lang w:eastAsia="zh-CN"/>
        </w:rPr>
        <w:t>(一)、聚酰亚胺PIM行业分析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行业一直以来都是市场的关注焦点。行业内的发展趋势、竞争态势以及潜在机会都对聚酰亚胺PIM项目的推进产生深远的影响。通过深入研究行业的整体概貌，我们将更好地理解行业的核心特征，为聚酰亚胺PIM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行业，技术一直是推动创新和发展的关键因素。我们将对当前技术趋势进行详尽分析，包括但不限于人工智能、大数据应用、先进制造技术等。这有助于聚酰亚胺PIM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酰亚胺PIM项目成功的基础。我们将对主要竞争对手进行深入研究，包括其市场份额、产品特点、市场定位等。通过全面了解竞争对手的优势和劣势，聚酰亚胺PIM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514"/>
      <w:r>
        <w:rPr>
          <w:rFonts w:ascii="仿宋" w:eastAsia="仿宋" w:hAnsi="仿宋" w:cs="仿宋" w:hint="eastAsia"/>
          <w:sz w:val="28"/>
          <w:lang w:eastAsia="zh-CN"/>
        </w:rPr>
        <w:t>(二)、聚酰亚胺PIM市场分析预测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酰亚胺PIM市场未来的增长趋势。这包括市场的整体规模、各细分领域的发展趋势等。聚酰亚胺PIM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酰亚胺PIM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酰亚胺PIM项目实施过程中需要充分考虑的因素。我们将对市场风险进行全面评估，包括但不限于政策法规风险、市场竞争风险、技术变革风险等。通过对潜在风险的深入分析，聚酰亚胺PIM项目可以制定相应的风险缓解策略，降低不确定性对聚酰亚胺PIM项目的影响。</w:t>
      </w:r>
    </w:p>
    <w:p>
      <w:pPr>
        <w:pStyle w:val="Heading1"/>
        <w:ind w:firstLine="560" w:firstLineChars="200"/>
        <w:rPr>
          <w:rFonts w:ascii="仿宋" w:eastAsia="仿宋" w:hAnsi="仿宋" w:cs="仿宋" w:hint="eastAsia"/>
          <w:sz w:val="28"/>
          <w:lang w:eastAsia="zh-CN"/>
        </w:rPr>
      </w:pPr>
      <w:bookmarkStart w:id="8" w:name="_Toc979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3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酰亚胺PIM项目的技术管理特点体现在其创新导向。通过引入最先进的技术趋势和解决方案，聚酰亚胺PIM项目致力于提升科技含量、提高质量和效率水平。这意味着我们将采用最新的工具和方法，确保聚酰亚胺PIM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酰亚胺PIM项目技术管理的显著特征。通过整合不同领域的技术资源，我们实现了跨学科的协同工作。这有助于优化技术架构，提高整体效能。此外，整合性策略还促进了不同技术团队之间的紧密沟通和高效合作，确保聚酰亚胺PIM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酰亚胺PIM项目所采用的技术。通过不断优化技术方案，聚酰亚胺PIM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酰亚胺PIM项目团队将在聚酰亚胺PIM项目初期识别可能的技术风险，并采取相应的预防和应对措施。通过建立健全的风险评估机制，聚酰亚胺PIM项目能够在实施过程中及时发现并解决潜在的技术问题，保障聚酰亚胺PIM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酰亚胺PIM项目中，技术将成为聚酰亚胺PIM项目成功的有力支持。这一深度剖析揭示了技术管理在聚酰亚胺PIM项目实施中的关键作用，为聚酰亚胺PIM项目的技术基础奠定了坚实的基础。</w:t>
      </w:r>
    </w:p>
    <w:p>
      <w:pPr>
        <w:pStyle w:val="Heading2"/>
        <w:ind w:firstLine="560" w:firstLineChars="200"/>
        <w:rPr>
          <w:rFonts w:ascii="仿宋" w:eastAsia="仿宋" w:hAnsi="仿宋" w:cs="仿宋" w:hint="eastAsia"/>
          <w:sz w:val="28"/>
          <w:lang w:eastAsia="zh-CN"/>
        </w:rPr>
      </w:pPr>
      <w:bookmarkStart w:id="10" w:name="_Toc1523"/>
      <w:r>
        <w:rPr>
          <w:rFonts w:ascii="仿宋" w:eastAsia="仿宋" w:hAnsi="仿宋" w:cs="仿宋" w:hint="eastAsia"/>
          <w:sz w:val="28"/>
          <w:lang w:eastAsia="zh-CN"/>
        </w:rPr>
        <w:t>(二)、聚酰亚胺PIM项目工艺技术设计方案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酰亚胺PIM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酰亚胺PIM项目将严格按照相关行业规范要求进行组织。通过有效控制产品质量，聚酰亚胺PIM项目将致力于为顾客提供优质的聚酰亚胺PIM项目产品和良好的服务。这体现了聚酰亚胺PIM项目对于生产活动合规性和质量标准的高度重视，为聚酰亚胺PIM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酰亚胺PIM项目注重生态效益和清洁生产原则。聚酰亚胺PIM项目建设将紧密结合地方特色经济发展，与社会经济发展规划和区域环境保护规划方案相协调一致。通过与当地区域自然生态系统的结合，聚酰亚胺PIM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酰亚胺PIM项目产品具有多样化的客户需求和个性化的特点。因此，聚酰亚胺PIM项目产品规格品种多样，且单批生产数量较小。为满足这一特点，聚酰亚胺PIM项目承办单位将建设先进的柔性制造生产线。通过广泛应用柔性制造技术，聚酰亚胺PIM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酰亚胺PIM项目采用的技术具有较高的技术含量和自动化水平，处于国内先进水平。这一技术选用不仅体现了对生产效率、质量和环境友好性的高标准要求，同时为聚酰亚胺PIM项目的可持续发展奠定了坚实的基础。</w:t>
      </w:r>
    </w:p>
    <w:p>
      <w:pPr>
        <w:pStyle w:val="Heading2"/>
        <w:ind w:firstLine="560" w:firstLineChars="200"/>
        <w:rPr>
          <w:rFonts w:ascii="仿宋" w:eastAsia="仿宋" w:hAnsi="仿宋" w:cs="仿宋" w:hint="eastAsia"/>
          <w:sz w:val="28"/>
          <w:lang w:eastAsia="zh-CN"/>
        </w:rPr>
      </w:pPr>
      <w:bookmarkStart w:id="11" w:name="_Toc283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为确保聚酰亚胺PIM项目的高效生产和技术实施，我们制定了一套精心设计的设备选型方案，以满足聚酰亚胺PIM项目生产、质量和环保的要求。该方案的主要特点如下：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酰亚胺PIM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针对聚酰亚胺PIM项目产品的多样性和小批量生产的特点，我们将建设柔性制造生产线。通过在设备选型中考虑柔性制造技术，可以灵活应对不同产品规格和生产需求，实现生产线的高度灵活性和适应性。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57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44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聚酰亚胺PIM项目的主要产品是XXXX，预计年产值为XXX万元。这一产品在市场中占据着重要的地位，其广泛的应用范围使得该聚酰亚胺PIM项目的市场前景非常广阔。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酰亚胺PIM项目的xxx产品作为重要的原材料之一，将在多个领域发挥关键作用。其在建筑、交通、能源等方面的广泛应用将为整个产业链提供强大的支持，形成产业协同效应。聚酰亚胺PIM项目的年产值XXX万XXX万XXX万万元不仅反映了其在市场上的巨大潜力，更预示着它对国民经济的积极贡献。这种关联度高、涉及面广的产业关系，使得该聚酰亚胺PIM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87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总征地面积为XXXX平方米，相当于约XX.XX亩，其中净用地面积为XXXX平方米，红线范围内相当于约XX.XX亩。这一用地规模充分考虑了聚酰亚胺PIM项目的建设需求，保障了聚酰亚胺PIM项目在合适的空间内得以充分发展。聚酰亚胺PIM项目规划的总建筑面积为XXXX平方米，其中主体工程建设占XXXX平方米，计容建筑面积达XXXX平方米。预计建筑工程的投资将达到XXXX万元，为聚酰亚胺PIM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酰亚胺PIM项目计划购置的设备共计XXXX台（套），设备购置费用为XXXX万元。这一设备购置计划充分考虑到聚酰亚胺PIM项目的生产需求和技术要求，确保了聚酰亚胺PIM项目在生产运营中具备先进的技术装备和高效的生产能力。设备的合理配置将为聚酰亚胺PIM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计划总投资为XXXX万元，预计年实现营业收入为XXXX万元。这一产能规模的设定旨在确保聚酰亚胺PIM项目能够在投资与回报之间取得平衡，实现长期可持续的发展。聚酰亚胺PIM项目的总投资充分考虑到各个方面的需求，包括用地建设、设备购置等多个环节，以确保聚酰亚胺PIM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60"/>
      <w:r>
        <w:rPr>
          <w:rFonts w:ascii="仿宋" w:eastAsia="仿宋" w:hAnsi="仿宋" w:cs="仿宋" w:hint="eastAsia"/>
          <w:sz w:val="28"/>
          <w:lang w:eastAsia="zh-CN"/>
        </w:rPr>
        <w:t>五、聚酰亚胺PIM项目绩效评估</w:t>
      </w:r>
      <w:bookmarkEnd w:id="15"/>
    </w:p>
    <w:p>
      <w:pPr>
        <w:pStyle w:val="Heading2"/>
        <w:rPr>
          <w:rFonts w:ascii="仿宋" w:eastAsia="仿宋" w:hAnsi="仿宋" w:cs="仿宋" w:hint="eastAsia"/>
          <w:lang w:eastAsia="zh-CN"/>
        </w:rPr>
      </w:pPr>
      <w:bookmarkStart w:id="16" w:name="_Toc1954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中，我们设计了一套全面的绩效评估指标，以确保聚酰亚胺PIM项目的可控和成功交付。这些指标跨足聚酰亚胺PIM项目目标、成本、进度和质量等多个维度，为我们提供了全面洞察聚酰亚胺PIM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目标达成率是我们关注的首要指标。我们设定了明确的目标，并通过定期监测和评估，迅速发现并应对潜在的目标偏差。这为聚酰亚胺PIM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成本绩效是另一个核心关注点。通过实际成本与预算成本的对比分析，我们深入了解成本差异的原因，及时调整资源分配，保持聚酰亚胺PIM项目在经济效益方面的合理水平。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进度作为关键的绩效指标之一，得到了精心的关注。我们制定了详细的聚酰亚胺PIM项目进度计划，并设立了进度符合度指标，确保实际进度与计划进度保持一致。这使我们能够快速发现和解决潜在的进度问题，保持聚酰亚胺PIM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亚胺PIM项目绩效的不可或缺的一环。我们引入了一系列的质量标准和客户满意度指标，以确保聚酰亚胺PIM项目交付的成果在质量上达到或超越预期水平。通过持续监测这些指标，我们努力提升聚酰亚胺PIM项目整体质量水平，为聚酰亚胺PIM项目的成功交付提供有力保障。通过这些科学且全面的绩效评估，我们能够更好地引导聚酰亚胺PIM项目的持续改进，确保聚酰亚胺PIM项目目标的顺利达成。</w:t>
      </w:r>
    </w:p>
    <w:p>
      <w:pPr>
        <w:pStyle w:val="Heading2"/>
        <w:ind w:firstLine="560" w:firstLineChars="200"/>
        <w:rPr>
          <w:rFonts w:ascii="仿宋" w:eastAsia="仿宋" w:hAnsi="仿宋" w:cs="仿宋" w:hint="eastAsia"/>
          <w:sz w:val="28"/>
          <w:lang w:eastAsia="zh-CN"/>
        </w:rPr>
      </w:pPr>
      <w:bookmarkStart w:id="17" w:name="_Toc1523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绩效评估是聚酰亚胺PIM项目中的关键环节，为确保聚酰亚胺PIM项目达到预期目标，我们采用了多层次、多维度的绩效评估方法。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亚胺PIM项目的战略目标对齐，确保每个决策和行动都与聚酰亚胺PIM项目整体目标保持一致。团队会定期召开战略对齐会议，审视当前工作与聚酰亚胺PIM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亚胺PIM项目进度、质量、成本和风险等方面。这些指标通过数据收集和分析，为聚酰亚胺PIM项目管理团队提供了客观的评估依据。例如，我们通过聚酰亚胺PIM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绩效评估不仅仅停留在聚酰亚胺PIM项目内部，还考虑了聚酰亚胺PIM项目对外部环境的影响。我们定期进行干系人满意度调查，以了解各利益相关方对聚酰亚胺PIM项目的期望和满意度，并及时做出调整。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这种多层次、多角度的绩效评估方法，使得我们能够全面了解聚酰亚胺PIM项目的运行状态，及时做出调整，确保聚酰亚胺PIM项目在不断变化的环境中保持稳健前行。</w:t>
      </w:r>
    </w:p>
    <w:p>
      <w:pPr>
        <w:pStyle w:val="Heading2"/>
        <w:ind w:firstLine="560" w:firstLineChars="200"/>
        <w:rPr>
          <w:rFonts w:ascii="仿宋" w:eastAsia="仿宋" w:hAnsi="仿宋" w:cs="仿宋" w:hint="eastAsia"/>
          <w:sz w:val="28"/>
          <w:lang w:eastAsia="zh-CN"/>
        </w:rPr>
      </w:pPr>
      <w:bookmarkStart w:id="18" w:name="_Toc770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为了确保聚酰亚胺PIM项目的有效管理和不断优化，我们采用了精心设计的绩效评估周期。这个周期旨在实现灵活、实时和全面的评估，以适应聚酰亚胺PIM项目执行中的各种挑战。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亚胺PIM项目的不同需求，分为短期、中期和长期。短期评估关注每个迭代或工作周期，以及时发现和解决当前任务中的问题。中期评估涵盖几个迭代，深入了解整体聚酰亚胺PIM项目的趋势和性能。长期评估则着眼于整个聚酰亚胺PIM项目阶段，确保聚酰亚胺PIM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酰亚胺PIM项目管理工具和协作平台，团队成员能够随时更新和分享聚酰亚胺PIM项目数据。这种实时性的反馈机制使我们能够及时察觉潜在问题，快速调整，保持聚酰亚胺PIM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酰亚胺PIM项目的决策制定密不可分。每个周期的聚酰亚胺PIM项目回顾会议成为集体总结经验、识别问题深层次原因并找到创新解决方案的平台。这种定期的反思与调整机制使聚酰亚胺PIM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182"/>
      <w:r>
        <w:rPr>
          <w:rFonts w:ascii="仿宋" w:eastAsia="仿宋" w:hAnsi="仿宋" w:cs="仿宋" w:hint="eastAsia"/>
          <w:sz w:val="28"/>
          <w:lang w:eastAsia="zh-CN"/>
        </w:rPr>
        <w:t>六、聚酰亚胺PIM项目建设背景及必要性分析</w:t>
      </w:r>
      <w:bookmarkEnd w:id="19"/>
    </w:p>
    <w:p>
      <w:pPr>
        <w:pStyle w:val="Heading2"/>
        <w:rPr>
          <w:rFonts w:ascii="仿宋" w:eastAsia="仿宋" w:hAnsi="仿宋" w:cs="仿宋" w:hint="eastAsia"/>
          <w:lang w:eastAsia="zh-CN"/>
        </w:rPr>
      </w:pPr>
      <w:bookmarkStart w:id="20" w:name="_Toc5897"/>
      <w:r>
        <w:rPr>
          <w:rFonts w:ascii="仿宋" w:eastAsia="仿宋" w:hAnsi="仿宋" w:cs="仿宋" w:hint="eastAsia"/>
          <w:lang w:eastAsia="zh-CN"/>
        </w:rPr>
        <w:t>(一)、聚酰亚胺PIM项目背景分析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酰亚胺PIM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酰亚胺PIM项目在这个潮流中的定位。同时，我们将关注行业内涌现的新兴机遇，以便聚酰亚胺PIM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酰亚胺PIM项目提供了强大的发展动力。我们将聚焦于行业内最新的技术发展趋势，包括但不限于人工智能、大数据分析、物联网等领域。通过深度的技术研究，我们将确保聚酰亚胺PIM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酰亚胺PIM项目发展的源泉。我们将投入更多的精力对市场需求进行深入剖析，超越表面的需求，深入挖掘潜在的市场痛点和机遇。通过对市场需求的细致了解，聚酰亚胺PIM项目将更有针对性地设计解决方案，满足市场的多样化需求，从而更好地促进聚酰亚胺PIM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酰亚胺PIM项目战略至关重要。我们将对竞争态势进行更为深入的分析，包括但不限于市场份额、产品特点、客户满意度等多个维度。通过深度的竞争分析，聚酰亚胺PIM项目将能够更准确地把握市场脉搏，制定具有竞争力的聚酰亚胺PIM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https://d.book118.com/147052026063006034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37E79"/>
    <w:rsid w:val="30F37E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52026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2024-01-25T18:07:00Z</dcterms:created>
  <dcterms:modified xsi:type="dcterms:W3CDTF">2024-01-25T18:07:20Z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0A61B6A9B2BD4D66BC3FA3F7DEB25C6C_11</vt:lpwstr>
  </property>
  <property fmtid="{D5CDD505-2E9C-101B-9397-08002B2CF9AE}" pid="3" name="KSOProductBuildVer">
    <vt:lpwstr>2052-12.1.0.16120</vt:lpwstr>
  </property>
</Properties>
</file>