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休闲素食项目规划设计方案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20" w:history="1">
        <w:r>
          <w:rPr>
            <w:rFonts w:ascii="仿宋" w:eastAsia="仿宋" w:hAnsi="仿宋" w:cs="仿宋" w:hint="eastAsia"/>
            <w:lang w:eastAsia="zh-CN"/>
          </w:rPr>
          <w:t>序言</w:t>
        </w:r>
        <w:r>
          <w:tab/>
        </w:r>
        <w:r>
          <w:fldChar w:fldCharType="begin"/>
        </w:r>
        <w:r>
          <w:instrText xml:space="preserve"> PAGEREF _Toc12020 \h </w:instrText>
        </w:r>
        <w:r>
          <w:fldChar w:fldCharType="separate"/>
        </w:r>
        <w:r>
          <w:t>3</w:t>
        </w:r>
        <w:r>
          <w:fldChar w:fldCharType="end"/>
        </w:r>
      </w:hyperlink>
    </w:p>
    <w:p>
      <w:pPr>
        <w:pStyle w:val="TOC1"/>
        <w:tabs>
          <w:tab w:val="right" w:leader="dot" w:pos="8306"/>
        </w:tabs>
      </w:pPr>
      <w:hyperlink w:anchor="_Toc22910" w:history="1">
        <w:r>
          <w:rPr>
            <w:rFonts w:ascii="仿宋" w:eastAsia="仿宋" w:hAnsi="仿宋" w:cs="仿宋" w:hint="eastAsia"/>
            <w:lang w:eastAsia="zh-CN"/>
          </w:rPr>
          <w:t>一、休闲素食项目可持续发展</w:t>
        </w:r>
        <w:r>
          <w:tab/>
        </w:r>
        <w:r>
          <w:fldChar w:fldCharType="begin"/>
        </w:r>
        <w:r>
          <w:instrText xml:space="preserve"> PAGEREF _Toc22910 \h </w:instrText>
        </w:r>
        <w:r>
          <w:fldChar w:fldCharType="separate"/>
        </w:r>
        <w:r>
          <w:t>3</w:t>
        </w:r>
        <w:r>
          <w:fldChar w:fldCharType="end"/>
        </w:r>
      </w:hyperlink>
    </w:p>
    <w:p>
      <w:pPr>
        <w:pStyle w:val="TOC2"/>
        <w:tabs>
          <w:tab w:val="right" w:leader="dot" w:pos="8306"/>
        </w:tabs>
      </w:pPr>
      <w:hyperlink w:anchor="_Toc5488" w:history="1">
        <w:r>
          <w:rPr>
            <w:rFonts w:ascii="仿宋" w:eastAsia="仿宋" w:hAnsi="仿宋" w:cs="仿宋" w:hint="eastAsia"/>
            <w:lang w:eastAsia="zh-CN"/>
          </w:rPr>
          <w:t>(一)、可持续战略与实践</w:t>
        </w:r>
        <w:r>
          <w:tab/>
        </w:r>
        <w:r>
          <w:fldChar w:fldCharType="begin"/>
        </w:r>
        <w:r>
          <w:instrText xml:space="preserve"> PAGEREF _Toc5488 \h </w:instrText>
        </w:r>
        <w:r>
          <w:fldChar w:fldCharType="separate"/>
        </w:r>
        <w:r>
          <w:t>3</w:t>
        </w:r>
        <w:r>
          <w:fldChar w:fldCharType="end"/>
        </w:r>
      </w:hyperlink>
    </w:p>
    <w:p>
      <w:pPr>
        <w:pStyle w:val="TOC2"/>
        <w:tabs>
          <w:tab w:val="right" w:leader="dot" w:pos="8306"/>
        </w:tabs>
      </w:pPr>
      <w:hyperlink w:anchor="_Toc341" w:history="1">
        <w:r>
          <w:rPr>
            <w:rFonts w:ascii="仿宋" w:eastAsia="仿宋" w:hAnsi="仿宋" w:cs="仿宋" w:hint="eastAsia"/>
            <w:lang w:eastAsia="zh-CN"/>
          </w:rPr>
          <w:t>(二)、环保与社会责任</w:t>
        </w:r>
        <w:r>
          <w:tab/>
        </w:r>
        <w:r>
          <w:fldChar w:fldCharType="begin"/>
        </w:r>
        <w:r>
          <w:instrText xml:space="preserve"> PAGEREF _Toc341 \h </w:instrText>
        </w:r>
        <w:r>
          <w:fldChar w:fldCharType="separate"/>
        </w:r>
        <w:r>
          <w:t>4</w:t>
        </w:r>
        <w:r>
          <w:fldChar w:fldCharType="end"/>
        </w:r>
      </w:hyperlink>
    </w:p>
    <w:p>
      <w:pPr>
        <w:pStyle w:val="TOC1"/>
        <w:tabs>
          <w:tab w:val="right" w:leader="dot" w:pos="8306"/>
        </w:tabs>
      </w:pPr>
      <w:hyperlink w:anchor="_Toc10024" w:history="1">
        <w:r>
          <w:rPr>
            <w:rFonts w:ascii="仿宋" w:eastAsia="仿宋" w:hAnsi="仿宋" w:cs="仿宋" w:hint="eastAsia"/>
            <w:lang w:eastAsia="zh-CN"/>
          </w:rPr>
          <w:t>二、工艺说明</w:t>
        </w:r>
        <w:r>
          <w:tab/>
        </w:r>
        <w:r>
          <w:fldChar w:fldCharType="begin"/>
        </w:r>
        <w:r>
          <w:instrText xml:space="preserve"> PAGEREF _Toc10024 \h </w:instrText>
        </w:r>
        <w:r>
          <w:fldChar w:fldCharType="separate"/>
        </w:r>
        <w:r>
          <w:t>4</w:t>
        </w:r>
        <w:r>
          <w:fldChar w:fldCharType="end"/>
        </w:r>
      </w:hyperlink>
    </w:p>
    <w:p>
      <w:pPr>
        <w:pStyle w:val="TOC2"/>
        <w:tabs>
          <w:tab w:val="right" w:leader="dot" w:pos="8306"/>
        </w:tabs>
      </w:pPr>
      <w:hyperlink w:anchor="_Toc24349" w:history="1">
        <w:r>
          <w:rPr>
            <w:rFonts w:ascii="仿宋" w:eastAsia="仿宋" w:hAnsi="仿宋" w:cs="仿宋" w:hint="eastAsia"/>
            <w:lang w:eastAsia="zh-CN"/>
          </w:rPr>
          <w:t>(一)、技术管理特点</w:t>
        </w:r>
        <w:r>
          <w:tab/>
        </w:r>
        <w:r>
          <w:fldChar w:fldCharType="begin"/>
        </w:r>
        <w:r>
          <w:instrText xml:space="preserve"> PAGEREF _Toc24349 \h </w:instrText>
        </w:r>
        <w:r>
          <w:fldChar w:fldCharType="separate"/>
        </w:r>
        <w:r>
          <w:t>4</w:t>
        </w:r>
        <w:r>
          <w:fldChar w:fldCharType="end"/>
        </w:r>
      </w:hyperlink>
    </w:p>
    <w:p>
      <w:pPr>
        <w:pStyle w:val="TOC2"/>
        <w:tabs>
          <w:tab w:val="right" w:leader="dot" w:pos="8306"/>
        </w:tabs>
      </w:pPr>
      <w:hyperlink w:anchor="_Toc18725" w:history="1">
        <w:r>
          <w:rPr>
            <w:rFonts w:ascii="仿宋" w:eastAsia="仿宋" w:hAnsi="仿宋" w:cs="仿宋" w:hint="eastAsia"/>
            <w:lang w:eastAsia="zh-CN"/>
          </w:rPr>
          <w:t>(二)、休闲素食项目工艺技术设计方案</w:t>
        </w:r>
        <w:r>
          <w:tab/>
        </w:r>
        <w:r>
          <w:fldChar w:fldCharType="begin"/>
        </w:r>
        <w:r>
          <w:instrText xml:space="preserve"> PAGEREF _Toc18725 \h </w:instrText>
        </w:r>
        <w:r>
          <w:fldChar w:fldCharType="separate"/>
        </w:r>
        <w:r>
          <w:t>6</w:t>
        </w:r>
        <w:r>
          <w:fldChar w:fldCharType="end"/>
        </w:r>
      </w:hyperlink>
    </w:p>
    <w:p>
      <w:pPr>
        <w:pStyle w:val="TOC2"/>
        <w:tabs>
          <w:tab w:val="right" w:leader="dot" w:pos="8306"/>
        </w:tabs>
      </w:pPr>
      <w:hyperlink w:anchor="_Toc27336" w:history="1">
        <w:r>
          <w:rPr>
            <w:rFonts w:ascii="仿宋" w:eastAsia="仿宋" w:hAnsi="仿宋" w:cs="仿宋" w:hint="eastAsia"/>
            <w:lang w:eastAsia="zh-CN"/>
          </w:rPr>
          <w:t>(三)、设备选型方案</w:t>
        </w:r>
        <w:r>
          <w:tab/>
        </w:r>
        <w:r>
          <w:fldChar w:fldCharType="begin"/>
        </w:r>
        <w:r>
          <w:instrText xml:space="preserve"> PAGEREF _Toc27336 \h </w:instrText>
        </w:r>
        <w:r>
          <w:fldChar w:fldCharType="separate"/>
        </w:r>
        <w:r>
          <w:t>7</w:t>
        </w:r>
        <w:r>
          <w:fldChar w:fldCharType="end"/>
        </w:r>
      </w:hyperlink>
    </w:p>
    <w:p>
      <w:pPr>
        <w:pStyle w:val="TOC1"/>
        <w:tabs>
          <w:tab w:val="right" w:leader="dot" w:pos="8306"/>
        </w:tabs>
      </w:pPr>
      <w:hyperlink w:anchor="_Toc26203" w:history="1">
        <w:r>
          <w:rPr>
            <w:rFonts w:ascii="仿宋" w:eastAsia="仿宋" w:hAnsi="仿宋" w:cs="仿宋" w:hint="eastAsia"/>
            <w:lang w:eastAsia="zh-CN"/>
          </w:rPr>
          <w:t>三、市场分析、调研</w:t>
        </w:r>
        <w:r>
          <w:tab/>
        </w:r>
        <w:r>
          <w:fldChar w:fldCharType="begin"/>
        </w:r>
        <w:r>
          <w:instrText xml:space="preserve"> PAGEREF _Toc26203 \h </w:instrText>
        </w:r>
        <w:r>
          <w:fldChar w:fldCharType="separate"/>
        </w:r>
        <w:r>
          <w:t>8</w:t>
        </w:r>
        <w:r>
          <w:fldChar w:fldCharType="end"/>
        </w:r>
      </w:hyperlink>
    </w:p>
    <w:p>
      <w:pPr>
        <w:pStyle w:val="TOC2"/>
        <w:tabs>
          <w:tab w:val="right" w:leader="dot" w:pos="8306"/>
        </w:tabs>
      </w:pPr>
      <w:hyperlink w:anchor="_Toc4894" w:history="1">
        <w:r>
          <w:rPr>
            <w:rFonts w:ascii="仿宋" w:eastAsia="仿宋" w:hAnsi="仿宋" w:cs="仿宋" w:hint="eastAsia"/>
            <w:lang w:eastAsia="zh-CN"/>
          </w:rPr>
          <w:t>(一)、休闲素食行业分析</w:t>
        </w:r>
        <w:r>
          <w:tab/>
        </w:r>
        <w:r>
          <w:fldChar w:fldCharType="begin"/>
        </w:r>
        <w:r>
          <w:instrText xml:space="preserve"> PAGEREF _Toc4894 \h </w:instrText>
        </w:r>
        <w:r>
          <w:fldChar w:fldCharType="separate"/>
        </w:r>
        <w:r>
          <w:t>8</w:t>
        </w:r>
        <w:r>
          <w:fldChar w:fldCharType="end"/>
        </w:r>
      </w:hyperlink>
    </w:p>
    <w:p>
      <w:pPr>
        <w:pStyle w:val="TOC2"/>
        <w:tabs>
          <w:tab w:val="right" w:leader="dot" w:pos="8306"/>
        </w:tabs>
      </w:pPr>
      <w:hyperlink w:anchor="_Toc11150" w:history="1">
        <w:r>
          <w:rPr>
            <w:rFonts w:ascii="仿宋" w:eastAsia="仿宋" w:hAnsi="仿宋" w:cs="仿宋" w:hint="eastAsia"/>
            <w:lang w:eastAsia="zh-CN"/>
          </w:rPr>
          <w:t>(二)、休闲素食市场分析预测</w:t>
        </w:r>
        <w:r>
          <w:tab/>
        </w:r>
        <w:r>
          <w:fldChar w:fldCharType="begin"/>
        </w:r>
        <w:r>
          <w:instrText xml:space="preserve"> PAGEREF _Toc11150 \h </w:instrText>
        </w:r>
        <w:r>
          <w:fldChar w:fldCharType="separate"/>
        </w:r>
        <w:r>
          <w:t>9</w:t>
        </w:r>
        <w:r>
          <w:fldChar w:fldCharType="end"/>
        </w:r>
      </w:hyperlink>
    </w:p>
    <w:p>
      <w:pPr>
        <w:pStyle w:val="TOC1"/>
        <w:tabs>
          <w:tab w:val="right" w:leader="dot" w:pos="8306"/>
        </w:tabs>
      </w:pPr>
      <w:hyperlink w:anchor="_Toc20102" w:history="1">
        <w:r>
          <w:rPr>
            <w:rFonts w:ascii="仿宋" w:eastAsia="仿宋" w:hAnsi="仿宋" w:cs="仿宋" w:hint="eastAsia"/>
            <w:lang w:eastAsia="zh-CN"/>
          </w:rPr>
          <w:t>四、休闲素食项目概论</w:t>
        </w:r>
        <w:r>
          <w:tab/>
        </w:r>
        <w:r>
          <w:fldChar w:fldCharType="begin"/>
        </w:r>
        <w:r>
          <w:instrText xml:space="preserve"> PAGEREF _Toc20102 \h </w:instrText>
        </w:r>
        <w:r>
          <w:fldChar w:fldCharType="separate"/>
        </w:r>
        <w:r>
          <w:t>10</w:t>
        </w:r>
        <w:r>
          <w:fldChar w:fldCharType="end"/>
        </w:r>
      </w:hyperlink>
    </w:p>
    <w:p>
      <w:pPr>
        <w:pStyle w:val="TOC2"/>
        <w:tabs>
          <w:tab w:val="right" w:leader="dot" w:pos="8306"/>
        </w:tabs>
      </w:pPr>
      <w:hyperlink w:anchor="_Toc1906" w:history="1">
        <w:r>
          <w:rPr>
            <w:rFonts w:ascii="仿宋" w:eastAsia="仿宋" w:hAnsi="仿宋" w:cs="仿宋" w:hint="eastAsia"/>
            <w:lang w:eastAsia="zh-CN"/>
          </w:rPr>
          <w:t>(一)、休闲素食项目概况</w:t>
        </w:r>
        <w:r>
          <w:tab/>
        </w:r>
        <w:r>
          <w:fldChar w:fldCharType="begin"/>
        </w:r>
        <w:r>
          <w:instrText xml:space="preserve"> PAGEREF _Toc1906 \h </w:instrText>
        </w:r>
        <w:r>
          <w:fldChar w:fldCharType="separate"/>
        </w:r>
        <w:r>
          <w:t>10</w:t>
        </w:r>
        <w:r>
          <w:fldChar w:fldCharType="end"/>
        </w:r>
      </w:hyperlink>
    </w:p>
    <w:p>
      <w:pPr>
        <w:pStyle w:val="TOC2"/>
        <w:tabs>
          <w:tab w:val="right" w:leader="dot" w:pos="8306"/>
        </w:tabs>
      </w:pPr>
      <w:hyperlink w:anchor="_Toc808" w:history="1">
        <w:r>
          <w:rPr>
            <w:rFonts w:ascii="仿宋" w:eastAsia="仿宋" w:hAnsi="仿宋" w:cs="仿宋" w:hint="eastAsia"/>
            <w:lang w:eastAsia="zh-CN"/>
          </w:rPr>
          <w:t>(二)、休闲素食项目目标</w:t>
        </w:r>
        <w:r>
          <w:tab/>
        </w:r>
        <w:r>
          <w:fldChar w:fldCharType="begin"/>
        </w:r>
        <w:r>
          <w:instrText xml:space="preserve"> PAGEREF _Toc808 \h </w:instrText>
        </w:r>
        <w:r>
          <w:fldChar w:fldCharType="separate"/>
        </w:r>
        <w:r>
          <w:t>12</w:t>
        </w:r>
        <w:r>
          <w:fldChar w:fldCharType="end"/>
        </w:r>
      </w:hyperlink>
    </w:p>
    <w:p>
      <w:pPr>
        <w:pStyle w:val="TOC2"/>
        <w:tabs>
          <w:tab w:val="right" w:leader="dot" w:pos="8306"/>
        </w:tabs>
      </w:pPr>
      <w:hyperlink w:anchor="_Toc14538" w:history="1">
        <w:r>
          <w:rPr>
            <w:rFonts w:ascii="仿宋" w:eastAsia="仿宋" w:hAnsi="仿宋" w:cs="仿宋" w:hint="eastAsia"/>
            <w:lang w:eastAsia="zh-CN"/>
          </w:rPr>
          <w:t>(三)、休闲素食项目提出的理由</w:t>
        </w:r>
        <w:r>
          <w:tab/>
        </w:r>
        <w:r>
          <w:fldChar w:fldCharType="begin"/>
        </w:r>
        <w:r>
          <w:instrText xml:space="preserve"> PAGEREF _Toc14538 \h </w:instrText>
        </w:r>
        <w:r>
          <w:fldChar w:fldCharType="separate"/>
        </w:r>
        <w:r>
          <w:t>13</w:t>
        </w:r>
        <w:r>
          <w:fldChar w:fldCharType="end"/>
        </w:r>
      </w:hyperlink>
    </w:p>
    <w:p>
      <w:pPr>
        <w:pStyle w:val="TOC2"/>
        <w:tabs>
          <w:tab w:val="right" w:leader="dot" w:pos="8306"/>
        </w:tabs>
      </w:pPr>
      <w:hyperlink w:anchor="_Toc2310" w:history="1">
        <w:r>
          <w:rPr>
            <w:rFonts w:ascii="仿宋" w:eastAsia="仿宋" w:hAnsi="仿宋" w:cs="仿宋" w:hint="eastAsia"/>
            <w:lang w:eastAsia="zh-CN"/>
          </w:rPr>
          <w:t>(四)、休闲素食项目意义</w:t>
        </w:r>
        <w:r>
          <w:tab/>
        </w:r>
        <w:r>
          <w:fldChar w:fldCharType="begin"/>
        </w:r>
        <w:r>
          <w:instrText xml:space="preserve"> PAGEREF _Toc2310 \h </w:instrText>
        </w:r>
        <w:r>
          <w:fldChar w:fldCharType="separate"/>
        </w:r>
        <w:r>
          <w:t>14</w:t>
        </w:r>
        <w:r>
          <w:fldChar w:fldCharType="end"/>
        </w:r>
      </w:hyperlink>
    </w:p>
    <w:p>
      <w:pPr>
        <w:pStyle w:val="TOC2"/>
        <w:tabs>
          <w:tab w:val="right" w:leader="dot" w:pos="8306"/>
        </w:tabs>
      </w:pPr>
      <w:hyperlink w:anchor="_Toc17048" w:history="1">
        <w:r>
          <w:rPr>
            <w:rFonts w:ascii="仿宋" w:eastAsia="仿宋" w:hAnsi="仿宋" w:cs="仿宋" w:hint="eastAsia"/>
            <w:lang w:eastAsia="zh-CN"/>
          </w:rPr>
          <w:t>(五)、休闲素食项目背景</w:t>
        </w:r>
        <w:r>
          <w:tab/>
        </w:r>
        <w:r>
          <w:fldChar w:fldCharType="begin"/>
        </w:r>
        <w:r>
          <w:instrText xml:space="preserve"> PAGEREF _Toc17048 \h </w:instrText>
        </w:r>
        <w:r>
          <w:fldChar w:fldCharType="separate"/>
        </w:r>
        <w:r>
          <w:t>15</w:t>
        </w:r>
        <w:r>
          <w:fldChar w:fldCharType="end"/>
        </w:r>
      </w:hyperlink>
    </w:p>
    <w:p>
      <w:pPr>
        <w:pStyle w:val="TOC1"/>
        <w:tabs>
          <w:tab w:val="right" w:leader="dot" w:pos="8306"/>
        </w:tabs>
      </w:pPr>
      <w:hyperlink w:anchor="_Toc24066" w:history="1">
        <w:r>
          <w:rPr>
            <w:rFonts w:ascii="仿宋" w:eastAsia="仿宋" w:hAnsi="仿宋" w:cs="仿宋" w:hint="eastAsia"/>
            <w:lang w:eastAsia="zh-CN"/>
          </w:rPr>
          <w:t>五、休闲素食项目建设单位说明</w:t>
        </w:r>
        <w:r>
          <w:tab/>
        </w:r>
        <w:r>
          <w:fldChar w:fldCharType="begin"/>
        </w:r>
        <w:r>
          <w:instrText xml:space="preserve"> PAGEREF _Toc24066 \h </w:instrText>
        </w:r>
        <w:r>
          <w:fldChar w:fldCharType="separate"/>
        </w:r>
        <w:r>
          <w:t>16</w:t>
        </w:r>
        <w:r>
          <w:fldChar w:fldCharType="end"/>
        </w:r>
      </w:hyperlink>
    </w:p>
    <w:p>
      <w:pPr>
        <w:pStyle w:val="TOC2"/>
        <w:tabs>
          <w:tab w:val="right" w:leader="dot" w:pos="8306"/>
        </w:tabs>
      </w:pPr>
      <w:hyperlink w:anchor="_Toc7827" w:history="1">
        <w:r>
          <w:rPr>
            <w:rFonts w:ascii="仿宋" w:eastAsia="仿宋" w:hAnsi="仿宋" w:cs="仿宋" w:hint="eastAsia"/>
            <w:lang w:eastAsia="zh-CN"/>
          </w:rPr>
          <w:t>(一)、休闲素食项目承办单位基本情况</w:t>
        </w:r>
        <w:r>
          <w:tab/>
        </w:r>
        <w:r>
          <w:fldChar w:fldCharType="begin"/>
        </w:r>
        <w:r>
          <w:instrText xml:space="preserve"> PAGEREF _Toc7827 \h </w:instrText>
        </w:r>
        <w:r>
          <w:fldChar w:fldCharType="separate"/>
        </w:r>
        <w:r>
          <w:t>16</w:t>
        </w:r>
        <w:r>
          <w:fldChar w:fldCharType="end"/>
        </w:r>
      </w:hyperlink>
    </w:p>
    <w:p>
      <w:pPr>
        <w:pStyle w:val="TOC2"/>
        <w:tabs>
          <w:tab w:val="right" w:leader="dot" w:pos="8306"/>
        </w:tabs>
      </w:pPr>
      <w:hyperlink w:anchor="_Toc8937" w:history="1">
        <w:r>
          <w:rPr>
            <w:rFonts w:ascii="仿宋" w:eastAsia="仿宋" w:hAnsi="仿宋" w:cs="仿宋" w:hint="eastAsia"/>
            <w:lang w:eastAsia="zh-CN"/>
          </w:rPr>
          <w:t>(二)、公司经济效益分析</w:t>
        </w:r>
        <w:r>
          <w:tab/>
        </w:r>
        <w:r>
          <w:fldChar w:fldCharType="begin"/>
        </w:r>
        <w:r>
          <w:instrText xml:space="preserve"> PAGEREF _Toc8937 \h </w:instrText>
        </w:r>
        <w:r>
          <w:fldChar w:fldCharType="separate"/>
        </w:r>
        <w:r>
          <w:t>17</w:t>
        </w:r>
        <w:r>
          <w:fldChar w:fldCharType="end"/>
        </w:r>
      </w:hyperlink>
    </w:p>
    <w:p>
      <w:pPr>
        <w:pStyle w:val="TOC1"/>
        <w:tabs>
          <w:tab w:val="right" w:leader="dot" w:pos="8306"/>
        </w:tabs>
      </w:pPr>
      <w:hyperlink w:anchor="_Toc2171" w:history="1">
        <w:r>
          <w:rPr>
            <w:rFonts w:ascii="仿宋" w:eastAsia="仿宋" w:hAnsi="仿宋" w:cs="仿宋" w:hint="eastAsia"/>
            <w:lang w:eastAsia="zh-CN"/>
          </w:rPr>
          <w:t>六、休闲素食项目危机管理</w:t>
        </w:r>
        <w:r>
          <w:tab/>
        </w:r>
        <w:r>
          <w:fldChar w:fldCharType="begin"/>
        </w:r>
        <w:r>
          <w:instrText xml:space="preserve"> PAGEREF _Toc2171 \h </w:instrText>
        </w:r>
        <w:r>
          <w:fldChar w:fldCharType="separate"/>
        </w:r>
        <w:r>
          <w:t>18</w:t>
        </w:r>
        <w:r>
          <w:fldChar w:fldCharType="end"/>
        </w:r>
      </w:hyperlink>
    </w:p>
    <w:p>
      <w:pPr>
        <w:pStyle w:val="TOC2"/>
        <w:tabs>
          <w:tab w:val="right" w:leader="dot" w:pos="8306"/>
        </w:tabs>
      </w:pPr>
      <w:hyperlink w:anchor="_Toc29176" w:history="1">
        <w:r>
          <w:rPr>
            <w:rFonts w:ascii="仿宋" w:eastAsia="仿宋" w:hAnsi="仿宋" w:cs="仿宋" w:hint="eastAsia"/>
            <w:lang w:eastAsia="zh-CN"/>
          </w:rPr>
          <w:t>(一)、危机预警与识别</w:t>
        </w:r>
        <w:r>
          <w:tab/>
        </w:r>
        <w:r>
          <w:fldChar w:fldCharType="begin"/>
        </w:r>
        <w:r>
          <w:instrText xml:space="preserve"> PAGEREF _Toc29176 \h </w:instrText>
        </w:r>
        <w:r>
          <w:fldChar w:fldCharType="separate"/>
        </w:r>
        <w:r>
          <w:t>18</w:t>
        </w:r>
        <w:r>
          <w:fldChar w:fldCharType="end"/>
        </w:r>
      </w:hyperlink>
    </w:p>
    <w:p>
      <w:pPr>
        <w:pStyle w:val="TOC2"/>
        <w:tabs>
          <w:tab w:val="right" w:leader="dot" w:pos="8306"/>
        </w:tabs>
      </w:pPr>
      <w:hyperlink w:anchor="_Toc20754" w:history="1">
        <w:r>
          <w:rPr>
            <w:rFonts w:ascii="仿宋" w:eastAsia="仿宋" w:hAnsi="仿宋" w:cs="仿宋" w:hint="eastAsia"/>
            <w:lang w:eastAsia="zh-CN"/>
          </w:rPr>
          <w:t>(二)、危机应对与恢复</w:t>
        </w:r>
        <w:r>
          <w:tab/>
        </w:r>
        <w:r>
          <w:fldChar w:fldCharType="begin"/>
        </w:r>
        <w:r>
          <w:instrText xml:space="preserve"> PAGEREF _Toc20754 \h </w:instrText>
        </w:r>
        <w:r>
          <w:fldChar w:fldCharType="separate"/>
        </w:r>
        <w:r>
          <w:t>19</w:t>
        </w:r>
        <w:r>
          <w:fldChar w:fldCharType="end"/>
        </w:r>
      </w:hyperlink>
    </w:p>
    <w:p>
      <w:pPr>
        <w:pStyle w:val="TOC1"/>
        <w:tabs>
          <w:tab w:val="right" w:leader="dot" w:pos="8306"/>
        </w:tabs>
      </w:pPr>
      <w:hyperlink w:anchor="_Toc25215" w:history="1">
        <w:r>
          <w:rPr>
            <w:rFonts w:ascii="仿宋" w:eastAsia="仿宋" w:hAnsi="仿宋" w:cs="仿宋" w:hint="eastAsia"/>
            <w:lang w:eastAsia="zh-CN"/>
          </w:rPr>
          <w:t>七、休闲素食项目技术管理</w:t>
        </w:r>
        <w:r>
          <w:tab/>
        </w:r>
        <w:r>
          <w:fldChar w:fldCharType="begin"/>
        </w:r>
        <w:r>
          <w:instrText xml:space="preserve"> PAGEREF _Toc25215 \h </w:instrText>
        </w:r>
        <w:r>
          <w:fldChar w:fldCharType="separate"/>
        </w:r>
        <w:r>
          <w:t>20</w:t>
        </w:r>
        <w:r>
          <w:fldChar w:fldCharType="end"/>
        </w:r>
      </w:hyperlink>
    </w:p>
    <w:p>
      <w:pPr>
        <w:pStyle w:val="TOC2"/>
        <w:tabs>
          <w:tab w:val="right" w:leader="dot" w:pos="8306"/>
        </w:tabs>
      </w:pPr>
      <w:hyperlink w:anchor="_Toc23992" w:history="1">
        <w:r>
          <w:rPr>
            <w:rFonts w:ascii="仿宋" w:eastAsia="仿宋" w:hAnsi="仿宋" w:cs="仿宋" w:hint="eastAsia"/>
            <w:lang w:eastAsia="zh-CN"/>
          </w:rPr>
          <w:t>(一)、技术方案选用方向</w:t>
        </w:r>
        <w:r>
          <w:tab/>
        </w:r>
        <w:r>
          <w:fldChar w:fldCharType="begin"/>
        </w:r>
        <w:r>
          <w:instrText xml:space="preserve"> PAGEREF _Toc23992 \h </w:instrText>
        </w:r>
        <w:r>
          <w:fldChar w:fldCharType="separate"/>
        </w:r>
        <w:r>
          <w:t>20</w:t>
        </w:r>
        <w:r>
          <w:fldChar w:fldCharType="end"/>
        </w:r>
      </w:hyperlink>
    </w:p>
    <w:p>
      <w:pPr>
        <w:pStyle w:val="TOC2"/>
        <w:tabs>
          <w:tab w:val="right" w:leader="dot" w:pos="8306"/>
        </w:tabs>
      </w:pPr>
      <w:hyperlink w:anchor="_Toc27265" w:history="1">
        <w:r>
          <w:rPr>
            <w:rFonts w:ascii="仿宋" w:eastAsia="仿宋" w:hAnsi="仿宋" w:cs="仿宋" w:hint="eastAsia"/>
            <w:lang w:eastAsia="zh-CN"/>
          </w:rPr>
          <w:t>(二)、工艺技术方案选用原则</w:t>
        </w:r>
        <w:r>
          <w:tab/>
        </w:r>
        <w:r>
          <w:fldChar w:fldCharType="begin"/>
        </w:r>
        <w:r>
          <w:instrText xml:space="preserve"> PAGEREF _Toc27265 \h </w:instrText>
        </w:r>
        <w:r>
          <w:fldChar w:fldCharType="separate"/>
        </w:r>
        <w:r>
          <w:t>22</w:t>
        </w:r>
        <w:r>
          <w:fldChar w:fldCharType="end"/>
        </w:r>
      </w:hyperlink>
    </w:p>
    <w:p>
      <w:pPr>
        <w:pStyle w:val="TOC2"/>
        <w:tabs>
          <w:tab w:val="right" w:leader="dot" w:pos="8306"/>
        </w:tabs>
      </w:pPr>
      <w:hyperlink w:anchor="_Toc25080" w:history="1">
        <w:r>
          <w:rPr>
            <w:rFonts w:ascii="仿宋" w:eastAsia="仿宋" w:hAnsi="仿宋" w:cs="仿宋" w:hint="eastAsia"/>
            <w:lang w:eastAsia="zh-CN"/>
          </w:rPr>
          <w:t>(三)、工艺技术方案要求</w:t>
        </w:r>
        <w:r>
          <w:tab/>
        </w:r>
        <w:r>
          <w:fldChar w:fldCharType="begin"/>
        </w:r>
        <w:r>
          <w:instrText xml:space="preserve"> PAGEREF _Toc25080 \h </w:instrText>
        </w:r>
        <w:r>
          <w:fldChar w:fldCharType="separate"/>
        </w:r>
        <w:r>
          <w:t>24</w:t>
        </w:r>
        <w:r>
          <w:fldChar w:fldCharType="end"/>
        </w:r>
      </w:hyperlink>
    </w:p>
    <w:p>
      <w:pPr>
        <w:pStyle w:val="TOC1"/>
        <w:tabs>
          <w:tab w:val="right" w:leader="dot" w:pos="8306"/>
        </w:tabs>
      </w:pPr>
      <w:hyperlink w:anchor="_Toc5773" w:history="1">
        <w:r>
          <w:rPr>
            <w:rFonts w:ascii="仿宋" w:eastAsia="仿宋" w:hAnsi="仿宋" w:cs="仿宋" w:hint="eastAsia"/>
            <w:lang w:eastAsia="zh-CN"/>
          </w:rPr>
          <w:t>八、生产安全保护</w:t>
        </w:r>
        <w:r>
          <w:tab/>
        </w:r>
        <w:r>
          <w:fldChar w:fldCharType="begin"/>
        </w:r>
        <w:r>
          <w:instrText xml:space="preserve"> PAGEREF _Toc5773 \h </w:instrText>
        </w:r>
        <w:r>
          <w:fldChar w:fldCharType="separate"/>
        </w:r>
        <w:r>
          <w:t>26</w:t>
        </w:r>
        <w:r>
          <w:fldChar w:fldCharType="end"/>
        </w:r>
      </w:hyperlink>
    </w:p>
    <w:p>
      <w:pPr>
        <w:pStyle w:val="TOC2"/>
        <w:tabs>
          <w:tab w:val="right" w:leader="dot" w:pos="8306"/>
        </w:tabs>
      </w:pPr>
      <w:hyperlink w:anchor="_Toc2707" w:history="1">
        <w:r>
          <w:rPr>
            <w:rFonts w:ascii="仿宋" w:eastAsia="仿宋" w:hAnsi="仿宋" w:cs="仿宋" w:hint="eastAsia"/>
            <w:lang w:eastAsia="zh-CN"/>
          </w:rPr>
          <w:t>(一)、消防安全</w:t>
        </w:r>
        <w:r>
          <w:tab/>
        </w:r>
        <w:r>
          <w:fldChar w:fldCharType="begin"/>
        </w:r>
        <w:r>
          <w:instrText xml:space="preserve"> PAGEREF _Toc2707 \h </w:instrText>
        </w:r>
        <w:r>
          <w:fldChar w:fldCharType="separate"/>
        </w:r>
        <w:r>
          <w:t>26</w:t>
        </w:r>
        <w:r>
          <w:fldChar w:fldCharType="end"/>
        </w:r>
      </w:hyperlink>
    </w:p>
    <w:p>
      <w:pPr>
        <w:pStyle w:val="TOC2"/>
        <w:tabs>
          <w:tab w:val="right" w:leader="dot" w:pos="8306"/>
        </w:tabs>
      </w:pPr>
      <w:hyperlink w:anchor="_Toc4384" w:history="1">
        <w:r>
          <w:rPr>
            <w:rFonts w:ascii="仿宋" w:eastAsia="仿宋" w:hAnsi="仿宋" w:cs="仿宋" w:hint="eastAsia"/>
            <w:lang w:eastAsia="zh-CN"/>
          </w:rPr>
          <w:t>(二)、防火防爆总图布置措施</w:t>
        </w:r>
        <w:r>
          <w:tab/>
        </w:r>
        <w:r>
          <w:fldChar w:fldCharType="begin"/>
        </w:r>
        <w:r>
          <w:instrText xml:space="preserve"> PAGEREF _Toc4384 \h </w:instrText>
        </w:r>
        <w:r>
          <w:fldChar w:fldCharType="separate"/>
        </w:r>
        <w:r>
          <w:t>28</w:t>
        </w:r>
        <w:r>
          <w:fldChar w:fldCharType="end"/>
        </w:r>
      </w:hyperlink>
    </w:p>
    <w:p>
      <w:pPr>
        <w:pStyle w:val="TOC2"/>
        <w:tabs>
          <w:tab w:val="right" w:leader="dot" w:pos="8306"/>
        </w:tabs>
      </w:pPr>
      <w:hyperlink w:anchor="_Toc19914" w:history="1">
        <w:r>
          <w:rPr>
            <w:rFonts w:ascii="仿宋" w:eastAsia="仿宋" w:hAnsi="仿宋" w:cs="仿宋" w:hint="eastAsia"/>
            <w:lang w:eastAsia="zh-CN"/>
          </w:rPr>
          <w:t>(三)、自然灾害防范措施</w:t>
        </w:r>
        <w:r>
          <w:tab/>
        </w:r>
        <w:r>
          <w:fldChar w:fldCharType="begin"/>
        </w:r>
        <w:r>
          <w:instrText xml:space="preserve"> PAGEREF _Toc19914 \h </w:instrText>
        </w:r>
        <w:r>
          <w:fldChar w:fldCharType="separate"/>
        </w:r>
        <w:r>
          <w:t>28</w:t>
        </w:r>
        <w:r>
          <w:fldChar w:fldCharType="end"/>
        </w:r>
      </w:hyperlink>
    </w:p>
    <w:p>
      <w:pPr>
        <w:pStyle w:val="TOC2"/>
        <w:tabs>
          <w:tab w:val="right" w:leader="dot" w:pos="8306"/>
        </w:tabs>
      </w:pPr>
      <w:hyperlink w:anchor="_Toc32333" w:history="1">
        <w:r>
          <w:rPr>
            <w:rFonts w:ascii="仿宋" w:eastAsia="仿宋" w:hAnsi="仿宋" w:cs="仿宋" w:hint="eastAsia"/>
            <w:lang w:eastAsia="zh-CN"/>
          </w:rPr>
          <w:t>(四)、安全色及安全标志使用要求</w:t>
        </w:r>
        <w:r>
          <w:tab/>
        </w:r>
        <w:r>
          <w:fldChar w:fldCharType="begin"/>
        </w:r>
        <w:r>
          <w:instrText xml:space="preserve"> PAGEREF _Toc32333 \h </w:instrText>
        </w:r>
        <w:r>
          <w:fldChar w:fldCharType="separate"/>
        </w:r>
        <w:r>
          <w:t>29</w:t>
        </w:r>
        <w:r>
          <w:fldChar w:fldCharType="end"/>
        </w:r>
      </w:hyperlink>
    </w:p>
    <w:p>
      <w:pPr>
        <w:pStyle w:val="TOC2"/>
        <w:tabs>
          <w:tab w:val="right" w:leader="dot" w:pos="8306"/>
        </w:tabs>
      </w:pPr>
      <w:hyperlink w:anchor="_Toc29420" w:history="1">
        <w:r>
          <w:rPr>
            <w:rFonts w:ascii="仿宋" w:eastAsia="仿宋" w:hAnsi="仿宋" w:cs="仿宋" w:hint="eastAsia"/>
            <w:lang w:eastAsia="zh-CN"/>
          </w:rPr>
          <w:t>(五)、防尘防毒措施</w:t>
        </w:r>
        <w:r>
          <w:tab/>
        </w:r>
        <w:r>
          <w:fldChar w:fldCharType="begin"/>
        </w:r>
        <w:r>
          <w:instrText xml:space="preserve"> PAGEREF _Toc29420 \h </w:instrText>
        </w:r>
        <w:r>
          <w:fldChar w:fldCharType="separate"/>
        </w:r>
        <w:r>
          <w:t>30</w:t>
        </w:r>
        <w:r>
          <w:fldChar w:fldCharType="end"/>
        </w:r>
      </w:hyperlink>
    </w:p>
    <w:p>
      <w:pPr>
        <w:pStyle w:val="TOC2"/>
        <w:tabs>
          <w:tab w:val="right" w:leader="dot" w:pos="8306"/>
        </w:tabs>
      </w:pPr>
      <w:hyperlink w:anchor="_Toc5512" w:history="1">
        <w:r>
          <w:rPr>
            <w:rFonts w:ascii="仿宋" w:eastAsia="仿宋" w:hAnsi="仿宋" w:cs="仿宋" w:hint="eastAsia"/>
            <w:lang w:eastAsia="zh-CN"/>
          </w:rPr>
          <w:t>(六)、防静电、触电防护及防雷措施</w:t>
        </w:r>
        <w:r>
          <w:tab/>
        </w:r>
        <w:r>
          <w:fldChar w:fldCharType="begin"/>
        </w:r>
        <w:r>
          <w:instrText xml:space="preserve"> PAGEREF _Toc5512 \h </w:instrText>
        </w:r>
        <w:r>
          <w:fldChar w:fldCharType="separate"/>
        </w:r>
        <w:r>
          <w:t>31</w:t>
        </w:r>
        <w:r>
          <w:fldChar w:fldCharType="end"/>
        </w:r>
      </w:hyperlink>
    </w:p>
    <w:p>
      <w:pPr>
        <w:pStyle w:val="TOC2"/>
        <w:tabs>
          <w:tab w:val="right" w:leader="dot" w:pos="8306"/>
        </w:tabs>
      </w:pPr>
      <w:hyperlink w:anchor="_Toc13180" w:history="1">
        <w:r>
          <w:rPr>
            <w:rFonts w:ascii="仿宋" w:eastAsia="仿宋" w:hAnsi="仿宋" w:cs="仿宋" w:hint="eastAsia"/>
            <w:lang w:eastAsia="zh-CN"/>
          </w:rPr>
          <w:t>(七)、机械设备安全保障措施</w:t>
        </w:r>
        <w:r>
          <w:tab/>
        </w:r>
        <w:r>
          <w:fldChar w:fldCharType="begin"/>
        </w:r>
        <w:r>
          <w:instrText xml:space="preserve"> PAGEREF _Toc13180 \h </w:instrText>
        </w:r>
        <w:r>
          <w:fldChar w:fldCharType="separate"/>
        </w:r>
        <w:r>
          <w:t>33</w:t>
        </w:r>
        <w:r>
          <w:fldChar w:fldCharType="end"/>
        </w:r>
      </w:hyperlink>
    </w:p>
    <w:p>
      <w:pPr>
        <w:pStyle w:val="TOC1"/>
        <w:tabs>
          <w:tab w:val="right" w:leader="dot" w:pos="8306"/>
        </w:tabs>
      </w:pPr>
      <w:hyperlink w:anchor="_Toc29367" w:history="1">
        <w:r>
          <w:rPr>
            <w:rFonts w:ascii="仿宋" w:eastAsia="仿宋" w:hAnsi="仿宋" w:cs="仿宋" w:hint="eastAsia"/>
            <w:lang w:eastAsia="zh-CN"/>
          </w:rPr>
          <w:t>九、休闲素食项目环境影响分析</w:t>
        </w:r>
        <w:r>
          <w:tab/>
        </w:r>
        <w:r>
          <w:fldChar w:fldCharType="begin"/>
        </w:r>
        <w:r>
          <w:instrText xml:space="preserve"> PAGEREF _Toc29367 \h </w:instrText>
        </w:r>
        <w:r>
          <w:fldChar w:fldCharType="separate"/>
        </w:r>
        <w:r>
          <w:t>34</w:t>
        </w:r>
        <w:r>
          <w:fldChar w:fldCharType="end"/>
        </w:r>
      </w:hyperlink>
    </w:p>
    <w:p>
      <w:pPr>
        <w:pStyle w:val="TOC2"/>
        <w:tabs>
          <w:tab w:val="right" w:leader="dot" w:pos="8306"/>
        </w:tabs>
      </w:pPr>
      <w:hyperlink w:anchor="_Toc10863" w:history="1">
        <w:r>
          <w:rPr>
            <w:rFonts w:ascii="仿宋" w:eastAsia="仿宋" w:hAnsi="仿宋" w:cs="仿宋" w:hint="eastAsia"/>
            <w:lang w:eastAsia="zh-CN"/>
          </w:rPr>
          <w:t>(一)、建设区域环境质量现状</w:t>
        </w:r>
        <w:r>
          <w:tab/>
        </w:r>
        <w:r>
          <w:fldChar w:fldCharType="begin"/>
        </w:r>
        <w:r>
          <w:instrText xml:space="preserve"> PAGEREF _Toc10863 \h </w:instrText>
        </w:r>
        <w:r>
          <w:fldChar w:fldCharType="separate"/>
        </w:r>
        <w:r>
          <w:t>34</w:t>
        </w:r>
        <w:r>
          <w:fldChar w:fldCharType="end"/>
        </w:r>
      </w:hyperlink>
    </w:p>
    <w:p>
      <w:pPr>
        <w:pStyle w:val="TOC2"/>
        <w:tabs>
          <w:tab w:val="right" w:leader="dot" w:pos="8306"/>
        </w:tabs>
      </w:pPr>
      <w:hyperlink w:anchor="_Toc8451" w:history="1">
        <w:r>
          <w:rPr>
            <w:rFonts w:ascii="仿宋" w:eastAsia="仿宋" w:hAnsi="仿宋" w:cs="仿宋" w:hint="eastAsia"/>
            <w:lang w:eastAsia="zh-CN"/>
          </w:rPr>
          <w:t>(二)、建设期环境保护</w:t>
        </w:r>
        <w:r>
          <w:tab/>
        </w:r>
        <w:r>
          <w:fldChar w:fldCharType="begin"/>
        </w:r>
        <w:r>
          <w:instrText xml:space="preserve"> PAGEREF _Toc8451 \h </w:instrText>
        </w:r>
        <w:r>
          <w:fldChar w:fldCharType="separate"/>
        </w:r>
        <w:r>
          <w:t>35</w:t>
        </w:r>
        <w:r>
          <w:fldChar w:fldCharType="end"/>
        </w:r>
      </w:hyperlink>
    </w:p>
    <w:p>
      <w:pPr>
        <w:pStyle w:val="TOC2"/>
        <w:tabs>
          <w:tab w:val="right" w:leader="dot" w:pos="8306"/>
        </w:tabs>
      </w:pPr>
      <w:hyperlink w:anchor="_Toc10818" w:history="1">
        <w:r>
          <w:rPr>
            <w:rFonts w:ascii="仿宋" w:eastAsia="仿宋" w:hAnsi="仿宋" w:cs="仿宋" w:hint="eastAsia"/>
            <w:lang w:eastAsia="zh-CN"/>
          </w:rPr>
          <w:t>(三)、运营期环境保护</w:t>
        </w:r>
        <w:r>
          <w:tab/>
        </w:r>
        <w:r>
          <w:fldChar w:fldCharType="begin"/>
        </w:r>
        <w:r>
          <w:instrText xml:space="preserve"> PAGEREF _Toc10818 \h </w:instrText>
        </w:r>
        <w:r>
          <w:fldChar w:fldCharType="separate"/>
        </w:r>
        <w:r>
          <w:t>37</w:t>
        </w:r>
        <w:r>
          <w:fldChar w:fldCharType="end"/>
        </w:r>
      </w:hyperlink>
    </w:p>
    <w:p>
      <w:pPr>
        <w:pStyle w:val="TOC2"/>
        <w:tabs>
          <w:tab w:val="right" w:leader="dot" w:pos="8306"/>
        </w:tabs>
      </w:pPr>
      <w:hyperlink w:anchor="_Toc13567" w:history="1">
        <w:r>
          <w:rPr>
            <w:rFonts w:ascii="仿宋" w:eastAsia="仿宋" w:hAnsi="仿宋" w:cs="仿宋" w:hint="eastAsia"/>
            <w:lang w:eastAsia="zh-CN"/>
          </w:rPr>
          <w:t>(四)、休闲素食项目建设对区域经济的影响</w:t>
        </w:r>
        <w:r>
          <w:tab/>
        </w:r>
        <w:r>
          <w:fldChar w:fldCharType="begin"/>
        </w:r>
        <w:r>
          <w:instrText xml:space="preserve"> PAGEREF _Toc13567 \h </w:instrText>
        </w:r>
        <w:r>
          <w:fldChar w:fldCharType="separate"/>
        </w:r>
        <w:r>
          <w:t>38</w:t>
        </w:r>
        <w:r>
          <w:fldChar w:fldCharType="end"/>
        </w:r>
      </w:hyperlink>
    </w:p>
    <w:p>
      <w:pPr>
        <w:pStyle w:val="TOC2"/>
        <w:tabs>
          <w:tab w:val="right" w:leader="dot" w:pos="8306"/>
        </w:tabs>
      </w:pPr>
      <w:hyperlink w:anchor="_Toc6410" w:history="1">
        <w:r>
          <w:rPr>
            <w:rFonts w:ascii="仿宋" w:eastAsia="仿宋" w:hAnsi="仿宋" w:cs="仿宋" w:hint="eastAsia"/>
            <w:lang w:eastAsia="zh-CN"/>
          </w:rPr>
          <w:t>(五)、废弃物处理</w:t>
        </w:r>
        <w:r>
          <w:tab/>
        </w:r>
        <w:r>
          <w:fldChar w:fldCharType="begin"/>
        </w:r>
        <w:r>
          <w:instrText xml:space="preserve"> PAGEREF _Toc6410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12" w:history="1">
        <w:r>
          <w:rPr>
            <w:rFonts w:ascii="仿宋" w:eastAsia="仿宋" w:hAnsi="仿宋" w:cs="仿宋" w:hint="eastAsia"/>
            <w:lang w:eastAsia="zh-CN"/>
          </w:rPr>
          <w:t>(六)、特殊环境影响分析</w:t>
        </w:r>
        <w:r>
          <w:tab/>
        </w:r>
        <w:r>
          <w:fldChar w:fldCharType="begin"/>
        </w:r>
        <w:r>
          <w:instrText xml:space="preserve"> PAGEREF _Toc14612 \h </w:instrText>
        </w:r>
        <w:r>
          <w:fldChar w:fldCharType="separate"/>
        </w:r>
        <w:r>
          <w:t>41</w:t>
        </w:r>
        <w:r>
          <w:fldChar w:fldCharType="end"/>
        </w:r>
      </w:hyperlink>
    </w:p>
    <w:p>
      <w:pPr>
        <w:pStyle w:val="TOC2"/>
        <w:tabs>
          <w:tab w:val="right" w:leader="dot" w:pos="8306"/>
        </w:tabs>
      </w:pPr>
      <w:hyperlink w:anchor="_Toc10659" w:history="1">
        <w:r>
          <w:rPr>
            <w:rFonts w:ascii="仿宋" w:eastAsia="仿宋" w:hAnsi="仿宋" w:cs="仿宋" w:hint="eastAsia"/>
            <w:lang w:eastAsia="zh-CN"/>
          </w:rPr>
          <w:t>(七)、清洁生产</w:t>
        </w:r>
        <w:r>
          <w:tab/>
        </w:r>
        <w:r>
          <w:fldChar w:fldCharType="begin"/>
        </w:r>
        <w:r>
          <w:instrText xml:space="preserve"> PAGEREF _Toc10659 \h </w:instrText>
        </w:r>
        <w:r>
          <w:fldChar w:fldCharType="separate"/>
        </w:r>
        <w:r>
          <w:t>42</w:t>
        </w:r>
        <w:r>
          <w:fldChar w:fldCharType="end"/>
        </w:r>
      </w:hyperlink>
    </w:p>
    <w:p>
      <w:pPr>
        <w:pStyle w:val="TOC2"/>
        <w:tabs>
          <w:tab w:val="right" w:leader="dot" w:pos="8306"/>
        </w:tabs>
      </w:pPr>
      <w:hyperlink w:anchor="_Toc1631" w:history="1">
        <w:r>
          <w:rPr>
            <w:rFonts w:ascii="仿宋" w:eastAsia="仿宋" w:hAnsi="仿宋" w:cs="仿宋" w:hint="eastAsia"/>
            <w:lang w:eastAsia="zh-CN"/>
          </w:rPr>
          <w:t>(八)、环境保护综合评价</w:t>
        </w:r>
        <w:r>
          <w:tab/>
        </w:r>
        <w:r>
          <w:fldChar w:fldCharType="begin"/>
        </w:r>
        <w:r>
          <w:instrText xml:space="preserve"> PAGEREF _Toc1631 \h </w:instrText>
        </w:r>
        <w:r>
          <w:fldChar w:fldCharType="separate"/>
        </w:r>
        <w:r>
          <w:t>43</w:t>
        </w:r>
        <w:r>
          <w:fldChar w:fldCharType="end"/>
        </w:r>
      </w:hyperlink>
    </w:p>
    <w:p>
      <w:pPr>
        <w:pStyle w:val="TOC1"/>
        <w:tabs>
          <w:tab w:val="right" w:leader="dot" w:pos="8306"/>
        </w:tabs>
      </w:pPr>
      <w:hyperlink w:anchor="_Toc17316" w:history="1">
        <w:r>
          <w:rPr>
            <w:rFonts w:ascii="仿宋" w:eastAsia="仿宋" w:hAnsi="仿宋" w:cs="仿宋" w:hint="eastAsia"/>
            <w:lang w:eastAsia="zh-CN"/>
          </w:rPr>
          <w:t>十、休闲素食项目人力资源管理</w:t>
        </w:r>
        <w:r>
          <w:tab/>
        </w:r>
        <w:r>
          <w:fldChar w:fldCharType="begin"/>
        </w:r>
        <w:r>
          <w:instrText xml:space="preserve"> PAGEREF _Toc17316 \h </w:instrText>
        </w:r>
        <w:r>
          <w:fldChar w:fldCharType="separate"/>
        </w:r>
        <w:r>
          <w:t>45</w:t>
        </w:r>
        <w:r>
          <w:fldChar w:fldCharType="end"/>
        </w:r>
      </w:hyperlink>
    </w:p>
    <w:p>
      <w:pPr>
        <w:pStyle w:val="TOC2"/>
        <w:tabs>
          <w:tab w:val="right" w:leader="dot" w:pos="8306"/>
        </w:tabs>
      </w:pPr>
      <w:hyperlink w:anchor="_Toc13659" w:history="1">
        <w:r>
          <w:rPr>
            <w:rFonts w:ascii="仿宋" w:eastAsia="仿宋" w:hAnsi="仿宋" w:cs="仿宋" w:hint="eastAsia"/>
            <w:lang w:eastAsia="zh-CN"/>
          </w:rPr>
          <w:t>(一)、建立健全的预算管理制度</w:t>
        </w:r>
        <w:r>
          <w:tab/>
        </w:r>
        <w:r>
          <w:fldChar w:fldCharType="begin"/>
        </w:r>
        <w:r>
          <w:instrText xml:space="preserve"> PAGEREF _Toc13659 \h </w:instrText>
        </w:r>
        <w:r>
          <w:fldChar w:fldCharType="separate"/>
        </w:r>
        <w:r>
          <w:t>45</w:t>
        </w:r>
        <w:r>
          <w:fldChar w:fldCharType="end"/>
        </w:r>
      </w:hyperlink>
    </w:p>
    <w:p>
      <w:pPr>
        <w:pStyle w:val="TOC2"/>
        <w:tabs>
          <w:tab w:val="right" w:leader="dot" w:pos="8306"/>
        </w:tabs>
      </w:pPr>
      <w:hyperlink w:anchor="_Toc14287" w:history="1">
        <w:r>
          <w:rPr>
            <w:rFonts w:ascii="仿宋" w:eastAsia="仿宋" w:hAnsi="仿宋" w:cs="仿宋" w:hint="eastAsia"/>
            <w:lang w:eastAsia="zh-CN"/>
          </w:rPr>
          <w:t>(二)、加强资金流动监控</w:t>
        </w:r>
        <w:r>
          <w:tab/>
        </w:r>
        <w:r>
          <w:fldChar w:fldCharType="begin"/>
        </w:r>
        <w:r>
          <w:instrText xml:space="preserve"> PAGEREF _Toc14287 \h </w:instrText>
        </w:r>
        <w:r>
          <w:fldChar w:fldCharType="separate"/>
        </w:r>
        <w:r>
          <w:t>46</w:t>
        </w:r>
        <w:r>
          <w:fldChar w:fldCharType="end"/>
        </w:r>
      </w:hyperlink>
    </w:p>
    <w:p>
      <w:pPr>
        <w:pStyle w:val="TOC2"/>
        <w:tabs>
          <w:tab w:val="right" w:leader="dot" w:pos="8306"/>
        </w:tabs>
      </w:pPr>
      <w:hyperlink w:anchor="_Toc27926" w:history="1">
        <w:r>
          <w:rPr>
            <w:rFonts w:ascii="仿宋" w:eastAsia="仿宋" w:hAnsi="仿宋" w:cs="仿宋" w:hint="eastAsia"/>
            <w:lang w:eastAsia="zh-CN"/>
          </w:rPr>
          <w:t>(三)、制定完善的风险控制机制</w:t>
        </w:r>
        <w:r>
          <w:tab/>
        </w:r>
        <w:r>
          <w:fldChar w:fldCharType="begin"/>
        </w:r>
        <w:r>
          <w:instrText xml:space="preserve"> PAGEREF _Toc27926 \h </w:instrText>
        </w:r>
        <w:r>
          <w:fldChar w:fldCharType="separate"/>
        </w:r>
        <w:r>
          <w:t>47</w:t>
        </w:r>
        <w:r>
          <w:fldChar w:fldCharType="end"/>
        </w:r>
      </w:hyperlink>
    </w:p>
    <w:p>
      <w:pPr>
        <w:pStyle w:val="TOC2"/>
        <w:tabs>
          <w:tab w:val="right" w:leader="dot" w:pos="8306"/>
        </w:tabs>
      </w:pPr>
      <w:hyperlink w:anchor="_Toc3340" w:history="1">
        <w:r>
          <w:rPr>
            <w:rFonts w:ascii="仿宋" w:eastAsia="仿宋" w:hAnsi="仿宋" w:cs="仿宋" w:hint="eastAsia"/>
            <w:lang w:eastAsia="zh-CN"/>
          </w:rPr>
          <w:t>(四)、优化成本管理</w:t>
        </w:r>
        <w:r>
          <w:tab/>
        </w:r>
        <w:r>
          <w:fldChar w:fldCharType="begin"/>
        </w:r>
        <w:r>
          <w:instrText xml:space="preserve"> PAGEREF _Toc3340 \h </w:instrText>
        </w:r>
        <w:r>
          <w:fldChar w:fldCharType="separate"/>
        </w:r>
        <w:r>
          <w:t>49</w:t>
        </w:r>
        <w:r>
          <w:fldChar w:fldCharType="end"/>
        </w:r>
      </w:hyperlink>
    </w:p>
    <w:p>
      <w:pPr>
        <w:pStyle w:val="TOC1"/>
        <w:tabs>
          <w:tab w:val="right" w:leader="dot" w:pos="8306"/>
        </w:tabs>
      </w:pPr>
      <w:hyperlink w:anchor="_Toc19642" w:history="1">
        <w:r>
          <w:rPr>
            <w:rFonts w:ascii="仿宋" w:eastAsia="仿宋" w:hAnsi="仿宋" w:cs="仿宋" w:hint="eastAsia"/>
            <w:lang w:eastAsia="zh-CN"/>
          </w:rPr>
          <w:t>十一、休闲素食项目社会影响</w:t>
        </w:r>
        <w:r>
          <w:tab/>
        </w:r>
        <w:r>
          <w:fldChar w:fldCharType="begin"/>
        </w:r>
        <w:r>
          <w:instrText xml:space="preserve"> PAGEREF _Toc19642 \h </w:instrText>
        </w:r>
        <w:r>
          <w:fldChar w:fldCharType="separate"/>
        </w:r>
        <w:r>
          <w:t>50</w:t>
        </w:r>
        <w:r>
          <w:fldChar w:fldCharType="end"/>
        </w:r>
      </w:hyperlink>
    </w:p>
    <w:p>
      <w:pPr>
        <w:pStyle w:val="TOC2"/>
        <w:tabs>
          <w:tab w:val="right" w:leader="dot" w:pos="8306"/>
        </w:tabs>
      </w:pPr>
      <w:hyperlink w:anchor="_Toc21042" w:history="1">
        <w:r>
          <w:rPr>
            <w:rFonts w:ascii="仿宋" w:eastAsia="仿宋" w:hAnsi="仿宋" w:cs="仿宋" w:hint="eastAsia"/>
            <w:lang w:eastAsia="zh-CN"/>
          </w:rPr>
          <w:t>(一)、社会责任与义务</w:t>
        </w:r>
        <w:r>
          <w:tab/>
        </w:r>
        <w:r>
          <w:fldChar w:fldCharType="begin"/>
        </w:r>
        <w:r>
          <w:instrText xml:space="preserve"> PAGEREF _Toc21042 \h </w:instrText>
        </w:r>
        <w:r>
          <w:fldChar w:fldCharType="separate"/>
        </w:r>
        <w:r>
          <w:t>50</w:t>
        </w:r>
        <w:r>
          <w:fldChar w:fldCharType="end"/>
        </w:r>
      </w:hyperlink>
    </w:p>
    <w:p>
      <w:pPr>
        <w:pStyle w:val="TOC2"/>
        <w:tabs>
          <w:tab w:val="right" w:leader="dot" w:pos="8306"/>
        </w:tabs>
      </w:pPr>
      <w:hyperlink w:anchor="_Toc19121" w:history="1">
        <w:r>
          <w:rPr>
            <w:rFonts w:ascii="仿宋" w:eastAsia="仿宋" w:hAnsi="仿宋" w:cs="仿宋" w:hint="eastAsia"/>
            <w:lang w:eastAsia="zh-CN"/>
          </w:rPr>
          <w:t>(二)、社会参与与沟通</w:t>
        </w:r>
        <w:r>
          <w:tab/>
        </w:r>
        <w:r>
          <w:fldChar w:fldCharType="begin"/>
        </w:r>
        <w:r>
          <w:instrText xml:space="preserve"> PAGEREF _Toc19121 \h </w:instrText>
        </w:r>
        <w:r>
          <w:fldChar w:fldCharType="separate"/>
        </w:r>
        <w:r>
          <w:t>51</w:t>
        </w:r>
        <w:r>
          <w:fldChar w:fldCharType="end"/>
        </w:r>
      </w:hyperlink>
    </w:p>
    <w:p>
      <w:pPr>
        <w:pStyle w:val="TOC1"/>
        <w:tabs>
          <w:tab w:val="right" w:leader="dot" w:pos="8306"/>
        </w:tabs>
      </w:pPr>
      <w:hyperlink w:anchor="_Toc815" w:history="1">
        <w:r>
          <w:rPr>
            <w:rFonts w:ascii="仿宋" w:eastAsia="仿宋" w:hAnsi="仿宋" w:cs="仿宋" w:hint="eastAsia"/>
            <w:lang w:eastAsia="zh-CN"/>
          </w:rPr>
          <w:t>十二、休闲素食项目风险管理</w:t>
        </w:r>
        <w:r>
          <w:tab/>
        </w:r>
        <w:r>
          <w:fldChar w:fldCharType="begin"/>
        </w:r>
        <w:r>
          <w:instrText xml:space="preserve"> PAGEREF _Toc815 \h </w:instrText>
        </w:r>
        <w:r>
          <w:fldChar w:fldCharType="separate"/>
        </w:r>
        <w:r>
          <w:t>52</w:t>
        </w:r>
        <w:r>
          <w:fldChar w:fldCharType="end"/>
        </w:r>
      </w:hyperlink>
    </w:p>
    <w:p>
      <w:pPr>
        <w:pStyle w:val="TOC2"/>
        <w:tabs>
          <w:tab w:val="right" w:leader="dot" w:pos="8306"/>
        </w:tabs>
      </w:pPr>
      <w:hyperlink w:anchor="_Toc32182" w:history="1">
        <w:r>
          <w:rPr>
            <w:rFonts w:ascii="仿宋" w:eastAsia="仿宋" w:hAnsi="仿宋" w:cs="仿宋" w:hint="eastAsia"/>
            <w:lang w:eastAsia="zh-CN"/>
          </w:rPr>
          <w:t>(一)、风险识别与评估</w:t>
        </w:r>
        <w:r>
          <w:tab/>
        </w:r>
        <w:r>
          <w:fldChar w:fldCharType="begin"/>
        </w:r>
        <w:r>
          <w:instrText xml:space="preserve"> PAGEREF _Toc32182 \h </w:instrText>
        </w:r>
        <w:r>
          <w:fldChar w:fldCharType="separate"/>
        </w:r>
        <w:r>
          <w:t>52</w:t>
        </w:r>
        <w:r>
          <w:fldChar w:fldCharType="end"/>
        </w:r>
      </w:hyperlink>
    </w:p>
    <w:p>
      <w:pPr>
        <w:pStyle w:val="TOC2"/>
        <w:tabs>
          <w:tab w:val="right" w:leader="dot" w:pos="8306"/>
        </w:tabs>
      </w:pPr>
      <w:hyperlink w:anchor="_Toc17481" w:history="1">
        <w:r>
          <w:rPr>
            <w:rFonts w:ascii="仿宋" w:eastAsia="仿宋" w:hAnsi="仿宋" w:cs="仿宋" w:hint="eastAsia"/>
            <w:lang w:eastAsia="zh-CN"/>
          </w:rPr>
          <w:t>(二)、风险应对策略</w:t>
        </w:r>
        <w:r>
          <w:tab/>
        </w:r>
        <w:r>
          <w:fldChar w:fldCharType="begin"/>
        </w:r>
        <w:r>
          <w:instrText xml:space="preserve"> PAGEREF _Toc17481 \h </w:instrText>
        </w:r>
        <w:r>
          <w:fldChar w:fldCharType="separate"/>
        </w:r>
        <w:r>
          <w:t>53</w:t>
        </w:r>
        <w:r>
          <w:fldChar w:fldCharType="end"/>
        </w:r>
      </w:hyperlink>
    </w:p>
    <w:p>
      <w:pPr>
        <w:pStyle w:val="TOC2"/>
        <w:tabs>
          <w:tab w:val="right" w:leader="dot" w:pos="8306"/>
        </w:tabs>
      </w:pPr>
      <w:hyperlink w:anchor="_Toc10121" w:history="1">
        <w:r>
          <w:rPr>
            <w:rFonts w:ascii="仿宋" w:eastAsia="仿宋" w:hAnsi="仿宋" w:cs="仿宋" w:hint="eastAsia"/>
            <w:lang w:eastAsia="zh-CN"/>
          </w:rPr>
          <w:t>(三)、风险监控与控制</w:t>
        </w:r>
        <w:r>
          <w:tab/>
        </w:r>
        <w:r>
          <w:fldChar w:fldCharType="begin"/>
        </w:r>
        <w:r>
          <w:instrText xml:space="preserve"> PAGEREF _Toc10121 \h </w:instrText>
        </w:r>
        <w:r>
          <w:fldChar w:fldCharType="separate"/>
        </w:r>
        <w:r>
          <w:t>55</w:t>
        </w:r>
        <w:r>
          <w:fldChar w:fldCharType="end"/>
        </w:r>
      </w:hyperlink>
    </w:p>
    <w:p>
      <w:pPr>
        <w:pStyle w:val="TOC1"/>
        <w:tabs>
          <w:tab w:val="right" w:leader="dot" w:pos="8306"/>
        </w:tabs>
      </w:pPr>
      <w:hyperlink w:anchor="_Toc3215" w:history="1">
        <w:r>
          <w:rPr>
            <w:rFonts w:ascii="仿宋" w:eastAsia="仿宋" w:hAnsi="仿宋" w:cs="仿宋" w:hint="eastAsia"/>
            <w:lang w:eastAsia="zh-CN"/>
          </w:rPr>
          <w:t>十三、营销与推广策略</w:t>
        </w:r>
        <w:r>
          <w:tab/>
        </w:r>
        <w:r>
          <w:fldChar w:fldCharType="begin"/>
        </w:r>
        <w:r>
          <w:instrText xml:space="preserve"> PAGEREF _Toc3215 \h </w:instrText>
        </w:r>
        <w:r>
          <w:fldChar w:fldCharType="separate"/>
        </w:r>
        <w:r>
          <w:t>56</w:t>
        </w:r>
        <w:r>
          <w:fldChar w:fldCharType="end"/>
        </w:r>
      </w:hyperlink>
    </w:p>
    <w:p>
      <w:pPr>
        <w:pStyle w:val="TOC2"/>
        <w:tabs>
          <w:tab w:val="right" w:leader="dot" w:pos="8306"/>
        </w:tabs>
      </w:pPr>
      <w:hyperlink w:anchor="_Toc22048" w:history="1">
        <w:r>
          <w:rPr>
            <w:rFonts w:ascii="仿宋" w:eastAsia="仿宋" w:hAnsi="仿宋" w:cs="仿宋" w:hint="eastAsia"/>
            <w:lang w:eastAsia="zh-CN"/>
          </w:rPr>
          <w:t>(一)、产品/服务定位与特点</w:t>
        </w:r>
        <w:r>
          <w:tab/>
        </w:r>
        <w:r>
          <w:fldChar w:fldCharType="begin"/>
        </w:r>
        <w:r>
          <w:instrText xml:space="preserve"> PAGEREF _Toc22048 \h </w:instrText>
        </w:r>
        <w:r>
          <w:fldChar w:fldCharType="separate"/>
        </w:r>
        <w:r>
          <w:t>56</w:t>
        </w:r>
        <w:r>
          <w:fldChar w:fldCharType="end"/>
        </w:r>
      </w:hyperlink>
    </w:p>
    <w:p>
      <w:pPr>
        <w:pStyle w:val="TOC2"/>
        <w:tabs>
          <w:tab w:val="right" w:leader="dot" w:pos="8306"/>
        </w:tabs>
      </w:pPr>
      <w:hyperlink w:anchor="_Toc24757" w:history="1">
        <w:r>
          <w:rPr>
            <w:rFonts w:ascii="仿宋" w:eastAsia="仿宋" w:hAnsi="仿宋" w:cs="仿宋" w:hint="eastAsia"/>
            <w:lang w:eastAsia="zh-CN"/>
          </w:rPr>
          <w:t>(二)、市场定位与竞争分析</w:t>
        </w:r>
        <w:r>
          <w:tab/>
        </w:r>
        <w:r>
          <w:fldChar w:fldCharType="begin"/>
        </w:r>
        <w:r>
          <w:instrText xml:space="preserve"> PAGEREF _Toc24757 \h </w:instrText>
        </w:r>
        <w:r>
          <w:fldChar w:fldCharType="separate"/>
        </w:r>
        <w:r>
          <w:t>57</w:t>
        </w:r>
        <w:r>
          <w:fldChar w:fldCharType="end"/>
        </w:r>
      </w:hyperlink>
    </w:p>
    <w:p>
      <w:pPr>
        <w:pStyle w:val="TOC2"/>
        <w:tabs>
          <w:tab w:val="right" w:leader="dot" w:pos="8306"/>
        </w:tabs>
      </w:pPr>
      <w:hyperlink w:anchor="_Toc22413" w:history="1">
        <w:r>
          <w:rPr>
            <w:rFonts w:ascii="仿宋" w:eastAsia="仿宋" w:hAnsi="仿宋" w:cs="仿宋" w:hint="eastAsia"/>
            <w:lang w:eastAsia="zh-CN"/>
          </w:rPr>
          <w:t>(三)、营销渠道与策略</w:t>
        </w:r>
        <w:r>
          <w:tab/>
        </w:r>
        <w:r>
          <w:fldChar w:fldCharType="begin"/>
        </w:r>
        <w:r>
          <w:instrText xml:space="preserve"> PAGEREF _Toc22413 \h </w:instrText>
        </w:r>
        <w:r>
          <w:fldChar w:fldCharType="separate"/>
        </w:r>
        <w:r>
          <w:t>58</w:t>
        </w:r>
        <w:r>
          <w:fldChar w:fldCharType="end"/>
        </w:r>
      </w:hyperlink>
    </w:p>
    <w:p>
      <w:pPr>
        <w:pStyle w:val="TOC2"/>
        <w:tabs>
          <w:tab w:val="right" w:leader="dot" w:pos="8306"/>
        </w:tabs>
      </w:pPr>
      <w:hyperlink w:anchor="_Toc2544" w:history="1">
        <w:r>
          <w:rPr>
            <w:rFonts w:ascii="仿宋" w:eastAsia="仿宋" w:hAnsi="仿宋" w:cs="仿宋" w:hint="eastAsia"/>
            <w:lang w:eastAsia="zh-CN"/>
          </w:rPr>
          <w:t>(四)、推广与宣传活动</w:t>
        </w:r>
        <w:r>
          <w:tab/>
        </w:r>
        <w:r>
          <w:fldChar w:fldCharType="begin"/>
        </w:r>
        <w:r>
          <w:instrText xml:space="preserve"> PAGEREF _Toc2544 \h </w:instrText>
        </w:r>
        <w:r>
          <w:fldChar w:fldCharType="separate"/>
        </w:r>
        <w:r>
          <w:t>59</w:t>
        </w:r>
        <w:r>
          <w:fldChar w:fldCharType="end"/>
        </w:r>
      </w:hyperlink>
    </w:p>
    <w:p>
      <w:pPr>
        <w:pStyle w:val="TOC1"/>
        <w:tabs>
          <w:tab w:val="right" w:leader="dot" w:pos="8306"/>
        </w:tabs>
      </w:pPr>
      <w:hyperlink w:anchor="_Toc24052" w:history="1">
        <w:r>
          <w:rPr>
            <w:rFonts w:ascii="仿宋" w:eastAsia="仿宋" w:hAnsi="仿宋" w:cs="仿宋" w:hint="eastAsia"/>
            <w:lang w:eastAsia="zh-CN"/>
          </w:rPr>
          <w:t>十四、供应链管理</w:t>
        </w:r>
        <w:r>
          <w:tab/>
        </w:r>
        <w:r>
          <w:fldChar w:fldCharType="begin"/>
        </w:r>
        <w:r>
          <w:instrText xml:space="preserve"> PAGEREF _Toc24052 \h </w:instrText>
        </w:r>
        <w:r>
          <w:fldChar w:fldCharType="separate"/>
        </w:r>
        <w:r>
          <w:t>65</w:t>
        </w:r>
        <w:r>
          <w:fldChar w:fldCharType="end"/>
        </w:r>
      </w:hyperlink>
    </w:p>
    <w:p>
      <w:pPr>
        <w:pStyle w:val="TOC2"/>
        <w:tabs>
          <w:tab w:val="right" w:leader="dot" w:pos="8306"/>
        </w:tabs>
      </w:pPr>
      <w:hyperlink w:anchor="_Toc20622" w:history="1">
        <w:r>
          <w:rPr>
            <w:rFonts w:ascii="仿宋" w:eastAsia="仿宋" w:hAnsi="仿宋" w:cs="仿宋" w:hint="eastAsia"/>
            <w:lang w:eastAsia="zh-CN"/>
          </w:rPr>
          <w:t>(一)、供应链战略规划</w:t>
        </w:r>
        <w:r>
          <w:tab/>
        </w:r>
        <w:r>
          <w:fldChar w:fldCharType="begin"/>
        </w:r>
        <w:r>
          <w:instrText xml:space="preserve"> PAGEREF _Toc20622 \h </w:instrText>
        </w:r>
        <w:r>
          <w:fldChar w:fldCharType="separate"/>
        </w:r>
        <w:r>
          <w:t>65</w:t>
        </w:r>
        <w:r>
          <w:fldChar w:fldCharType="end"/>
        </w:r>
      </w:hyperlink>
    </w:p>
    <w:p>
      <w:pPr>
        <w:pStyle w:val="TOC2"/>
        <w:tabs>
          <w:tab w:val="right" w:leader="dot" w:pos="8306"/>
        </w:tabs>
      </w:pPr>
      <w:hyperlink w:anchor="_Toc23617" w:history="1">
        <w:r>
          <w:rPr>
            <w:rFonts w:ascii="仿宋" w:eastAsia="仿宋" w:hAnsi="仿宋" w:cs="仿宋" w:hint="eastAsia"/>
            <w:lang w:eastAsia="zh-CN"/>
          </w:rPr>
          <w:t>(二)、供应商选择与合作</w:t>
        </w:r>
        <w:r>
          <w:tab/>
        </w:r>
        <w:r>
          <w:fldChar w:fldCharType="begin"/>
        </w:r>
        <w:r>
          <w:instrText xml:space="preserve"> PAGEREF _Toc23617 \h </w:instrText>
        </w:r>
        <w:r>
          <w:fldChar w:fldCharType="separate"/>
        </w:r>
        <w:r>
          <w:t>66</w:t>
        </w:r>
        <w:r>
          <w:fldChar w:fldCharType="end"/>
        </w:r>
      </w:hyperlink>
    </w:p>
    <w:p>
      <w:pPr>
        <w:pStyle w:val="TOC2"/>
        <w:tabs>
          <w:tab w:val="right" w:leader="dot" w:pos="8306"/>
        </w:tabs>
      </w:pPr>
      <w:hyperlink w:anchor="_Toc16468" w:history="1">
        <w:r>
          <w:rPr>
            <w:rFonts w:ascii="仿宋" w:eastAsia="仿宋" w:hAnsi="仿宋" w:cs="仿宋" w:hint="eastAsia"/>
            <w:lang w:eastAsia="zh-CN"/>
          </w:rPr>
          <w:t>(三)、物流与库存管理</w:t>
        </w:r>
        <w:r>
          <w:tab/>
        </w:r>
        <w:r>
          <w:fldChar w:fldCharType="begin"/>
        </w:r>
        <w:r>
          <w:instrText xml:space="preserve"> PAGEREF _Toc16468 \h </w:instrText>
        </w:r>
        <w:r>
          <w:fldChar w:fldCharType="separate"/>
        </w:r>
        <w:r>
          <w:t>67</w:t>
        </w:r>
        <w:r>
          <w:fldChar w:fldCharType="end"/>
        </w:r>
      </w:hyperlink>
    </w:p>
    <w:p>
      <w:pPr>
        <w:pStyle w:val="TOC1"/>
        <w:tabs>
          <w:tab w:val="right" w:leader="dot" w:pos="8306"/>
        </w:tabs>
      </w:pPr>
      <w:hyperlink w:anchor="_Toc10625" w:history="1">
        <w:r>
          <w:rPr>
            <w:rFonts w:ascii="仿宋" w:eastAsia="仿宋" w:hAnsi="仿宋" w:cs="仿宋" w:hint="eastAsia"/>
            <w:lang w:eastAsia="zh-CN"/>
          </w:rPr>
          <w:t>十五、利益相关者分析与沟通计划</w:t>
        </w:r>
        <w:r>
          <w:tab/>
        </w:r>
        <w:r>
          <w:fldChar w:fldCharType="begin"/>
        </w:r>
        <w:r>
          <w:instrText xml:space="preserve"> PAGEREF _Toc10625 \h </w:instrText>
        </w:r>
        <w:r>
          <w:fldChar w:fldCharType="separate"/>
        </w:r>
        <w:r>
          <w:t>69</w:t>
        </w:r>
        <w:r>
          <w:fldChar w:fldCharType="end"/>
        </w:r>
      </w:hyperlink>
    </w:p>
    <w:p>
      <w:pPr>
        <w:pStyle w:val="TOC2"/>
        <w:tabs>
          <w:tab w:val="right" w:leader="dot" w:pos="8306"/>
        </w:tabs>
      </w:pPr>
      <w:hyperlink w:anchor="_Toc27897" w:history="1">
        <w:r>
          <w:rPr>
            <w:rFonts w:ascii="仿宋" w:eastAsia="仿宋" w:hAnsi="仿宋" w:cs="仿宋" w:hint="eastAsia"/>
            <w:lang w:eastAsia="zh-CN"/>
          </w:rPr>
          <w:t>(一)、利益相关者分析</w:t>
        </w:r>
        <w:r>
          <w:tab/>
        </w:r>
        <w:r>
          <w:fldChar w:fldCharType="begin"/>
        </w:r>
        <w:r>
          <w:instrText xml:space="preserve"> PAGEREF _Toc27897 \h </w:instrText>
        </w:r>
        <w:r>
          <w:fldChar w:fldCharType="separate"/>
        </w:r>
        <w:r>
          <w:t>69</w:t>
        </w:r>
        <w:r>
          <w:fldChar w:fldCharType="end"/>
        </w:r>
      </w:hyperlink>
    </w:p>
    <w:p>
      <w:pPr>
        <w:pStyle w:val="TOC2"/>
        <w:tabs>
          <w:tab w:val="right" w:leader="dot" w:pos="8306"/>
        </w:tabs>
      </w:pPr>
      <w:hyperlink w:anchor="_Toc10247" w:history="1">
        <w:r>
          <w:rPr>
            <w:rFonts w:ascii="仿宋" w:eastAsia="仿宋" w:hAnsi="仿宋" w:cs="仿宋" w:hint="eastAsia"/>
            <w:lang w:eastAsia="zh-CN"/>
          </w:rPr>
          <w:t>(二)、沟通计划</w:t>
        </w:r>
        <w:r>
          <w:tab/>
        </w:r>
        <w:r>
          <w:fldChar w:fldCharType="begin"/>
        </w:r>
        <w:r>
          <w:instrText xml:space="preserve"> PAGEREF _Toc10247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910"/>
      <w:r>
        <w:rPr>
          <w:rFonts w:ascii="仿宋" w:eastAsia="仿宋" w:hAnsi="仿宋" w:cs="仿宋" w:hint="eastAsia"/>
          <w:sz w:val="28"/>
          <w:lang w:eastAsia="zh-CN"/>
        </w:rPr>
        <w:t>一、休闲素食项目可持续发展</w:t>
      </w:r>
      <w:bookmarkEnd w:id="2"/>
    </w:p>
    <w:p>
      <w:pPr>
        <w:pStyle w:val="Heading2"/>
        <w:rPr>
          <w:rFonts w:ascii="仿宋" w:eastAsia="仿宋" w:hAnsi="仿宋" w:cs="仿宋" w:hint="eastAsia"/>
          <w:lang w:eastAsia="zh-CN"/>
        </w:rPr>
      </w:pPr>
      <w:bookmarkStart w:id="3" w:name="_Toc548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休闲素食项目中，休闲素食项目团队着眼于未来，明确了可持续发展的战略方向。制定的具体可持续发展目标包括降低资源使用、采用环保技术、最大化社会效益等。这一步骤不仅有助于休闲素食项目在环保和社会责任方面达到最高标准，也为未来提供了明确的指引，确保休闲素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可持续实践的融入休闲素食项目管理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休闲素食项目管理周期。从休闲素食项目规划开始，休闲素食项目团队就考虑了环境和社会的因素。在执行阶段，休闲素食项目团队积极推动绿色技术的应用，优化资源利用。此外，关注员工的社会责任，通过培训和沟通活动提高员工对可持续发展的认知，使他们能够在日常工作中践行可持续实践。这些举措不仅为休闲素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4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扎根于休闲素食项目的可持续发展理念，我们深信环保与社会责任是休闲素食项目成功的关键支柱。在休闲素食项目的每一步，我们都致力于通过创新和实践，履行对环境和社会的坚定责任。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团队通过引入先进的环保技术、建立高效的废物处理系统以及推动能源节约措施，积极履行环保责任。定期的环保监测和评估确保休闲素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不仅致力于自身可持续发展，还注重对社会的回馈。通过支持社区休闲素食项目、参与慈善事业、提供培训机会等方式，休闲素食项目积极履行社会责任。与当地社区建立积极互动，关注员工的工作与生活平衡，以及员工的身心健康，是休闲素食项目在社会责任层面的关键举措。这样的实践不仅增强了休闲素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02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34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技术管理特点体现在其创新导向。通过引入最先进的技术趋势和解决方案，休闲素食项目致力于提升科技含量、提高质量和效率水平。这意味着我们将采用最新的工具和方法，确保休闲素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休闲素食项目技术管理的显著特征。通过整合不同领域的技术资源，我们实现了跨学科的协同工作。这有助于优化技术架构，提高整体效能。此外，整合性策略还促进了不同技术团队之间的紧密沟通和高效合作，确保休闲素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休闲素食项目所采用的技术。通过不断优化技术方案，休闲素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休闲素食项目团队将在休闲素食项目初期识别可能的技术风险，并采取相应的预防和应对措施。通过建立健全的风险评估机制，休闲素食项目能够在实施过程中及时发现并解决潜在的技术问题，保障休闲素食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休闲素食项目中，技术将成为休闲素食项目成功的有力支持。这一深度剖析揭示了技术管理在休闲素食项目实施中的关键作用，为休闲素食项目的技术基础奠定了坚实的基础。</w:t>
      </w:r>
    </w:p>
    <w:p>
      <w:pPr>
        <w:pStyle w:val="Heading2"/>
        <w:ind w:firstLine="560" w:firstLineChars="200"/>
        <w:rPr>
          <w:rFonts w:ascii="仿宋" w:eastAsia="仿宋" w:hAnsi="仿宋" w:cs="仿宋" w:hint="eastAsia"/>
          <w:sz w:val="28"/>
          <w:lang w:eastAsia="zh-CN"/>
        </w:rPr>
      </w:pPr>
      <w:bookmarkStart w:id="7" w:name="_Toc18725"/>
      <w:r>
        <w:rPr>
          <w:rFonts w:ascii="仿宋" w:eastAsia="仿宋" w:hAnsi="仿宋" w:cs="仿宋" w:hint="eastAsia"/>
          <w:sz w:val="28"/>
          <w:lang w:eastAsia="zh-CN"/>
        </w:rPr>
        <w:t>(二)、休闲素食项目工艺技术设计方案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休闲素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休闲素食项目将严格按照相关行业规范要求进行组织。通过有效控制产品质量，休闲素食项目将致力于为顾客提供优质的休闲素食项目产品和良好的服务。这体现了休闲素食项目对于生产活动合规性和质量标准的高度重视，为休闲素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休闲素食项目注重生态效益和清洁生产原则。休闲素食项目建设将紧密结合地方特色经济发展，与社会经济发展规划和区域环境保护规划方案相协调一致。通过与当地区域自然生态系统的结合，休闲素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休闲素食项目产品具有多样化的客户需求和个性化的特点。因此，休闲素食项目产品规格品种多样，且单批生产数量较小。为满足这一特点，休闲素食项目承办单位将建设先进的柔性制造生产线。通过广泛应用柔性制造技术，休闲素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休闲素食项目采用的技术具有较高的技术含量和自动化水平，处于国内先进水平。这一技术选用不仅体现了对生产效率、质量和环境友好性的高标准要求，同时为休闲素食项目的可持续发展奠定了坚实的基础。</w:t>
      </w:r>
    </w:p>
    <w:p>
      <w:pPr>
        <w:pStyle w:val="Heading2"/>
        <w:ind w:firstLine="560" w:firstLineChars="200"/>
        <w:rPr>
          <w:rFonts w:ascii="仿宋" w:eastAsia="仿宋" w:hAnsi="仿宋" w:cs="仿宋" w:hint="eastAsia"/>
          <w:sz w:val="28"/>
          <w:lang w:eastAsia="zh-CN"/>
        </w:rPr>
      </w:pPr>
      <w:bookmarkStart w:id="8" w:name="_Toc2733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为确保休闲素食项目的高效生产和技术实施，我们制定了一套精心设计的设备选型方案，以满足休闲素食项目生产、质量和环保的要求。该方案的主要特点如下：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休闲素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针对休闲素食项目产品的多样性和小批量生产的特点，我们将建设柔性制造生产线。通过在设备选型中考虑柔性制造技术，可以灵活应对不同产品规格和生产需求，实现生产线的高度灵活性和适应性。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6203"/>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4894"/>
      <w:r>
        <w:rPr>
          <w:rFonts w:ascii="仿宋" w:eastAsia="仿宋" w:hAnsi="仿宋" w:cs="仿宋" w:hint="eastAsia"/>
          <w:lang w:eastAsia="zh-CN"/>
        </w:rPr>
        <w:t>(一)、休闲素食行业分析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行业一直以来都是市场的关注焦点。行业内的发展趋势、竞争态势以及潜在机会都对休闲素食项目的推进产生深远的影响。通过深入研究行业的整体概貌，我们将更好地理解行业的核心特征，为休闲素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休闲素食行业，技术一直是推动创新和发展的关键因素。我们将对当前技术趋势进行详尽分析，包括但不限于人工智能、大数据应用、先进制造技术等。这有助于休闲素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休闲素食项目成功的基础。我们将对主要竞争对手进行深入研究，包括其市场份额、产品特点、市场定位等。通过全面了解竞争对手的优势和劣势，休闲素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1150"/>
      <w:r>
        <w:rPr>
          <w:rFonts w:ascii="仿宋" w:eastAsia="仿宋" w:hAnsi="仿宋" w:cs="仿宋" w:hint="eastAsia"/>
          <w:sz w:val="28"/>
          <w:lang w:eastAsia="zh-CN"/>
        </w:rPr>
        <w:t>(二)、休闲素食市场分析预测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通过对市场规模的深入调研，我们将预测休闲素食市场未来的增长趋势。这包括市场的整体规模、各细分领域的发展趋势等。休闲素食项目可以根据市场的扩张速度和潜在机会，制定更符合市场需求的发展策略。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休闲素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休闲素食项目实施过程中需要充分考虑的因素。我们将对市场风险进行全面评估，包括但不限于政策法规风险、市场竞争风险、技术变革风险等。通过对潜在风险的深入分析，休闲素食项目可以制定相应的风险缓解策略，降低不确定性对休闲素食项目的影响。</w:t>
      </w:r>
    </w:p>
    <w:p>
      <w:pPr>
        <w:pStyle w:val="Heading1"/>
        <w:ind w:firstLine="560" w:firstLineChars="200"/>
        <w:rPr>
          <w:rFonts w:ascii="仿宋" w:eastAsia="仿宋" w:hAnsi="仿宋" w:cs="仿宋" w:hint="eastAsia"/>
          <w:sz w:val="28"/>
          <w:lang w:eastAsia="zh-CN"/>
        </w:rPr>
      </w:pPr>
      <w:bookmarkStart w:id="12" w:name="_Toc20102"/>
      <w:r>
        <w:rPr>
          <w:rFonts w:ascii="仿宋" w:eastAsia="仿宋" w:hAnsi="仿宋" w:cs="仿宋" w:hint="eastAsia"/>
          <w:sz w:val="28"/>
          <w:lang w:eastAsia="zh-CN"/>
        </w:rPr>
        <w:t>四、休闲素食项目概论</w:t>
      </w:r>
      <w:bookmarkEnd w:id="12"/>
    </w:p>
    <w:p>
      <w:pPr>
        <w:pStyle w:val="Heading2"/>
        <w:rPr>
          <w:rFonts w:ascii="仿宋" w:eastAsia="仿宋" w:hAnsi="仿宋" w:cs="仿宋" w:hint="eastAsia"/>
          <w:lang w:eastAsia="zh-CN"/>
        </w:rPr>
      </w:pPr>
      <w:bookmarkStart w:id="13" w:name="_Toc1906"/>
      <w:r>
        <w:rPr>
          <w:rFonts w:ascii="仿宋" w:eastAsia="仿宋" w:hAnsi="仿宋" w:cs="仿宋" w:hint="eastAsia"/>
          <w:lang w:eastAsia="zh-CN"/>
        </w:rPr>
        <w:t>(一)、休闲素食项目概况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起源追溯至对市场的深入洞察。市场的不断演变与变革为休闲素食项目提供了难得的机遇。当前市场存在的需求缺口和变革的大环境共同构成了休闲素食项目的背景。这个休闲素食项目旨在充分利用市场机遇，填补行业中尚未满足的需求，为客户提供全新的解决方案。市场的变革和需求的增长使得这个休闲素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休闲素食项目名称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正式命名为休闲素食。这个名称不仅仅是一个标识，更代表了休闲素食项目的核心理念和愿景。它蕴含着休闲素食项目所要解决问题的关键字，具有强烈的表达和辨识度，为休闲素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休闲素食项目目标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休闲素食项目的核心目标是提供一种全新、高效的解决方案，满足客户日益增长的需求。休闲素食项目追求的不仅仅是满足市场需求，更是在市场中获得卓越的竞争优势。通过不断提升产品或服务的质量和创新水平，休闲素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休闲素食项目范围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全面涵盖了产品研发、制造、市场推广和售后服务，确保从产品设计到最终用户体验的全方位关注。这一全面的休闲素食项目范围是为了确保休闲素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休闲素食项目时间表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休闲素食项目计划在未来18个月内完成，包括研发、测试、市场试点和正式推出等不同阶段。这个时间表的合理设计是为了确保休闲素食项目各个阶段的顺利推进，以便按时交付高质量的成果。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休闲素食项目预算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休闲素食项目总预算估算为XX百万美元，主要分配在研发、市场推广、人员培训和运营等方面。这一充足的预算为休闲素食项目提供了充足的资源，确保休闲素食项目在各个方面都能取得优异的表现。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休闲素食项目风险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休闲素食项目可能面临的风险包括市场接受度低、技术难题、竞争激烈等。休闲素食项目团队已经制定了相应的风险应对计划，通过前瞻性的风险管理，确保休闲素食项目在面对不确定性时能够迅速做出应对。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休闲素食项目团队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休闲素食项目汇聚了一支经验丰富、多领域专业素养的核心团队，确保休闲素食项目在各个方面都能拥有高水平的执行力。团队的协同作战是休闲素食项目成功的关键因素之一。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休闲素食项目背景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休闲素食项目的背景根植于市场对更高效、创新产品的渴望，同时也受到科技发展对行业格局的深刻改变的影响。这为休闲素食项目提供了广阔的发展空间和市场需求。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休闲素食项目现状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截至目前，休闲素食项目已完成市场调研和技术验证，取得了初步的成功。这为休闲素食项目在未来的发展奠定了坚实的基础，为更远大的目标打下了坚实的基石。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808"/>
      <w:r>
        <w:rPr>
          <w:rFonts w:ascii="仿宋" w:eastAsia="仿宋" w:hAnsi="仿宋" w:cs="仿宋" w:hint="eastAsia"/>
          <w:sz w:val="28"/>
          <w:lang w:eastAsia="zh-CN"/>
        </w:rPr>
        <w:t>(二)、休闲素食项目目标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keyword》休闲素食项目首要业务目标是在市场中占据有利地位，实现产品/服务的成功推广和销售。通过不断提升产品质量、创新性，休闲素食项目追求成为行业中的领导者，赢得更多客户的青睐。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在科技迅速发展的时代，休闲素食项目着眼于技术创新。通过持续的研发和技术升级，休闲素食项目旨在推出更具创新性的产品或服务，以满足市场对新鲜、先进解决方案的需求。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为了建立可持续的客户关系，休闲素食项目设定了客户满意度目标。通过提供卓越的产品质量和优质的客户服务，休闲素食项目追求赢得客户的信任和忠诚度，确保他们的满意度达到行业领先水平。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休闲素食项目注重社会责任和可持续发展。通过实施环保、社会责任休闲素食项目，休闲素食项目致力于在经济发展的同时保护环境，促进社会公平，实现可持续经营。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休闲素食项目的团队是实现目标的核心驱动力。因此，休闲素食项目设定了团队发展目标，包括提升团队成员的专业技能、培养领导力，以及搭建协同高效的团队工作氛围。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4538"/>
      <w:r>
        <w:rPr>
          <w:rFonts w:ascii="仿宋" w:eastAsia="仿宋" w:hAnsi="仿宋" w:cs="仿宋" w:hint="eastAsia"/>
          <w:sz w:val="28"/>
          <w:lang w:eastAsia="zh-CN"/>
        </w:rPr>
        <w:t>(三)、休闲素食项目提出的理由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休闲素食项目提出的理由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提出源于对市场机遇的深刻洞察。当前市场中存在的需求缺口和行业发展趋势表明，有巨大的商业机会等待被开发。通过准确捕捉市场机遇，休闲素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理念基于对技术创新的信仰。通过持续的研发和技术投入，休闲素食项目有望推出更具创新性的产品或服务。在科技飞速发展的当下，休闲素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提出是为了增强企业的行业竞争力。通过提升产品或服务的质量和独特性，休闲素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响应了消费者需求的变化。随着社会和科技的不断发展，消费者对产品和服务的需求也在发生变化。通过深入了解并及时回应消费者的新需求，休闲素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休闲素食项目的提出是企业战略发展规划的一部分。在面对日益激烈的市场竞争和不断变化的商业环境中，休闲素食项目作为企业战略的一环，旨在为企业开辟新的增长领域，巩固企业在行业中的地位。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提出不仅仅是基于商业考量，还注重社会责任。通过推出环保、社会责任等方面的休闲素食项目，休闲素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休闲素食项目的提出反映了对利益相关者期望的关注。包括客户、员工、投资者等利益相关者在企业发展中都有着各自的期望，休闲素食项目力求在满足这些期望的同时，取得更大的共赢。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310"/>
      <w:r>
        <w:rPr>
          <w:rFonts w:ascii="仿宋" w:eastAsia="仿宋" w:hAnsi="仿宋" w:cs="仿宋" w:hint="eastAsia"/>
          <w:sz w:val="28"/>
          <w:lang w:eastAsia="zh-CN"/>
        </w:rPr>
        <w:t>(四)、休闲素食项目意义</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在实施休闲素食项目的过程中，我们不仅仅是在追逐商业成功，更是为企业和社会的多个层面创造了深远的意义。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首要意义在于提升企业的市场竞争力。通过持续的创新和对产品质量的高标准要求，休闲素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休闲素食项目的推进将促使行业技术水平的提升。通过引入先进技术和创新性解决方案，休闲素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休闲素食项目不仅创造了大量就业机会，提高了就业水平，还注重社会责任和环保。通过参与社会公益事业和推动环保休闲素食项目，休闲素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综合而言，休闲素食项目意义重大，不仅推动了企业的发展，也为行业和社会的进步贡献了积极力量。这是一个全面而深刻的影响，将在未来产生可持续的正面效应。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7048"/>
      <w:r>
        <w:rPr>
          <w:rFonts w:ascii="仿宋" w:eastAsia="仿宋" w:hAnsi="仿宋" w:cs="仿宋" w:hint="eastAsia"/>
          <w:sz w:val="28"/>
          <w:lang w:eastAsia="zh-CN"/>
        </w:rPr>
        <w:t>(五)、休闲素食项目背景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在当今迅猛发展的商业环境中，休闲素食项目的动因根植于对多方面因素的审慎考量。这个休闲素食项目的提出并非孤立的决策，而是对企业所处背景深入思考的产物。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市场的不断演变是休闲素食项目背后的首要原因。科技的迅速发展和全球市场的快速变化使得企业必须灵活应对。休闲素食项目应运而生，旨在通过创新性的解决方案迎合市场的多变需求，赢得竞争中的先机。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竞争的激烈程度也是休闲素食项目背景中不可忽视的一环。企业需要在激烈竞争中脱颖而出，为此，休闲素食项目致力于打破常规，提供独特的价值主张，以吸引客户并确保市场份额的增长。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技术的迅速发展为企业带来了机遇与挑战。作为休闲素食项目启动的背景之一，对新兴技术的应用将有助于提升企业的技术水平，使其在不断演进的商业环境中保持竞争优势。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此外，社会对企业责任的期望也在逐渐升高。休闲素食项目充分融入了社会责任的理念，通过可持续经营和社会公益休闲素食项目，企图为社会贡献一份力量，在商业成功的同时关注社会价值。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4066"/>
      <w:r>
        <w:rPr>
          <w:rFonts w:ascii="仿宋" w:eastAsia="仿宋" w:hAnsi="仿宋" w:cs="仿宋" w:hint="eastAsia"/>
          <w:sz w:val="28"/>
          <w:lang w:eastAsia="zh-CN"/>
        </w:rPr>
        <w:t>五、休闲素食项目建设单位说明</w:t>
      </w:r>
      <w:bookmarkEnd w:id="18"/>
    </w:p>
    <w:p>
      <w:pPr>
        <w:pStyle w:val="Heading2"/>
        <w:rPr>
          <w:rFonts w:ascii="仿宋" w:eastAsia="仿宋" w:hAnsi="仿宋" w:cs="仿宋" w:hint="eastAsia"/>
          <w:lang w:eastAsia="zh-CN"/>
        </w:rPr>
      </w:pPr>
      <w:bookmarkStart w:id="19" w:name="_Toc7827"/>
      <w:r>
        <w:rPr>
          <w:rFonts w:ascii="仿宋" w:eastAsia="仿宋" w:hAnsi="仿宋" w:cs="仿宋" w:hint="eastAsia"/>
          <w:lang w:eastAsia="zh-CN"/>
        </w:rPr>
        <w:t>(一)、休闲素食项目承办单位基本情况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https://d.book118.com/147100043055006030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281A29"/>
    <w:rsid w:val="05281A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710004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2024-01-10T21:23:00Z</dcterms:created>
  <dcterms:modified xsi:type="dcterms:W3CDTF">2024-01-10T21:24:12Z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F0CF93E0B4574258953ABF69C18CD83D_11</vt:lpwstr>
  </property>
  <property fmtid="{D5CDD505-2E9C-101B-9397-08002B2CF9AE}" pid="3" name="KSOProductBuildVer">
    <vt:lpwstr>2052-12.1.0.16120</vt:lpwstr>
  </property>
</Properties>
</file>