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铁路轨枕垫项目规划设计纲要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11" w:history="1">
        <w:r>
          <w:rPr>
            <w:rFonts w:ascii="仿宋" w:eastAsia="仿宋" w:hAnsi="仿宋" w:cs="仿宋" w:hint="eastAsia"/>
            <w:lang w:eastAsia="zh-CN"/>
          </w:rPr>
          <w:t>概论</w:t>
        </w:r>
        <w:r>
          <w:tab/>
        </w:r>
        <w:r>
          <w:fldChar w:fldCharType="begin"/>
        </w:r>
        <w:r>
          <w:instrText xml:space="preserve"> PAGEREF _Toc23211 \h </w:instrText>
        </w:r>
        <w:r>
          <w:fldChar w:fldCharType="separate"/>
        </w:r>
        <w:r>
          <w:t>3</w:t>
        </w:r>
        <w:r>
          <w:fldChar w:fldCharType="end"/>
        </w:r>
      </w:hyperlink>
    </w:p>
    <w:p>
      <w:pPr>
        <w:pStyle w:val="TOC1"/>
        <w:tabs>
          <w:tab w:val="right" w:leader="dot" w:pos="8306"/>
        </w:tabs>
      </w:pPr>
      <w:hyperlink w:anchor="_Toc24535" w:history="1">
        <w:r>
          <w:rPr>
            <w:rFonts w:ascii="仿宋" w:eastAsia="仿宋" w:hAnsi="仿宋" w:cs="仿宋" w:hint="eastAsia"/>
            <w:lang w:eastAsia="zh-CN"/>
          </w:rPr>
          <w:t>一、铁路轨枕垫项目文档管理</w:t>
        </w:r>
        <w:r>
          <w:tab/>
        </w:r>
        <w:r>
          <w:fldChar w:fldCharType="begin"/>
        </w:r>
        <w:r>
          <w:instrText xml:space="preserve"> PAGEREF _Toc24535 \h </w:instrText>
        </w:r>
        <w:r>
          <w:fldChar w:fldCharType="separate"/>
        </w:r>
        <w:r>
          <w:t>3</w:t>
        </w:r>
        <w:r>
          <w:fldChar w:fldCharType="end"/>
        </w:r>
      </w:hyperlink>
    </w:p>
    <w:p>
      <w:pPr>
        <w:pStyle w:val="TOC2"/>
        <w:tabs>
          <w:tab w:val="right" w:leader="dot" w:pos="8306"/>
        </w:tabs>
      </w:pPr>
      <w:hyperlink w:anchor="_Toc32062" w:history="1">
        <w:r>
          <w:rPr>
            <w:rFonts w:ascii="仿宋" w:eastAsia="仿宋" w:hAnsi="仿宋" w:cs="仿宋" w:hint="eastAsia"/>
            <w:lang w:eastAsia="zh-CN"/>
          </w:rPr>
          <w:t>(一)、文档编制与审查</w:t>
        </w:r>
        <w:r>
          <w:tab/>
        </w:r>
        <w:r>
          <w:fldChar w:fldCharType="begin"/>
        </w:r>
        <w:r>
          <w:instrText xml:space="preserve"> PAGEREF _Toc32062 \h </w:instrText>
        </w:r>
        <w:r>
          <w:fldChar w:fldCharType="separate"/>
        </w:r>
        <w:r>
          <w:t>3</w:t>
        </w:r>
        <w:r>
          <w:fldChar w:fldCharType="end"/>
        </w:r>
      </w:hyperlink>
    </w:p>
    <w:p>
      <w:pPr>
        <w:pStyle w:val="TOC2"/>
        <w:tabs>
          <w:tab w:val="right" w:leader="dot" w:pos="8306"/>
        </w:tabs>
      </w:pPr>
      <w:hyperlink w:anchor="_Toc21367" w:history="1">
        <w:r>
          <w:rPr>
            <w:rFonts w:ascii="仿宋" w:eastAsia="仿宋" w:hAnsi="仿宋" w:cs="仿宋" w:hint="eastAsia"/>
            <w:lang w:eastAsia="zh-CN"/>
          </w:rPr>
          <w:t>(二)、文档发布与分发</w:t>
        </w:r>
        <w:r>
          <w:tab/>
        </w:r>
        <w:r>
          <w:fldChar w:fldCharType="begin"/>
        </w:r>
        <w:r>
          <w:instrText xml:space="preserve"> PAGEREF _Toc21367 \h </w:instrText>
        </w:r>
        <w:r>
          <w:fldChar w:fldCharType="separate"/>
        </w:r>
        <w:r>
          <w:t>4</w:t>
        </w:r>
        <w:r>
          <w:fldChar w:fldCharType="end"/>
        </w:r>
      </w:hyperlink>
    </w:p>
    <w:p>
      <w:pPr>
        <w:pStyle w:val="TOC2"/>
        <w:tabs>
          <w:tab w:val="right" w:leader="dot" w:pos="8306"/>
        </w:tabs>
      </w:pPr>
      <w:hyperlink w:anchor="_Toc26099" w:history="1">
        <w:r>
          <w:rPr>
            <w:rFonts w:ascii="仿宋" w:eastAsia="仿宋" w:hAnsi="仿宋" w:cs="仿宋" w:hint="eastAsia"/>
            <w:lang w:eastAsia="zh-CN"/>
          </w:rPr>
          <w:t>(三)、文档存档与归档</w:t>
        </w:r>
        <w:r>
          <w:tab/>
        </w:r>
        <w:r>
          <w:fldChar w:fldCharType="begin"/>
        </w:r>
        <w:r>
          <w:instrText xml:space="preserve"> PAGEREF _Toc26099 \h </w:instrText>
        </w:r>
        <w:r>
          <w:fldChar w:fldCharType="separate"/>
        </w:r>
        <w:r>
          <w:t>5</w:t>
        </w:r>
        <w:r>
          <w:fldChar w:fldCharType="end"/>
        </w:r>
      </w:hyperlink>
    </w:p>
    <w:p>
      <w:pPr>
        <w:pStyle w:val="TOC1"/>
        <w:tabs>
          <w:tab w:val="right" w:leader="dot" w:pos="8306"/>
        </w:tabs>
      </w:pPr>
      <w:hyperlink w:anchor="_Toc19896" w:history="1">
        <w:r>
          <w:rPr>
            <w:rFonts w:ascii="仿宋" w:eastAsia="仿宋" w:hAnsi="仿宋" w:cs="仿宋" w:hint="eastAsia"/>
            <w:lang w:eastAsia="zh-CN"/>
          </w:rPr>
          <w:t>二、铁路轨枕垫项目危机管理</w:t>
        </w:r>
        <w:r>
          <w:tab/>
        </w:r>
        <w:r>
          <w:fldChar w:fldCharType="begin"/>
        </w:r>
        <w:r>
          <w:instrText xml:space="preserve"> PAGEREF _Toc19896 \h </w:instrText>
        </w:r>
        <w:r>
          <w:fldChar w:fldCharType="separate"/>
        </w:r>
        <w:r>
          <w:t>6</w:t>
        </w:r>
        <w:r>
          <w:fldChar w:fldCharType="end"/>
        </w:r>
      </w:hyperlink>
    </w:p>
    <w:p>
      <w:pPr>
        <w:pStyle w:val="TOC2"/>
        <w:tabs>
          <w:tab w:val="right" w:leader="dot" w:pos="8306"/>
        </w:tabs>
      </w:pPr>
      <w:hyperlink w:anchor="_Toc23727" w:history="1">
        <w:r>
          <w:rPr>
            <w:rFonts w:ascii="仿宋" w:eastAsia="仿宋" w:hAnsi="仿宋" w:cs="仿宋" w:hint="eastAsia"/>
            <w:lang w:eastAsia="zh-CN"/>
          </w:rPr>
          <w:t>(一)、危机预警与识别</w:t>
        </w:r>
        <w:r>
          <w:tab/>
        </w:r>
        <w:r>
          <w:fldChar w:fldCharType="begin"/>
        </w:r>
        <w:r>
          <w:instrText xml:space="preserve"> PAGEREF _Toc23727 \h </w:instrText>
        </w:r>
        <w:r>
          <w:fldChar w:fldCharType="separate"/>
        </w:r>
        <w:r>
          <w:t>6</w:t>
        </w:r>
        <w:r>
          <w:fldChar w:fldCharType="end"/>
        </w:r>
      </w:hyperlink>
    </w:p>
    <w:p>
      <w:pPr>
        <w:pStyle w:val="TOC2"/>
        <w:tabs>
          <w:tab w:val="right" w:leader="dot" w:pos="8306"/>
        </w:tabs>
      </w:pPr>
      <w:hyperlink w:anchor="_Toc12580" w:history="1">
        <w:r>
          <w:rPr>
            <w:rFonts w:ascii="仿宋" w:eastAsia="仿宋" w:hAnsi="仿宋" w:cs="仿宋" w:hint="eastAsia"/>
            <w:lang w:eastAsia="zh-CN"/>
          </w:rPr>
          <w:t>(二)、危机应对与恢复</w:t>
        </w:r>
        <w:r>
          <w:tab/>
        </w:r>
        <w:r>
          <w:fldChar w:fldCharType="begin"/>
        </w:r>
        <w:r>
          <w:instrText xml:space="preserve"> PAGEREF _Toc12580 \h </w:instrText>
        </w:r>
        <w:r>
          <w:fldChar w:fldCharType="separate"/>
        </w:r>
        <w:r>
          <w:t>7</w:t>
        </w:r>
        <w:r>
          <w:fldChar w:fldCharType="end"/>
        </w:r>
      </w:hyperlink>
    </w:p>
    <w:p>
      <w:pPr>
        <w:pStyle w:val="TOC1"/>
        <w:tabs>
          <w:tab w:val="right" w:leader="dot" w:pos="8306"/>
        </w:tabs>
      </w:pPr>
      <w:hyperlink w:anchor="_Toc29478" w:history="1">
        <w:r>
          <w:rPr>
            <w:rFonts w:ascii="仿宋" w:eastAsia="仿宋" w:hAnsi="仿宋" w:cs="仿宋" w:hint="eastAsia"/>
            <w:lang w:eastAsia="zh-CN"/>
          </w:rPr>
          <w:t>三、产品规划分析</w:t>
        </w:r>
        <w:r>
          <w:tab/>
        </w:r>
        <w:r>
          <w:fldChar w:fldCharType="begin"/>
        </w:r>
        <w:r>
          <w:instrText xml:space="preserve"> PAGEREF _Toc29478 \h </w:instrText>
        </w:r>
        <w:r>
          <w:fldChar w:fldCharType="separate"/>
        </w:r>
        <w:r>
          <w:t>9</w:t>
        </w:r>
        <w:r>
          <w:fldChar w:fldCharType="end"/>
        </w:r>
      </w:hyperlink>
    </w:p>
    <w:p>
      <w:pPr>
        <w:pStyle w:val="TOC2"/>
        <w:tabs>
          <w:tab w:val="right" w:leader="dot" w:pos="8306"/>
        </w:tabs>
      </w:pPr>
      <w:hyperlink w:anchor="_Toc25771" w:history="1">
        <w:r>
          <w:rPr>
            <w:rFonts w:ascii="仿宋" w:eastAsia="仿宋" w:hAnsi="仿宋" w:cs="仿宋" w:hint="eastAsia"/>
            <w:lang w:eastAsia="zh-CN"/>
          </w:rPr>
          <w:t>(一)、产品规划</w:t>
        </w:r>
        <w:r>
          <w:tab/>
        </w:r>
        <w:r>
          <w:fldChar w:fldCharType="begin"/>
        </w:r>
        <w:r>
          <w:instrText xml:space="preserve"> PAGEREF _Toc25771 \h </w:instrText>
        </w:r>
        <w:r>
          <w:fldChar w:fldCharType="separate"/>
        </w:r>
        <w:r>
          <w:t>9</w:t>
        </w:r>
        <w:r>
          <w:fldChar w:fldCharType="end"/>
        </w:r>
      </w:hyperlink>
    </w:p>
    <w:p>
      <w:pPr>
        <w:pStyle w:val="TOC2"/>
        <w:tabs>
          <w:tab w:val="right" w:leader="dot" w:pos="8306"/>
        </w:tabs>
      </w:pPr>
      <w:hyperlink w:anchor="_Toc18540" w:history="1">
        <w:r>
          <w:rPr>
            <w:rFonts w:ascii="仿宋" w:eastAsia="仿宋" w:hAnsi="仿宋" w:cs="仿宋" w:hint="eastAsia"/>
            <w:lang w:eastAsia="zh-CN"/>
          </w:rPr>
          <w:t>(二)、建设规模</w:t>
        </w:r>
        <w:r>
          <w:tab/>
        </w:r>
        <w:r>
          <w:fldChar w:fldCharType="begin"/>
        </w:r>
        <w:r>
          <w:instrText xml:space="preserve"> PAGEREF _Toc18540 \h </w:instrText>
        </w:r>
        <w:r>
          <w:fldChar w:fldCharType="separate"/>
        </w:r>
        <w:r>
          <w:t>10</w:t>
        </w:r>
        <w:r>
          <w:fldChar w:fldCharType="end"/>
        </w:r>
      </w:hyperlink>
    </w:p>
    <w:p>
      <w:pPr>
        <w:pStyle w:val="TOC1"/>
        <w:tabs>
          <w:tab w:val="right" w:leader="dot" w:pos="8306"/>
        </w:tabs>
      </w:pPr>
      <w:hyperlink w:anchor="_Toc5997" w:history="1">
        <w:r>
          <w:rPr>
            <w:rFonts w:ascii="仿宋" w:eastAsia="仿宋" w:hAnsi="仿宋" w:cs="仿宋" w:hint="eastAsia"/>
            <w:lang w:eastAsia="zh-CN"/>
          </w:rPr>
          <w:t>四、工艺说明</w:t>
        </w:r>
        <w:r>
          <w:tab/>
        </w:r>
        <w:r>
          <w:fldChar w:fldCharType="begin"/>
        </w:r>
        <w:r>
          <w:instrText xml:space="preserve"> PAGEREF _Toc5997 \h </w:instrText>
        </w:r>
        <w:r>
          <w:fldChar w:fldCharType="separate"/>
        </w:r>
        <w:r>
          <w:t>11</w:t>
        </w:r>
        <w:r>
          <w:fldChar w:fldCharType="end"/>
        </w:r>
      </w:hyperlink>
    </w:p>
    <w:p>
      <w:pPr>
        <w:pStyle w:val="TOC2"/>
        <w:tabs>
          <w:tab w:val="right" w:leader="dot" w:pos="8306"/>
        </w:tabs>
      </w:pPr>
      <w:hyperlink w:anchor="_Toc4625" w:history="1">
        <w:r>
          <w:rPr>
            <w:rFonts w:ascii="仿宋" w:eastAsia="仿宋" w:hAnsi="仿宋" w:cs="仿宋" w:hint="eastAsia"/>
            <w:lang w:eastAsia="zh-CN"/>
          </w:rPr>
          <w:t>(一)、技术管理特点</w:t>
        </w:r>
        <w:r>
          <w:tab/>
        </w:r>
        <w:r>
          <w:fldChar w:fldCharType="begin"/>
        </w:r>
        <w:r>
          <w:instrText xml:space="preserve"> PAGEREF _Toc4625 \h </w:instrText>
        </w:r>
        <w:r>
          <w:fldChar w:fldCharType="separate"/>
        </w:r>
        <w:r>
          <w:t>11</w:t>
        </w:r>
        <w:r>
          <w:fldChar w:fldCharType="end"/>
        </w:r>
      </w:hyperlink>
    </w:p>
    <w:p>
      <w:pPr>
        <w:pStyle w:val="TOC2"/>
        <w:tabs>
          <w:tab w:val="right" w:leader="dot" w:pos="8306"/>
        </w:tabs>
      </w:pPr>
      <w:hyperlink w:anchor="_Toc10206" w:history="1">
        <w:r>
          <w:rPr>
            <w:rFonts w:ascii="仿宋" w:eastAsia="仿宋" w:hAnsi="仿宋" w:cs="仿宋" w:hint="eastAsia"/>
            <w:lang w:eastAsia="zh-CN"/>
          </w:rPr>
          <w:t>(二)、铁路轨枕垫项目工艺技术设计方案</w:t>
        </w:r>
        <w:r>
          <w:tab/>
        </w:r>
        <w:r>
          <w:fldChar w:fldCharType="begin"/>
        </w:r>
        <w:r>
          <w:instrText xml:space="preserve"> PAGEREF _Toc10206 \h </w:instrText>
        </w:r>
        <w:r>
          <w:fldChar w:fldCharType="separate"/>
        </w:r>
        <w:r>
          <w:t>12</w:t>
        </w:r>
        <w:r>
          <w:fldChar w:fldCharType="end"/>
        </w:r>
      </w:hyperlink>
    </w:p>
    <w:p>
      <w:pPr>
        <w:pStyle w:val="TOC2"/>
        <w:tabs>
          <w:tab w:val="right" w:leader="dot" w:pos="8306"/>
        </w:tabs>
      </w:pPr>
      <w:hyperlink w:anchor="_Toc24378" w:history="1">
        <w:r>
          <w:rPr>
            <w:rFonts w:ascii="仿宋" w:eastAsia="仿宋" w:hAnsi="仿宋" w:cs="仿宋" w:hint="eastAsia"/>
            <w:lang w:eastAsia="zh-CN"/>
          </w:rPr>
          <w:t>(三)、设备选型方案</w:t>
        </w:r>
        <w:r>
          <w:tab/>
        </w:r>
        <w:r>
          <w:fldChar w:fldCharType="begin"/>
        </w:r>
        <w:r>
          <w:instrText xml:space="preserve"> PAGEREF _Toc24378 \h </w:instrText>
        </w:r>
        <w:r>
          <w:fldChar w:fldCharType="separate"/>
        </w:r>
        <w:r>
          <w:t>13</w:t>
        </w:r>
        <w:r>
          <w:fldChar w:fldCharType="end"/>
        </w:r>
      </w:hyperlink>
    </w:p>
    <w:p>
      <w:pPr>
        <w:pStyle w:val="TOC1"/>
        <w:tabs>
          <w:tab w:val="right" w:leader="dot" w:pos="8306"/>
        </w:tabs>
      </w:pPr>
      <w:hyperlink w:anchor="_Toc28941" w:history="1">
        <w:r>
          <w:rPr>
            <w:rFonts w:ascii="仿宋" w:eastAsia="仿宋" w:hAnsi="仿宋" w:cs="仿宋" w:hint="eastAsia"/>
            <w:lang w:eastAsia="zh-CN"/>
          </w:rPr>
          <w:t>五、铁路轨枕垫项目选址可行性分析</w:t>
        </w:r>
        <w:r>
          <w:tab/>
        </w:r>
        <w:r>
          <w:fldChar w:fldCharType="begin"/>
        </w:r>
        <w:r>
          <w:instrText xml:space="preserve"> PAGEREF _Toc28941 \h </w:instrText>
        </w:r>
        <w:r>
          <w:fldChar w:fldCharType="separate"/>
        </w:r>
        <w:r>
          <w:t>14</w:t>
        </w:r>
        <w:r>
          <w:fldChar w:fldCharType="end"/>
        </w:r>
      </w:hyperlink>
    </w:p>
    <w:p>
      <w:pPr>
        <w:pStyle w:val="TOC2"/>
        <w:tabs>
          <w:tab w:val="right" w:leader="dot" w:pos="8306"/>
        </w:tabs>
      </w:pPr>
      <w:hyperlink w:anchor="_Toc27982" w:history="1">
        <w:r>
          <w:rPr>
            <w:rFonts w:ascii="仿宋" w:eastAsia="仿宋" w:hAnsi="仿宋" w:cs="仿宋" w:hint="eastAsia"/>
            <w:lang w:eastAsia="zh-CN"/>
          </w:rPr>
          <w:t>(一)、铁路轨枕垫项目选址</w:t>
        </w:r>
        <w:r>
          <w:tab/>
        </w:r>
        <w:r>
          <w:fldChar w:fldCharType="begin"/>
        </w:r>
        <w:r>
          <w:instrText xml:space="preserve"> PAGEREF _Toc27982 \h </w:instrText>
        </w:r>
        <w:r>
          <w:fldChar w:fldCharType="separate"/>
        </w:r>
        <w:r>
          <w:t>14</w:t>
        </w:r>
        <w:r>
          <w:fldChar w:fldCharType="end"/>
        </w:r>
      </w:hyperlink>
    </w:p>
    <w:p>
      <w:pPr>
        <w:pStyle w:val="TOC2"/>
        <w:tabs>
          <w:tab w:val="right" w:leader="dot" w:pos="8306"/>
        </w:tabs>
      </w:pPr>
      <w:hyperlink w:anchor="_Toc5905" w:history="1">
        <w:r>
          <w:rPr>
            <w:rFonts w:ascii="仿宋" w:eastAsia="仿宋" w:hAnsi="仿宋" w:cs="仿宋" w:hint="eastAsia"/>
            <w:lang w:eastAsia="zh-CN"/>
          </w:rPr>
          <w:t>(二)、用地控制指标</w:t>
        </w:r>
        <w:r>
          <w:tab/>
        </w:r>
        <w:r>
          <w:fldChar w:fldCharType="begin"/>
        </w:r>
        <w:r>
          <w:instrText xml:space="preserve"> PAGEREF _Toc5905 \h </w:instrText>
        </w:r>
        <w:r>
          <w:fldChar w:fldCharType="separate"/>
        </w:r>
        <w:r>
          <w:t>14</w:t>
        </w:r>
        <w:r>
          <w:fldChar w:fldCharType="end"/>
        </w:r>
      </w:hyperlink>
    </w:p>
    <w:p>
      <w:pPr>
        <w:pStyle w:val="TOC2"/>
        <w:tabs>
          <w:tab w:val="right" w:leader="dot" w:pos="8306"/>
        </w:tabs>
      </w:pPr>
      <w:hyperlink w:anchor="_Toc25386" w:history="1">
        <w:r>
          <w:rPr>
            <w:rFonts w:ascii="仿宋" w:eastAsia="仿宋" w:hAnsi="仿宋" w:cs="仿宋" w:hint="eastAsia"/>
            <w:lang w:eastAsia="zh-CN"/>
          </w:rPr>
          <w:t>(三)、节约用地措施</w:t>
        </w:r>
        <w:r>
          <w:tab/>
        </w:r>
        <w:r>
          <w:fldChar w:fldCharType="begin"/>
        </w:r>
        <w:r>
          <w:instrText xml:space="preserve"> PAGEREF _Toc25386 \h </w:instrText>
        </w:r>
        <w:r>
          <w:fldChar w:fldCharType="separate"/>
        </w:r>
        <w:r>
          <w:t>16</w:t>
        </w:r>
        <w:r>
          <w:fldChar w:fldCharType="end"/>
        </w:r>
      </w:hyperlink>
    </w:p>
    <w:p>
      <w:pPr>
        <w:pStyle w:val="TOC2"/>
        <w:tabs>
          <w:tab w:val="right" w:leader="dot" w:pos="8306"/>
        </w:tabs>
      </w:pPr>
      <w:hyperlink w:anchor="_Toc29670" w:history="1">
        <w:r>
          <w:rPr>
            <w:rFonts w:ascii="仿宋" w:eastAsia="仿宋" w:hAnsi="仿宋" w:cs="仿宋" w:hint="eastAsia"/>
            <w:lang w:eastAsia="zh-CN"/>
          </w:rPr>
          <w:t>(四)、总图布置方案</w:t>
        </w:r>
        <w:r>
          <w:tab/>
        </w:r>
        <w:r>
          <w:fldChar w:fldCharType="begin"/>
        </w:r>
        <w:r>
          <w:instrText xml:space="preserve"> PAGEREF _Toc29670 \h </w:instrText>
        </w:r>
        <w:r>
          <w:fldChar w:fldCharType="separate"/>
        </w:r>
        <w:r>
          <w:t>17</w:t>
        </w:r>
        <w:r>
          <w:fldChar w:fldCharType="end"/>
        </w:r>
      </w:hyperlink>
    </w:p>
    <w:p>
      <w:pPr>
        <w:pStyle w:val="TOC2"/>
        <w:tabs>
          <w:tab w:val="right" w:leader="dot" w:pos="8306"/>
        </w:tabs>
      </w:pPr>
      <w:hyperlink w:anchor="_Toc12042" w:history="1">
        <w:r>
          <w:rPr>
            <w:rFonts w:ascii="仿宋" w:eastAsia="仿宋" w:hAnsi="仿宋" w:cs="仿宋" w:hint="eastAsia"/>
            <w:lang w:eastAsia="zh-CN"/>
          </w:rPr>
          <w:t>(五)、选址综合评价</w:t>
        </w:r>
        <w:r>
          <w:tab/>
        </w:r>
        <w:r>
          <w:fldChar w:fldCharType="begin"/>
        </w:r>
        <w:r>
          <w:instrText xml:space="preserve"> PAGEREF _Toc12042 \h </w:instrText>
        </w:r>
        <w:r>
          <w:fldChar w:fldCharType="separate"/>
        </w:r>
        <w:r>
          <w:t>19</w:t>
        </w:r>
        <w:r>
          <w:fldChar w:fldCharType="end"/>
        </w:r>
      </w:hyperlink>
    </w:p>
    <w:p>
      <w:pPr>
        <w:pStyle w:val="TOC1"/>
        <w:tabs>
          <w:tab w:val="right" w:leader="dot" w:pos="8306"/>
        </w:tabs>
      </w:pPr>
      <w:hyperlink w:anchor="_Toc4169" w:history="1">
        <w:r>
          <w:rPr>
            <w:rFonts w:ascii="仿宋" w:eastAsia="仿宋" w:hAnsi="仿宋" w:cs="仿宋" w:hint="eastAsia"/>
            <w:lang w:eastAsia="zh-CN"/>
          </w:rPr>
          <w:t>六、铁路轨枕垫项目建设单位说明</w:t>
        </w:r>
        <w:r>
          <w:tab/>
        </w:r>
        <w:r>
          <w:fldChar w:fldCharType="begin"/>
        </w:r>
        <w:r>
          <w:instrText xml:space="preserve"> PAGEREF _Toc4169 \h </w:instrText>
        </w:r>
        <w:r>
          <w:fldChar w:fldCharType="separate"/>
        </w:r>
        <w:r>
          <w:t>20</w:t>
        </w:r>
        <w:r>
          <w:fldChar w:fldCharType="end"/>
        </w:r>
      </w:hyperlink>
    </w:p>
    <w:p>
      <w:pPr>
        <w:pStyle w:val="TOC2"/>
        <w:tabs>
          <w:tab w:val="right" w:leader="dot" w:pos="8306"/>
        </w:tabs>
      </w:pPr>
      <w:hyperlink w:anchor="_Toc25721" w:history="1">
        <w:r>
          <w:rPr>
            <w:rFonts w:ascii="仿宋" w:eastAsia="仿宋" w:hAnsi="仿宋" w:cs="仿宋" w:hint="eastAsia"/>
            <w:lang w:eastAsia="zh-CN"/>
          </w:rPr>
          <w:t>(一)、铁路轨枕垫项目承办单位基本情况</w:t>
        </w:r>
        <w:r>
          <w:tab/>
        </w:r>
        <w:r>
          <w:fldChar w:fldCharType="begin"/>
        </w:r>
        <w:r>
          <w:instrText xml:space="preserve"> PAGEREF _Toc25721 \h </w:instrText>
        </w:r>
        <w:r>
          <w:fldChar w:fldCharType="separate"/>
        </w:r>
        <w:r>
          <w:t>20</w:t>
        </w:r>
        <w:r>
          <w:fldChar w:fldCharType="end"/>
        </w:r>
      </w:hyperlink>
    </w:p>
    <w:p>
      <w:pPr>
        <w:pStyle w:val="TOC2"/>
        <w:tabs>
          <w:tab w:val="right" w:leader="dot" w:pos="8306"/>
        </w:tabs>
      </w:pPr>
      <w:hyperlink w:anchor="_Toc12368" w:history="1">
        <w:r>
          <w:rPr>
            <w:rFonts w:ascii="仿宋" w:eastAsia="仿宋" w:hAnsi="仿宋" w:cs="仿宋" w:hint="eastAsia"/>
            <w:lang w:eastAsia="zh-CN"/>
          </w:rPr>
          <w:t>(二)、公司经济效益分析</w:t>
        </w:r>
        <w:r>
          <w:tab/>
        </w:r>
        <w:r>
          <w:fldChar w:fldCharType="begin"/>
        </w:r>
        <w:r>
          <w:instrText xml:space="preserve"> PAGEREF _Toc12368 \h </w:instrText>
        </w:r>
        <w:r>
          <w:fldChar w:fldCharType="separate"/>
        </w:r>
        <w:r>
          <w:t>20</w:t>
        </w:r>
        <w:r>
          <w:fldChar w:fldCharType="end"/>
        </w:r>
      </w:hyperlink>
    </w:p>
    <w:p>
      <w:pPr>
        <w:pStyle w:val="TOC1"/>
        <w:tabs>
          <w:tab w:val="right" w:leader="dot" w:pos="8306"/>
        </w:tabs>
      </w:pPr>
      <w:hyperlink w:anchor="_Toc8970" w:history="1">
        <w:r>
          <w:rPr>
            <w:rFonts w:ascii="仿宋" w:eastAsia="仿宋" w:hAnsi="仿宋" w:cs="仿宋" w:hint="eastAsia"/>
            <w:lang w:eastAsia="zh-CN"/>
          </w:rPr>
          <w:t>七、生产安全保护</w:t>
        </w:r>
        <w:r>
          <w:tab/>
        </w:r>
        <w:r>
          <w:fldChar w:fldCharType="begin"/>
        </w:r>
        <w:r>
          <w:instrText xml:space="preserve"> PAGEREF _Toc8970 \h </w:instrText>
        </w:r>
        <w:r>
          <w:fldChar w:fldCharType="separate"/>
        </w:r>
        <w:r>
          <w:t>21</w:t>
        </w:r>
        <w:r>
          <w:fldChar w:fldCharType="end"/>
        </w:r>
      </w:hyperlink>
    </w:p>
    <w:p>
      <w:pPr>
        <w:pStyle w:val="TOC2"/>
        <w:tabs>
          <w:tab w:val="right" w:leader="dot" w:pos="8306"/>
        </w:tabs>
      </w:pPr>
      <w:hyperlink w:anchor="_Toc31177" w:history="1">
        <w:r>
          <w:rPr>
            <w:rFonts w:ascii="仿宋" w:eastAsia="仿宋" w:hAnsi="仿宋" w:cs="仿宋" w:hint="eastAsia"/>
            <w:lang w:eastAsia="zh-CN"/>
          </w:rPr>
          <w:t>(一)、消防安全</w:t>
        </w:r>
        <w:r>
          <w:tab/>
        </w:r>
        <w:r>
          <w:fldChar w:fldCharType="begin"/>
        </w:r>
        <w:r>
          <w:instrText xml:space="preserve"> PAGEREF _Toc31177 \h </w:instrText>
        </w:r>
        <w:r>
          <w:fldChar w:fldCharType="separate"/>
        </w:r>
        <w:r>
          <w:t>21</w:t>
        </w:r>
        <w:r>
          <w:fldChar w:fldCharType="end"/>
        </w:r>
      </w:hyperlink>
    </w:p>
    <w:p>
      <w:pPr>
        <w:pStyle w:val="TOC2"/>
        <w:tabs>
          <w:tab w:val="right" w:leader="dot" w:pos="8306"/>
        </w:tabs>
      </w:pPr>
      <w:hyperlink w:anchor="_Toc5044" w:history="1">
        <w:r>
          <w:rPr>
            <w:rFonts w:ascii="仿宋" w:eastAsia="仿宋" w:hAnsi="仿宋" w:cs="仿宋" w:hint="eastAsia"/>
            <w:lang w:eastAsia="zh-CN"/>
          </w:rPr>
          <w:t>(二)、防火防爆总图布置措施</w:t>
        </w:r>
        <w:r>
          <w:tab/>
        </w:r>
        <w:r>
          <w:fldChar w:fldCharType="begin"/>
        </w:r>
        <w:r>
          <w:instrText xml:space="preserve"> PAGEREF _Toc5044 \h </w:instrText>
        </w:r>
        <w:r>
          <w:fldChar w:fldCharType="separate"/>
        </w:r>
        <w:r>
          <w:t>23</w:t>
        </w:r>
        <w:r>
          <w:fldChar w:fldCharType="end"/>
        </w:r>
      </w:hyperlink>
    </w:p>
    <w:p>
      <w:pPr>
        <w:pStyle w:val="TOC2"/>
        <w:tabs>
          <w:tab w:val="right" w:leader="dot" w:pos="8306"/>
        </w:tabs>
      </w:pPr>
      <w:hyperlink w:anchor="_Toc10929" w:history="1">
        <w:r>
          <w:rPr>
            <w:rFonts w:ascii="仿宋" w:eastAsia="仿宋" w:hAnsi="仿宋" w:cs="仿宋" w:hint="eastAsia"/>
            <w:lang w:eastAsia="zh-CN"/>
          </w:rPr>
          <w:t>(三)、自然灾害防范措施</w:t>
        </w:r>
        <w:r>
          <w:tab/>
        </w:r>
        <w:r>
          <w:fldChar w:fldCharType="begin"/>
        </w:r>
        <w:r>
          <w:instrText xml:space="preserve"> PAGEREF _Toc10929 \h </w:instrText>
        </w:r>
        <w:r>
          <w:fldChar w:fldCharType="separate"/>
        </w:r>
        <w:r>
          <w:t>24</w:t>
        </w:r>
        <w:r>
          <w:fldChar w:fldCharType="end"/>
        </w:r>
      </w:hyperlink>
    </w:p>
    <w:p>
      <w:pPr>
        <w:pStyle w:val="TOC2"/>
        <w:tabs>
          <w:tab w:val="right" w:leader="dot" w:pos="8306"/>
        </w:tabs>
      </w:pPr>
      <w:hyperlink w:anchor="_Toc14832" w:history="1">
        <w:r>
          <w:rPr>
            <w:rFonts w:ascii="仿宋" w:eastAsia="仿宋" w:hAnsi="仿宋" w:cs="仿宋" w:hint="eastAsia"/>
            <w:lang w:eastAsia="zh-CN"/>
          </w:rPr>
          <w:t>(四)、安全色及安全标志使用要求</w:t>
        </w:r>
        <w:r>
          <w:tab/>
        </w:r>
        <w:r>
          <w:fldChar w:fldCharType="begin"/>
        </w:r>
        <w:r>
          <w:instrText xml:space="preserve"> PAGEREF _Toc14832 \h </w:instrText>
        </w:r>
        <w:r>
          <w:fldChar w:fldCharType="separate"/>
        </w:r>
        <w:r>
          <w:t>25</w:t>
        </w:r>
        <w:r>
          <w:fldChar w:fldCharType="end"/>
        </w:r>
      </w:hyperlink>
    </w:p>
    <w:p>
      <w:pPr>
        <w:pStyle w:val="TOC2"/>
        <w:tabs>
          <w:tab w:val="right" w:leader="dot" w:pos="8306"/>
        </w:tabs>
      </w:pPr>
      <w:hyperlink w:anchor="_Toc18494" w:history="1">
        <w:r>
          <w:rPr>
            <w:rFonts w:ascii="仿宋" w:eastAsia="仿宋" w:hAnsi="仿宋" w:cs="仿宋" w:hint="eastAsia"/>
            <w:lang w:eastAsia="zh-CN"/>
          </w:rPr>
          <w:t>(五)、防尘防毒措施</w:t>
        </w:r>
        <w:r>
          <w:tab/>
        </w:r>
        <w:r>
          <w:fldChar w:fldCharType="begin"/>
        </w:r>
        <w:r>
          <w:instrText xml:space="preserve"> PAGEREF _Toc18494 \h </w:instrText>
        </w:r>
        <w:r>
          <w:fldChar w:fldCharType="separate"/>
        </w:r>
        <w:r>
          <w:t>26</w:t>
        </w:r>
        <w:r>
          <w:fldChar w:fldCharType="end"/>
        </w:r>
      </w:hyperlink>
    </w:p>
    <w:p>
      <w:pPr>
        <w:pStyle w:val="TOC2"/>
        <w:tabs>
          <w:tab w:val="right" w:leader="dot" w:pos="8306"/>
        </w:tabs>
      </w:pPr>
      <w:hyperlink w:anchor="_Toc32543" w:history="1">
        <w:r>
          <w:rPr>
            <w:rFonts w:ascii="仿宋" w:eastAsia="仿宋" w:hAnsi="仿宋" w:cs="仿宋" w:hint="eastAsia"/>
            <w:lang w:eastAsia="zh-CN"/>
          </w:rPr>
          <w:t>(六)、防静电、触电防护及防雷措施</w:t>
        </w:r>
        <w:r>
          <w:tab/>
        </w:r>
        <w:r>
          <w:fldChar w:fldCharType="begin"/>
        </w:r>
        <w:r>
          <w:instrText xml:space="preserve"> PAGEREF _Toc32543 \h </w:instrText>
        </w:r>
        <w:r>
          <w:fldChar w:fldCharType="separate"/>
        </w:r>
        <w:r>
          <w:t>26</w:t>
        </w:r>
        <w:r>
          <w:fldChar w:fldCharType="end"/>
        </w:r>
      </w:hyperlink>
    </w:p>
    <w:p>
      <w:pPr>
        <w:pStyle w:val="TOC2"/>
        <w:tabs>
          <w:tab w:val="right" w:leader="dot" w:pos="8306"/>
        </w:tabs>
      </w:pPr>
      <w:hyperlink w:anchor="_Toc13134" w:history="1">
        <w:r>
          <w:rPr>
            <w:rFonts w:ascii="仿宋" w:eastAsia="仿宋" w:hAnsi="仿宋" w:cs="仿宋" w:hint="eastAsia"/>
            <w:lang w:eastAsia="zh-CN"/>
          </w:rPr>
          <w:t>(七)、机械设备安全保障措施</w:t>
        </w:r>
        <w:r>
          <w:tab/>
        </w:r>
        <w:r>
          <w:fldChar w:fldCharType="begin"/>
        </w:r>
        <w:r>
          <w:instrText xml:space="preserve"> PAGEREF _Toc13134 \h </w:instrText>
        </w:r>
        <w:r>
          <w:fldChar w:fldCharType="separate"/>
        </w:r>
        <w:r>
          <w:t>28</w:t>
        </w:r>
        <w:r>
          <w:fldChar w:fldCharType="end"/>
        </w:r>
      </w:hyperlink>
    </w:p>
    <w:p>
      <w:pPr>
        <w:pStyle w:val="TOC1"/>
        <w:tabs>
          <w:tab w:val="right" w:leader="dot" w:pos="8306"/>
        </w:tabs>
      </w:pPr>
      <w:hyperlink w:anchor="_Toc20923" w:history="1">
        <w:r>
          <w:rPr>
            <w:rFonts w:ascii="仿宋" w:eastAsia="仿宋" w:hAnsi="仿宋" w:cs="仿宋" w:hint="eastAsia"/>
            <w:lang w:eastAsia="zh-CN"/>
          </w:rPr>
          <w:t>八、铁路轨枕垫项目风险管理</w:t>
        </w:r>
        <w:r>
          <w:tab/>
        </w:r>
        <w:r>
          <w:fldChar w:fldCharType="begin"/>
        </w:r>
        <w:r>
          <w:instrText xml:space="preserve"> PAGEREF _Toc20923 \h </w:instrText>
        </w:r>
        <w:r>
          <w:fldChar w:fldCharType="separate"/>
        </w:r>
        <w:r>
          <w:t>29</w:t>
        </w:r>
        <w:r>
          <w:fldChar w:fldCharType="end"/>
        </w:r>
      </w:hyperlink>
    </w:p>
    <w:p>
      <w:pPr>
        <w:pStyle w:val="TOC2"/>
        <w:tabs>
          <w:tab w:val="right" w:leader="dot" w:pos="8306"/>
        </w:tabs>
      </w:pPr>
      <w:hyperlink w:anchor="_Toc13626" w:history="1">
        <w:r>
          <w:rPr>
            <w:rFonts w:ascii="仿宋" w:eastAsia="仿宋" w:hAnsi="仿宋" w:cs="仿宋" w:hint="eastAsia"/>
            <w:lang w:eastAsia="zh-CN"/>
          </w:rPr>
          <w:t>(一)、风险识别与评估</w:t>
        </w:r>
        <w:r>
          <w:tab/>
        </w:r>
        <w:r>
          <w:fldChar w:fldCharType="begin"/>
        </w:r>
        <w:r>
          <w:instrText xml:space="preserve"> PAGEREF _Toc13626 \h </w:instrText>
        </w:r>
        <w:r>
          <w:fldChar w:fldCharType="separate"/>
        </w:r>
        <w:r>
          <w:t>29</w:t>
        </w:r>
        <w:r>
          <w:fldChar w:fldCharType="end"/>
        </w:r>
      </w:hyperlink>
    </w:p>
    <w:p>
      <w:pPr>
        <w:pStyle w:val="TOC2"/>
        <w:tabs>
          <w:tab w:val="right" w:leader="dot" w:pos="8306"/>
        </w:tabs>
      </w:pPr>
      <w:hyperlink w:anchor="_Toc16216" w:history="1">
        <w:r>
          <w:rPr>
            <w:rFonts w:ascii="仿宋" w:eastAsia="仿宋" w:hAnsi="仿宋" w:cs="仿宋" w:hint="eastAsia"/>
            <w:lang w:eastAsia="zh-CN"/>
          </w:rPr>
          <w:t>(二)、风险应对策略</w:t>
        </w:r>
        <w:r>
          <w:tab/>
        </w:r>
        <w:r>
          <w:fldChar w:fldCharType="begin"/>
        </w:r>
        <w:r>
          <w:instrText xml:space="preserve"> PAGEREF _Toc16216 \h </w:instrText>
        </w:r>
        <w:r>
          <w:fldChar w:fldCharType="separate"/>
        </w:r>
        <w:r>
          <w:t>30</w:t>
        </w:r>
        <w:r>
          <w:fldChar w:fldCharType="end"/>
        </w:r>
      </w:hyperlink>
    </w:p>
    <w:p>
      <w:pPr>
        <w:pStyle w:val="TOC2"/>
        <w:tabs>
          <w:tab w:val="right" w:leader="dot" w:pos="8306"/>
        </w:tabs>
      </w:pPr>
      <w:hyperlink w:anchor="_Toc28768" w:history="1">
        <w:r>
          <w:rPr>
            <w:rFonts w:ascii="仿宋" w:eastAsia="仿宋" w:hAnsi="仿宋" w:cs="仿宋" w:hint="eastAsia"/>
            <w:lang w:eastAsia="zh-CN"/>
          </w:rPr>
          <w:t>(三)、风险监控与控制</w:t>
        </w:r>
        <w:r>
          <w:tab/>
        </w:r>
        <w:r>
          <w:fldChar w:fldCharType="begin"/>
        </w:r>
        <w:r>
          <w:instrText xml:space="preserve"> PAGEREF _Toc28768 \h </w:instrText>
        </w:r>
        <w:r>
          <w:fldChar w:fldCharType="separate"/>
        </w:r>
        <w:r>
          <w:t>32</w:t>
        </w:r>
        <w:r>
          <w:fldChar w:fldCharType="end"/>
        </w:r>
      </w:hyperlink>
    </w:p>
    <w:p>
      <w:pPr>
        <w:pStyle w:val="TOC1"/>
        <w:tabs>
          <w:tab w:val="right" w:leader="dot" w:pos="8306"/>
        </w:tabs>
      </w:pPr>
      <w:hyperlink w:anchor="_Toc26510" w:history="1">
        <w:r>
          <w:rPr>
            <w:rFonts w:ascii="仿宋" w:eastAsia="仿宋" w:hAnsi="仿宋" w:cs="仿宋" w:hint="eastAsia"/>
            <w:lang w:eastAsia="zh-CN"/>
          </w:rPr>
          <w:t>九、铁路轨枕垫项目环境影响分析</w:t>
        </w:r>
        <w:r>
          <w:tab/>
        </w:r>
        <w:r>
          <w:fldChar w:fldCharType="begin"/>
        </w:r>
        <w:r>
          <w:instrText xml:space="preserve"> PAGEREF _Toc26510 \h </w:instrText>
        </w:r>
        <w:r>
          <w:fldChar w:fldCharType="separate"/>
        </w:r>
        <w:r>
          <w:t>33</w:t>
        </w:r>
        <w:r>
          <w:fldChar w:fldCharType="end"/>
        </w:r>
      </w:hyperlink>
    </w:p>
    <w:p>
      <w:pPr>
        <w:pStyle w:val="TOC2"/>
        <w:tabs>
          <w:tab w:val="right" w:leader="dot" w:pos="8306"/>
        </w:tabs>
      </w:pPr>
      <w:hyperlink w:anchor="_Toc14819" w:history="1">
        <w:r>
          <w:rPr>
            <w:rFonts w:ascii="仿宋" w:eastAsia="仿宋" w:hAnsi="仿宋" w:cs="仿宋" w:hint="eastAsia"/>
            <w:lang w:eastAsia="zh-CN"/>
          </w:rPr>
          <w:t>(一)、建设区域环境质量现状</w:t>
        </w:r>
        <w:r>
          <w:tab/>
        </w:r>
        <w:r>
          <w:fldChar w:fldCharType="begin"/>
        </w:r>
        <w:r>
          <w:instrText xml:space="preserve"> PAGEREF _Toc14819 \h </w:instrText>
        </w:r>
        <w:r>
          <w:fldChar w:fldCharType="separate"/>
        </w:r>
        <w:r>
          <w:t>33</w:t>
        </w:r>
        <w:r>
          <w:fldChar w:fldCharType="end"/>
        </w:r>
      </w:hyperlink>
    </w:p>
    <w:p>
      <w:pPr>
        <w:pStyle w:val="TOC2"/>
        <w:tabs>
          <w:tab w:val="right" w:leader="dot" w:pos="8306"/>
        </w:tabs>
      </w:pPr>
      <w:hyperlink w:anchor="_Toc22328" w:history="1">
        <w:r>
          <w:rPr>
            <w:rFonts w:ascii="仿宋" w:eastAsia="仿宋" w:hAnsi="仿宋" w:cs="仿宋" w:hint="eastAsia"/>
            <w:lang w:eastAsia="zh-CN"/>
          </w:rPr>
          <w:t>(二)、建设期环境保护</w:t>
        </w:r>
        <w:r>
          <w:tab/>
        </w:r>
        <w:r>
          <w:fldChar w:fldCharType="begin"/>
        </w:r>
        <w:r>
          <w:instrText xml:space="preserve"> PAGEREF _Toc22328 \h </w:instrText>
        </w:r>
        <w:r>
          <w:fldChar w:fldCharType="separate"/>
        </w:r>
        <w:r>
          <w:t>35</w:t>
        </w:r>
        <w:r>
          <w:fldChar w:fldCharType="end"/>
        </w:r>
      </w:hyperlink>
    </w:p>
    <w:p>
      <w:pPr>
        <w:pStyle w:val="TOC2"/>
        <w:tabs>
          <w:tab w:val="right" w:leader="dot" w:pos="8306"/>
        </w:tabs>
      </w:pPr>
      <w:hyperlink w:anchor="_Toc20075" w:history="1">
        <w:r>
          <w:rPr>
            <w:rFonts w:ascii="仿宋" w:eastAsia="仿宋" w:hAnsi="仿宋" w:cs="仿宋" w:hint="eastAsia"/>
            <w:lang w:eastAsia="zh-CN"/>
          </w:rPr>
          <w:t>(三)、运营期环境保护</w:t>
        </w:r>
        <w:r>
          <w:tab/>
        </w:r>
        <w:r>
          <w:fldChar w:fldCharType="begin"/>
        </w:r>
        <w:r>
          <w:instrText xml:space="preserve"> PAGEREF _Toc20075 \h </w:instrText>
        </w:r>
        <w:r>
          <w:fldChar w:fldCharType="separate"/>
        </w:r>
        <w:r>
          <w:t>36</w:t>
        </w:r>
        <w:r>
          <w:fldChar w:fldCharType="end"/>
        </w:r>
      </w:hyperlink>
    </w:p>
    <w:p>
      <w:pPr>
        <w:pStyle w:val="TOC2"/>
        <w:tabs>
          <w:tab w:val="right" w:leader="dot" w:pos="8306"/>
        </w:tabs>
      </w:pPr>
      <w:hyperlink w:anchor="_Toc5810" w:history="1">
        <w:r>
          <w:rPr>
            <w:rFonts w:ascii="仿宋" w:eastAsia="仿宋" w:hAnsi="仿宋" w:cs="仿宋" w:hint="eastAsia"/>
            <w:lang w:eastAsia="zh-CN"/>
          </w:rPr>
          <w:t>(四)、铁路轨枕垫项目建设对区域经济的影响</w:t>
        </w:r>
        <w:r>
          <w:tab/>
        </w:r>
        <w:r>
          <w:fldChar w:fldCharType="begin"/>
        </w:r>
        <w:r>
          <w:instrText xml:space="preserve"> PAGEREF _Toc5810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85" w:history="1">
        <w:r>
          <w:rPr>
            <w:rFonts w:ascii="仿宋" w:eastAsia="仿宋" w:hAnsi="仿宋" w:cs="仿宋" w:hint="eastAsia"/>
            <w:lang w:eastAsia="zh-CN"/>
          </w:rPr>
          <w:t>(五)、废弃物处理</w:t>
        </w:r>
        <w:r>
          <w:tab/>
        </w:r>
        <w:r>
          <w:fldChar w:fldCharType="begin"/>
        </w:r>
        <w:r>
          <w:instrText xml:space="preserve"> PAGEREF _Toc8685 \h </w:instrText>
        </w:r>
        <w:r>
          <w:fldChar w:fldCharType="separate"/>
        </w:r>
        <w:r>
          <w:t>39</w:t>
        </w:r>
        <w:r>
          <w:fldChar w:fldCharType="end"/>
        </w:r>
      </w:hyperlink>
    </w:p>
    <w:p>
      <w:pPr>
        <w:pStyle w:val="TOC2"/>
        <w:tabs>
          <w:tab w:val="right" w:leader="dot" w:pos="8306"/>
        </w:tabs>
      </w:pPr>
      <w:hyperlink w:anchor="_Toc19194" w:history="1">
        <w:r>
          <w:rPr>
            <w:rFonts w:ascii="仿宋" w:eastAsia="仿宋" w:hAnsi="仿宋" w:cs="仿宋" w:hint="eastAsia"/>
            <w:lang w:eastAsia="zh-CN"/>
          </w:rPr>
          <w:t>(六)、特殊环境影响分析</w:t>
        </w:r>
        <w:r>
          <w:tab/>
        </w:r>
        <w:r>
          <w:fldChar w:fldCharType="begin"/>
        </w:r>
        <w:r>
          <w:instrText xml:space="preserve"> PAGEREF _Toc19194 \h </w:instrText>
        </w:r>
        <w:r>
          <w:fldChar w:fldCharType="separate"/>
        </w:r>
        <w:r>
          <w:t>40</w:t>
        </w:r>
        <w:r>
          <w:fldChar w:fldCharType="end"/>
        </w:r>
      </w:hyperlink>
    </w:p>
    <w:p>
      <w:pPr>
        <w:pStyle w:val="TOC2"/>
        <w:tabs>
          <w:tab w:val="right" w:leader="dot" w:pos="8306"/>
        </w:tabs>
      </w:pPr>
      <w:hyperlink w:anchor="_Toc19147" w:history="1">
        <w:r>
          <w:rPr>
            <w:rFonts w:ascii="仿宋" w:eastAsia="仿宋" w:hAnsi="仿宋" w:cs="仿宋" w:hint="eastAsia"/>
            <w:lang w:eastAsia="zh-CN"/>
          </w:rPr>
          <w:t>(七)、清洁生产</w:t>
        </w:r>
        <w:r>
          <w:tab/>
        </w:r>
        <w:r>
          <w:fldChar w:fldCharType="begin"/>
        </w:r>
        <w:r>
          <w:instrText xml:space="preserve"> PAGEREF _Toc19147 \h </w:instrText>
        </w:r>
        <w:r>
          <w:fldChar w:fldCharType="separate"/>
        </w:r>
        <w:r>
          <w:t>42</w:t>
        </w:r>
        <w:r>
          <w:fldChar w:fldCharType="end"/>
        </w:r>
      </w:hyperlink>
    </w:p>
    <w:p>
      <w:pPr>
        <w:pStyle w:val="TOC2"/>
        <w:tabs>
          <w:tab w:val="right" w:leader="dot" w:pos="8306"/>
        </w:tabs>
      </w:pPr>
      <w:hyperlink w:anchor="_Toc2269" w:history="1">
        <w:r>
          <w:rPr>
            <w:rFonts w:ascii="仿宋" w:eastAsia="仿宋" w:hAnsi="仿宋" w:cs="仿宋" w:hint="eastAsia"/>
            <w:lang w:eastAsia="zh-CN"/>
          </w:rPr>
          <w:t>(八)、环境保护综合评价</w:t>
        </w:r>
        <w:r>
          <w:tab/>
        </w:r>
        <w:r>
          <w:fldChar w:fldCharType="begin"/>
        </w:r>
        <w:r>
          <w:instrText xml:space="preserve"> PAGEREF _Toc2269 \h </w:instrText>
        </w:r>
        <w:r>
          <w:fldChar w:fldCharType="separate"/>
        </w:r>
        <w:r>
          <w:t>43</w:t>
        </w:r>
        <w:r>
          <w:fldChar w:fldCharType="end"/>
        </w:r>
      </w:hyperlink>
    </w:p>
    <w:p>
      <w:pPr>
        <w:pStyle w:val="TOC1"/>
        <w:tabs>
          <w:tab w:val="right" w:leader="dot" w:pos="8306"/>
        </w:tabs>
      </w:pPr>
      <w:hyperlink w:anchor="_Toc19141" w:history="1">
        <w:r>
          <w:rPr>
            <w:rFonts w:ascii="仿宋" w:eastAsia="仿宋" w:hAnsi="仿宋" w:cs="仿宋" w:hint="eastAsia"/>
            <w:lang w:eastAsia="zh-CN"/>
          </w:rPr>
          <w:t>十、铁路轨枕垫项目技术管理</w:t>
        </w:r>
        <w:r>
          <w:tab/>
        </w:r>
        <w:r>
          <w:fldChar w:fldCharType="begin"/>
        </w:r>
        <w:r>
          <w:instrText xml:space="preserve"> PAGEREF _Toc19141 \h </w:instrText>
        </w:r>
        <w:r>
          <w:fldChar w:fldCharType="separate"/>
        </w:r>
        <w:r>
          <w:t>44</w:t>
        </w:r>
        <w:r>
          <w:fldChar w:fldCharType="end"/>
        </w:r>
      </w:hyperlink>
    </w:p>
    <w:p>
      <w:pPr>
        <w:pStyle w:val="TOC2"/>
        <w:tabs>
          <w:tab w:val="right" w:leader="dot" w:pos="8306"/>
        </w:tabs>
      </w:pPr>
      <w:hyperlink w:anchor="_Toc12959" w:history="1">
        <w:r>
          <w:rPr>
            <w:rFonts w:ascii="仿宋" w:eastAsia="仿宋" w:hAnsi="仿宋" w:cs="仿宋" w:hint="eastAsia"/>
            <w:lang w:eastAsia="zh-CN"/>
          </w:rPr>
          <w:t>(一)、技术方案选用方向</w:t>
        </w:r>
        <w:r>
          <w:tab/>
        </w:r>
        <w:r>
          <w:fldChar w:fldCharType="begin"/>
        </w:r>
        <w:r>
          <w:instrText xml:space="preserve"> PAGEREF _Toc12959 \h </w:instrText>
        </w:r>
        <w:r>
          <w:fldChar w:fldCharType="separate"/>
        </w:r>
        <w:r>
          <w:t>44</w:t>
        </w:r>
        <w:r>
          <w:fldChar w:fldCharType="end"/>
        </w:r>
      </w:hyperlink>
    </w:p>
    <w:p>
      <w:pPr>
        <w:pStyle w:val="TOC2"/>
        <w:tabs>
          <w:tab w:val="right" w:leader="dot" w:pos="8306"/>
        </w:tabs>
      </w:pPr>
      <w:hyperlink w:anchor="_Toc19599" w:history="1">
        <w:r>
          <w:rPr>
            <w:rFonts w:ascii="仿宋" w:eastAsia="仿宋" w:hAnsi="仿宋" w:cs="仿宋" w:hint="eastAsia"/>
            <w:lang w:eastAsia="zh-CN"/>
          </w:rPr>
          <w:t>(二)、工艺技术方案选用原则</w:t>
        </w:r>
        <w:r>
          <w:tab/>
        </w:r>
        <w:r>
          <w:fldChar w:fldCharType="begin"/>
        </w:r>
        <w:r>
          <w:instrText xml:space="preserve"> PAGEREF _Toc19599 \h </w:instrText>
        </w:r>
        <w:r>
          <w:fldChar w:fldCharType="separate"/>
        </w:r>
        <w:r>
          <w:t>46</w:t>
        </w:r>
        <w:r>
          <w:fldChar w:fldCharType="end"/>
        </w:r>
      </w:hyperlink>
    </w:p>
    <w:p>
      <w:pPr>
        <w:pStyle w:val="TOC2"/>
        <w:tabs>
          <w:tab w:val="right" w:leader="dot" w:pos="8306"/>
        </w:tabs>
      </w:pPr>
      <w:hyperlink w:anchor="_Toc15285" w:history="1">
        <w:r>
          <w:rPr>
            <w:rFonts w:ascii="仿宋" w:eastAsia="仿宋" w:hAnsi="仿宋" w:cs="仿宋" w:hint="eastAsia"/>
            <w:lang w:eastAsia="zh-CN"/>
          </w:rPr>
          <w:t>(三)、工艺技术方案要求</w:t>
        </w:r>
        <w:r>
          <w:tab/>
        </w:r>
        <w:r>
          <w:fldChar w:fldCharType="begin"/>
        </w:r>
        <w:r>
          <w:instrText xml:space="preserve"> PAGEREF _Toc15285 \h </w:instrText>
        </w:r>
        <w:r>
          <w:fldChar w:fldCharType="separate"/>
        </w:r>
        <w:r>
          <w:t>48</w:t>
        </w:r>
        <w:r>
          <w:fldChar w:fldCharType="end"/>
        </w:r>
      </w:hyperlink>
    </w:p>
    <w:p>
      <w:pPr>
        <w:pStyle w:val="TOC1"/>
        <w:tabs>
          <w:tab w:val="right" w:leader="dot" w:pos="8306"/>
        </w:tabs>
      </w:pPr>
      <w:hyperlink w:anchor="_Toc25359" w:history="1">
        <w:r>
          <w:rPr>
            <w:rFonts w:ascii="仿宋" w:eastAsia="仿宋" w:hAnsi="仿宋" w:cs="仿宋" w:hint="eastAsia"/>
            <w:lang w:eastAsia="zh-CN"/>
          </w:rPr>
          <w:t>十一、铁路轨枕垫项目财务管理</w:t>
        </w:r>
        <w:r>
          <w:tab/>
        </w:r>
        <w:r>
          <w:fldChar w:fldCharType="begin"/>
        </w:r>
        <w:r>
          <w:instrText xml:space="preserve"> PAGEREF _Toc25359 \h </w:instrText>
        </w:r>
        <w:r>
          <w:fldChar w:fldCharType="separate"/>
        </w:r>
        <w:r>
          <w:t>50</w:t>
        </w:r>
        <w:r>
          <w:fldChar w:fldCharType="end"/>
        </w:r>
      </w:hyperlink>
    </w:p>
    <w:p>
      <w:pPr>
        <w:pStyle w:val="TOC2"/>
        <w:tabs>
          <w:tab w:val="right" w:leader="dot" w:pos="8306"/>
        </w:tabs>
      </w:pPr>
      <w:hyperlink w:anchor="_Toc19344" w:history="1">
        <w:r>
          <w:rPr>
            <w:rFonts w:ascii="仿宋" w:eastAsia="仿宋" w:hAnsi="仿宋" w:cs="仿宋" w:hint="eastAsia"/>
            <w:lang w:eastAsia="zh-CN"/>
          </w:rPr>
          <w:t>(一)、资金需求大</w:t>
        </w:r>
        <w:r>
          <w:tab/>
        </w:r>
        <w:r>
          <w:fldChar w:fldCharType="begin"/>
        </w:r>
        <w:r>
          <w:instrText xml:space="preserve"> PAGEREF _Toc19344 \h </w:instrText>
        </w:r>
        <w:r>
          <w:fldChar w:fldCharType="separate"/>
        </w:r>
        <w:r>
          <w:t>50</w:t>
        </w:r>
        <w:r>
          <w:fldChar w:fldCharType="end"/>
        </w:r>
      </w:hyperlink>
    </w:p>
    <w:p>
      <w:pPr>
        <w:pStyle w:val="TOC2"/>
        <w:tabs>
          <w:tab w:val="right" w:leader="dot" w:pos="8306"/>
        </w:tabs>
      </w:pPr>
      <w:hyperlink w:anchor="_Toc32651" w:history="1">
        <w:r>
          <w:rPr>
            <w:rFonts w:ascii="仿宋" w:eastAsia="仿宋" w:hAnsi="仿宋" w:cs="仿宋" w:hint="eastAsia"/>
            <w:lang w:eastAsia="zh-CN"/>
          </w:rPr>
          <w:t>(二)、研发周期长</w:t>
        </w:r>
        <w:r>
          <w:tab/>
        </w:r>
        <w:r>
          <w:fldChar w:fldCharType="begin"/>
        </w:r>
        <w:r>
          <w:instrText xml:space="preserve"> PAGEREF _Toc32651 \h </w:instrText>
        </w:r>
        <w:r>
          <w:fldChar w:fldCharType="separate"/>
        </w:r>
        <w:r>
          <w:t>51</w:t>
        </w:r>
        <w:r>
          <w:fldChar w:fldCharType="end"/>
        </w:r>
      </w:hyperlink>
    </w:p>
    <w:p>
      <w:pPr>
        <w:pStyle w:val="TOC2"/>
        <w:tabs>
          <w:tab w:val="right" w:leader="dot" w:pos="8306"/>
        </w:tabs>
      </w:pPr>
      <w:hyperlink w:anchor="_Toc16272" w:history="1">
        <w:r>
          <w:rPr>
            <w:rFonts w:ascii="仿宋" w:eastAsia="仿宋" w:hAnsi="仿宋" w:cs="仿宋" w:hint="eastAsia"/>
            <w:lang w:eastAsia="zh-CN"/>
          </w:rPr>
          <w:t>(三)、市场风险大</w:t>
        </w:r>
        <w:r>
          <w:tab/>
        </w:r>
        <w:r>
          <w:fldChar w:fldCharType="begin"/>
        </w:r>
        <w:r>
          <w:instrText xml:space="preserve"> PAGEREF _Toc16272 \h </w:instrText>
        </w:r>
        <w:r>
          <w:fldChar w:fldCharType="separate"/>
        </w:r>
        <w:r>
          <w:t>52</w:t>
        </w:r>
        <w:r>
          <w:fldChar w:fldCharType="end"/>
        </w:r>
      </w:hyperlink>
    </w:p>
    <w:p>
      <w:pPr>
        <w:pStyle w:val="TOC2"/>
        <w:tabs>
          <w:tab w:val="right" w:leader="dot" w:pos="8306"/>
        </w:tabs>
      </w:pPr>
      <w:hyperlink w:anchor="_Toc15955" w:history="1">
        <w:r>
          <w:rPr>
            <w:rFonts w:ascii="仿宋" w:eastAsia="仿宋" w:hAnsi="仿宋" w:cs="仿宋" w:hint="eastAsia"/>
            <w:lang w:eastAsia="zh-CN"/>
          </w:rPr>
          <w:t>(四)、利润率高</w:t>
        </w:r>
        <w:r>
          <w:tab/>
        </w:r>
        <w:r>
          <w:fldChar w:fldCharType="begin"/>
        </w:r>
        <w:r>
          <w:instrText xml:space="preserve"> PAGEREF _Toc15955 \h </w:instrText>
        </w:r>
        <w:r>
          <w:fldChar w:fldCharType="separate"/>
        </w:r>
        <w:r>
          <w:t>55</w:t>
        </w:r>
        <w:r>
          <w:fldChar w:fldCharType="end"/>
        </w:r>
      </w:hyperlink>
    </w:p>
    <w:p>
      <w:pPr>
        <w:pStyle w:val="TOC1"/>
        <w:tabs>
          <w:tab w:val="right" w:leader="dot" w:pos="8306"/>
        </w:tabs>
      </w:pPr>
      <w:hyperlink w:anchor="_Toc19846" w:history="1">
        <w:r>
          <w:rPr>
            <w:rFonts w:ascii="仿宋" w:eastAsia="仿宋" w:hAnsi="仿宋" w:cs="仿宋" w:hint="eastAsia"/>
            <w:lang w:eastAsia="zh-CN"/>
          </w:rPr>
          <w:t>十二、铁路轨枕垫项目投资规划</w:t>
        </w:r>
        <w:r>
          <w:tab/>
        </w:r>
        <w:r>
          <w:fldChar w:fldCharType="begin"/>
        </w:r>
        <w:r>
          <w:instrText xml:space="preserve"> PAGEREF _Toc19846 \h </w:instrText>
        </w:r>
        <w:r>
          <w:fldChar w:fldCharType="separate"/>
        </w:r>
        <w:r>
          <w:t>57</w:t>
        </w:r>
        <w:r>
          <w:fldChar w:fldCharType="end"/>
        </w:r>
      </w:hyperlink>
    </w:p>
    <w:p>
      <w:pPr>
        <w:pStyle w:val="TOC2"/>
        <w:tabs>
          <w:tab w:val="right" w:leader="dot" w:pos="8306"/>
        </w:tabs>
      </w:pPr>
      <w:hyperlink w:anchor="_Toc26025" w:history="1">
        <w:r>
          <w:rPr>
            <w:rFonts w:ascii="仿宋" w:eastAsia="仿宋" w:hAnsi="仿宋" w:cs="仿宋" w:hint="eastAsia"/>
            <w:lang w:eastAsia="zh-CN"/>
          </w:rPr>
          <w:t>(一)、铁路轨枕垫项目总投资估算</w:t>
        </w:r>
        <w:r>
          <w:tab/>
        </w:r>
        <w:r>
          <w:fldChar w:fldCharType="begin"/>
        </w:r>
        <w:r>
          <w:instrText xml:space="preserve"> PAGEREF _Toc26025 \h </w:instrText>
        </w:r>
        <w:r>
          <w:fldChar w:fldCharType="separate"/>
        </w:r>
        <w:r>
          <w:t>57</w:t>
        </w:r>
        <w:r>
          <w:fldChar w:fldCharType="end"/>
        </w:r>
      </w:hyperlink>
    </w:p>
    <w:p>
      <w:pPr>
        <w:pStyle w:val="TOC2"/>
        <w:tabs>
          <w:tab w:val="right" w:leader="dot" w:pos="8306"/>
        </w:tabs>
      </w:pPr>
      <w:hyperlink w:anchor="_Toc21374" w:history="1">
        <w:r>
          <w:rPr>
            <w:rFonts w:ascii="仿宋" w:eastAsia="仿宋" w:hAnsi="仿宋" w:cs="仿宋" w:hint="eastAsia"/>
            <w:lang w:eastAsia="zh-CN"/>
          </w:rPr>
          <w:t>(二)、资金筹措</w:t>
        </w:r>
        <w:r>
          <w:tab/>
        </w:r>
        <w:r>
          <w:fldChar w:fldCharType="begin"/>
        </w:r>
        <w:r>
          <w:instrText xml:space="preserve"> PAGEREF _Toc21374 \h </w:instrText>
        </w:r>
        <w:r>
          <w:fldChar w:fldCharType="separate"/>
        </w:r>
        <w:r>
          <w:t>58</w:t>
        </w:r>
        <w:r>
          <w:fldChar w:fldCharType="end"/>
        </w:r>
      </w:hyperlink>
    </w:p>
    <w:p>
      <w:pPr>
        <w:pStyle w:val="TOC1"/>
        <w:tabs>
          <w:tab w:val="right" w:leader="dot" w:pos="8306"/>
        </w:tabs>
      </w:pPr>
      <w:hyperlink w:anchor="_Toc4339" w:history="1">
        <w:r>
          <w:rPr>
            <w:rFonts w:ascii="仿宋" w:eastAsia="仿宋" w:hAnsi="仿宋" w:cs="仿宋" w:hint="eastAsia"/>
            <w:lang w:eastAsia="zh-CN"/>
          </w:rPr>
          <w:t>十三、铁路轨枕垫项目治理与监督</w:t>
        </w:r>
        <w:r>
          <w:tab/>
        </w:r>
        <w:r>
          <w:fldChar w:fldCharType="begin"/>
        </w:r>
        <w:r>
          <w:instrText xml:space="preserve"> PAGEREF _Toc4339 \h </w:instrText>
        </w:r>
        <w:r>
          <w:fldChar w:fldCharType="separate"/>
        </w:r>
        <w:r>
          <w:t>59</w:t>
        </w:r>
        <w:r>
          <w:fldChar w:fldCharType="end"/>
        </w:r>
      </w:hyperlink>
    </w:p>
    <w:p>
      <w:pPr>
        <w:pStyle w:val="TOC2"/>
        <w:tabs>
          <w:tab w:val="right" w:leader="dot" w:pos="8306"/>
        </w:tabs>
      </w:pPr>
      <w:hyperlink w:anchor="_Toc1703" w:history="1">
        <w:r>
          <w:rPr>
            <w:rFonts w:ascii="仿宋" w:eastAsia="仿宋" w:hAnsi="仿宋" w:cs="仿宋" w:hint="eastAsia"/>
            <w:lang w:eastAsia="zh-CN"/>
          </w:rPr>
          <w:t>(一)、铁路轨枕垫项目治理结构</w:t>
        </w:r>
        <w:r>
          <w:tab/>
        </w:r>
        <w:r>
          <w:fldChar w:fldCharType="begin"/>
        </w:r>
        <w:r>
          <w:instrText xml:space="preserve"> PAGEREF _Toc1703 \h </w:instrText>
        </w:r>
        <w:r>
          <w:fldChar w:fldCharType="separate"/>
        </w:r>
        <w:r>
          <w:t>59</w:t>
        </w:r>
        <w:r>
          <w:fldChar w:fldCharType="end"/>
        </w:r>
      </w:hyperlink>
    </w:p>
    <w:p>
      <w:pPr>
        <w:pStyle w:val="TOC2"/>
        <w:tabs>
          <w:tab w:val="right" w:leader="dot" w:pos="8306"/>
        </w:tabs>
      </w:pPr>
      <w:hyperlink w:anchor="_Toc4736" w:history="1">
        <w:r>
          <w:rPr>
            <w:rFonts w:ascii="仿宋" w:eastAsia="仿宋" w:hAnsi="仿宋" w:cs="仿宋" w:hint="eastAsia"/>
            <w:lang w:eastAsia="zh-CN"/>
          </w:rPr>
          <w:t>(二)、监督与审计</w:t>
        </w:r>
        <w:r>
          <w:tab/>
        </w:r>
        <w:r>
          <w:fldChar w:fldCharType="begin"/>
        </w:r>
        <w:r>
          <w:instrText xml:space="preserve"> PAGEREF _Toc4736 \h </w:instrText>
        </w:r>
        <w:r>
          <w:fldChar w:fldCharType="separate"/>
        </w:r>
        <w:r>
          <w:t>61</w:t>
        </w:r>
        <w:r>
          <w:fldChar w:fldCharType="end"/>
        </w:r>
      </w:hyperlink>
    </w:p>
    <w:p>
      <w:pPr>
        <w:pStyle w:val="TOC1"/>
        <w:tabs>
          <w:tab w:val="right" w:leader="dot" w:pos="8306"/>
        </w:tabs>
      </w:pPr>
      <w:hyperlink w:anchor="_Toc649" w:history="1">
        <w:r>
          <w:rPr>
            <w:rFonts w:ascii="仿宋" w:eastAsia="仿宋" w:hAnsi="仿宋" w:cs="仿宋" w:hint="eastAsia"/>
            <w:lang w:eastAsia="zh-CN"/>
          </w:rPr>
          <w:t>十四、利益相关者分析与沟通计划</w:t>
        </w:r>
        <w:r>
          <w:tab/>
        </w:r>
        <w:r>
          <w:fldChar w:fldCharType="begin"/>
        </w:r>
        <w:r>
          <w:instrText xml:space="preserve"> PAGEREF _Toc649 \h </w:instrText>
        </w:r>
        <w:r>
          <w:fldChar w:fldCharType="separate"/>
        </w:r>
        <w:r>
          <w:t>62</w:t>
        </w:r>
        <w:r>
          <w:fldChar w:fldCharType="end"/>
        </w:r>
      </w:hyperlink>
    </w:p>
    <w:p>
      <w:pPr>
        <w:pStyle w:val="TOC2"/>
        <w:tabs>
          <w:tab w:val="right" w:leader="dot" w:pos="8306"/>
        </w:tabs>
      </w:pPr>
      <w:hyperlink w:anchor="_Toc10337" w:history="1">
        <w:r>
          <w:rPr>
            <w:rFonts w:ascii="仿宋" w:eastAsia="仿宋" w:hAnsi="仿宋" w:cs="仿宋" w:hint="eastAsia"/>
            <w:lang w:eastAsia="zh-CN"/>
          </w:rPr>
          <w:t>(一)、利益相关者分析</w:t>
        </w:r>
        <w:r>
          <w:tab/>
        </w:r>
        <w:r>
          <w:fldChar w:fldCharType="begin"/>
        </w:r>
        <w:r>
          <w:instrText xml:space="preserve"> PAGEREF _Toc10337 \h </w:instrText>
        </w:r>
        <w:r>
          <w:fldChar w:fldCharType="separate"/>
        </w:r>
        <w:r>
          <w:t>62</w:t>
        </w:r>
        <w:r>
          <w:fldChar w:fldCharType="end"/>
        </w:r>
      </w:hyperlink>
    </w:p>
    <w:p>
      <w:pPr>
        <w:pStyle w:val="TOC2"/>
        <w:tabs>
          <w:tab w:val="right" w:leader="dot" w:pos="8306"/>
        </w:tabs>
      </w:pPr>
      <w:hyperlink w:anchor="_Toc754" w:history="1">
        <w:r>
          <w:rPr>
            <w:rFonts w:ascii="仿宋" w:eastAsia="仿宋" w:hAnsi="仿宋" w:cs="仿宋" w:hint="eastAsia"/>
            <w:lang w:eastAsia="zh-CN"/>
          </w:rPr>
          <w:t>(二)、沟通计划</w:t>
        </w:r>
        <w:r>
          <w:tab/>
        </w:r>
        <w:r>
          <w:fldChar w:fldCharType="begin"/>
        </w:r>
        <w:r>
          <w:instrText xml:space="preserve"> PAGEREF _Toc754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35"/>
      <w:r>
        <w:rPr>
          <w:rFonts w:ascii="仿宋" w:eastAsia="仿宋" w:hAnsi="仿宋" w:cs="仿宋" w:hint="eastAsia"/>
          <w:sz w:val="28"/>
          <w:lang w:eastAsia="zh-CN"/>
        </w:rPr>
        <w:t>一、铁路轨枕垫项目文档管理</w:t>
      </w:r>
      <w:bookmarkEnd w:id="2"/>
    </w:p>
    <w:p>
      <w:pPr>
        <w:pStyle w:val="Heading2"/>
        <w:rPr>
          <w:rFonts w:ascii="仿宋" w:eastAsia="仿宋" w:hAnsi="仿宋" w:cs="仿宋" w:hint="eastAsia"/>
          <w:lang w:eastAsia="zh-CN"/>
        </w:rPr>
      </w:pPr>
      <w:bookmarkStart w:id="3" w:name="_Toc320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铁路轨枕垫项目高度重视文档的质量和准确性，以支持铁路轨枕垫项目的各项活动和决策。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文档的编制始于铁路轨枕垫项目计划的初期，我们制定了详细的文档编制计划，明确了每个文档的内容、格式和编写责任人。在铁路轨枕垫项目启动阶段，我们首先编制了铁路轨枕垫项目章程，明确定义了铁路轨枕垫项目的目标、范围、风险等关键要素。随后，铁路轨枕垫项目团队根据计划陆续编制了需求文档、设计文档、测试文档等各类文档，确保铁路轨枕垫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铁路轨枕垫项目管理中的重要环节，旨在确保铁路轨枕垫项目文档符合质量标准和铁路轨枕垫项目需求。在铁路轨枕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轨枕垫项目相关利益方和专业领域的专家对文档进行独立审查。这有助于获取更全面、客观的反馈，确保铁路轨枕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铁路轨枕垫项目在文档编制与审查方面建立了严格的管理机制，通过规范的流程和多维度的审查，确保铁路轨枕垫项目文档的质量、准确性和可靠性，为铁路轨枕垫项目的顺利推进提供了有力支持。</w:t>
      </w:r>
    </w:p>
    <w:p>
      <w:pPr>
        <w:pStyle w:val="Heading2"/>
        <w:ind w:firstLine="560" w:firstLineChars="200"/>
        <w:rPr>
          <w:rFonts w:ascii="仿宋" w:eastAsia="仿宋" w:hAnsi="仿宋" w:cs="仿宋" w:hint="eastAsia"/>
          <w:sz w:val="28"/>
          <w:lang w:eastAsia="zh-CN"/>
        </w:rPr>
      </w:pPr>
      <w:bookmarkStart w:id="4" w:name="_Toc213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在铁路轨枕垫项目中，我们致力于优化文档发布与分发过程，以确保信息的高效传递和团队间协作的顺畅进行。以下是我们采取的关键优化策略：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我们通过多渠道发布文档，包括电子邮件、铁路轨枕垫项目管理平台、内部网站等，以满足不同团队成员的偏好和需求。多渠道发布确保了信息的全面覆盖。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我们采用了精细的权限控制，确保只有授权人员可以访问敏感信息。这种安全措施保护了铁路轨枕垫项目文档的机密性，防止了未经授权的信息泄露。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0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文档存档与归档是铁路轨枕垫项目生命周期中一个至关重要的环节，直接关系到铁路轨枕垫项目信息的长期保存和历史记录的完整性。在铁路轨枕垫项目中，我们实施了一系列有效的文档存档与归档管理策略：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896"/>
      <w:r>
        <w:rPr>
          <w:rFonts w:ascii="仿宋" w:eastAsia="仿宋" w:hAnsi="仿宋" w:cs="仿宋" w:hint="eastAsia"/>
          <w:sz w:val="28"/>
          <w:lang w:eastAsia="zh-CN"/>
        </w:rPr>
        <w:t>二、铁路轨枕垫项目危机管理</w:t>
      </w:r>
      <w:bookmarkEnd w:id="6"/>
    </w:p>
    <w:p>
      <w:pPr>
        <w:pStyle w:val="Heading2"/>
        <w:rPr>
          <w:rFonts w:ascii="仿宋" w:eastAsia="仿宋" w:hAnsi="仿宋" w:cs="仿宋" w:hint="eastAsia"/>
          <w:lang w:eastAsia="zh-CN"/>
        </w:rPr>
      </w:pPr>
      <w:bookmarkStart w:id="7" w:name="_Toc2372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轨枕垫项目危机管理中，危机预警与识别是确保铁路轨枕垫项目稳健运行的核心步骤。通过建立全面的监测机制，铁路轨枕垫项目团队旨在及时发现和理解潜在的风险和危机因素，以便采取及时的预防和应对措施，确保铁路轨枕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首先，通过深入的风险评估，铁路轨枕垫项目团队全面分析了整个铁路轨枕垫项目和各个阶段可能存在的威胁。这包括准确评估每个潜在风险的发生概率和可能影响的程度，为后续危机预警提供了有力支持。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轨枕垫项目团队着重于明确定义铁路轨枕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轨枕垫项目进展的持续监控，团队能够及时发现潜在问题并作出迅速反应。铁路轨枕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在这一阶段，团队的专业素养和反应速度将发挥至关重要的作用，以确保潜在危机能够在初期得到有效的处理，最大程度地减轻负面影响。通过危机预警与识别，铁路轨枕垫项目得以更有序、可控地推进。</w:t>
      </w:r>
    </w:p>
    <w:p>
      <w:pPr>
        <w:pStyle w:val="Heading2"/>
        <w:ind w:firstLine="560" w:firstLineChars="200"/>
        <w:rPr>
          <w:rFonts w:ascii="仿宋" w:eastAsia="仿宋" w:hAnsi="仿宋" w:cs="仿宋" w:hint="eastAsia"/>
          <w:sz w:val="28"/>
          <w:lang w:eastAsia="zh-CN"/>
        </w:rPr>
      </w:pPr>
      <w:bookmarkStart w:id="8" w:name="_Toc1258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在危机发生时，铁路轨枕垫项目团队立即行动，成立了应急小组。该小组的任务是迅速制定并实施紧急应对措施，以最小化潜在损失。以下是采取的主要措施：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暂停铁路轨枕垫项目进度：为遏制危机蔓延，铁路轨枕垫项目暂时停止进行，以便全面评估当前状况。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资源重新分配：重新评估铁路轨枕垫项目资源的分配，确保最大限度地减小损失。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实时沟通：与关键利益相关者建立实时沟通机制，向他们传递铁路轨枕垫项目危机的实际状况，保障铁路轨枕垫项目核心利益。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在紧急应对的同时，铁路轨枕垫项目团队强调了团队协作和有效沟通的重要性。以下是团队协作的关键举措：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信息共享机制：建立了信息共享平台，确保团队成员能够及时获取铁路轨枕垫项目危机的实时信息。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领导者沟通：铁路轨枕垫项目领导者通过定期会议和即时沟通工具，指导团队应对危机，保持团队稳定运行。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随着危机得到初步控制，铁路轨枕垫项目团队转向制定恢复计划，以确保铁路轨枕垫项目能够从中迅速恢复。主要恢复计划包括：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修复受损的进度计划：重新评估铁路轨枕垫项目进度，制定修复计划，确保铁路轨枕垫项目尽快回归正常进程。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重新调整资源分配：优化资源分配，确保铁路轨枕垫项目在有限资源下高效运转。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风险管理机制加强：对铁路轨枕垫项目风险进行全面评估，制定更强化的风险管理策略，以预防未来可能的危机。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947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77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铁路轨枕垫项目的主要产品是XXXX，预计年产值为XXX万元。这一产品在市场中占据着重要的地位，其广泛的应用范围使得该铁路轨枕垫项目的市场前景非常广阔。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铁路轨枕垫项目的xxx产品作为重要的原材料之一，将在多个领域发挥关键作用。其在建筑、交通、能源等方面的广泛应用将为整个产业链提供强大的支持，形成产业协同效应。铁路轨枕垫项目的年产值XXX万XXX万XXX万万元不仅反映了其在市场上的巨大潜力，更预示着它对国民经济的积极贡献。这种关联度高、涉及面广的产业关系，使得该铁路轨枕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854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总征地面积为XXXX平方米，相当于约XX.XX亩，其中净用地面积为XXXX平方米，红线范围内相当于约XX.XX亩。这一用地规模充分考虑了铁路轨枕垫项目的建设需求，保障了铁路轨枕垫项目在合适的空间内得以充分发展。铁路轨枕垫项目规划的总建筑面积为XXXX平方米，其中主体工程建设占XXXX平方米，计容建筑面积达XXXX平方米。预计建筑工程的投资将达到XXXX万元，为铁路轨枕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计划购置的设备共计XXXX台（套），设备购置费用为XXXX万元。这一设备购置计划充分考虑到铁路轨枕垫项目的生产需求和技术要求，确保了铁路轨枕垫项目在生产运营中具备先进的技术装备和高效的生产能力。设备的合理配置将为铁路轨枕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铁路轨枕垫项目计划总投资为XXXX万元，预计年实现营业收入为XXXX万元。这一产能规模的设定旨在确保铁路轨枕垫项目能够在投资与回报之间取得平衡，实现长期可持续的发展。铁路轨枕垫项目的总投资充分考虑到各个方面的需求，包括用地建设、设备购置等多个环节，以确保铁路轨枕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997"/>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462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铁路轨枕垫项目的技术管理特点体现在其创新导向。通过引入最先进的技术趋势和解决方案，铁路轨枕垫项目致力于提升科技含量、提高质量和效率水平。这意味着我们将采用最新的工具和方法，确保铁路轨枕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轨枕垫项目技术管理的显著特征。通过整合不同领域的技术资源，我们实现了跨学科的协同工作。这有助于优化技术架构，提高整体效能。此外，整合性策略还促进了不同技术团队之间的紧密沟通和高效合作，确保铁路轨枕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轨枕垫项目所采用的技术。通过不断优化技术方案，铁路轨枕垫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铁路轨枕垫项目团队将在铁路轨枕垫项目初期识别可能的技术风险，并采取相应的预防和应对措施。通过建立健全的风险评估机制，铁路轨枕垫项目能够在实施过程中及时发现并解决潜在的技术问题，保障铁路轨枕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轨枕垫项目中，技术将成为铁路轨枕垫项目成功的有力支持。这一深度剖析揭示了技术管理在铁路轨枕垫项目实施中的关键作用，为铁路轨枕垫项目的技术基础奠定了坚实的基础。</w:t>
      </w:r>
    </w:p>
    <w:p>
      <w:pPr>
        <w:pStyle w:val="Heading2"/>
        <w:ind w:firstLine="560" w:firstLineChars="200"/>
        <w:rPr>
          <w:rFonts w:ascii="仿宋" w:eastAsia="仿宋" w:hAnsi="仿宋" w:cs="仿宋" w:hint="eastAsia"/>
          <w:sz w:val="28"/>
          <w:lang w:eastAsia="zh-CN"/>
        </w:rPr>
      </w:pPr>
      <w:bookmarkStart w:id="14" w:name="_Toc10206"/>
      <w:r>
        <w:rPr>
          <w:rFonts w:ascii="仿宋" w:eastAsia="仿宋" w:hAnsi="仿宋" w:cs="仿宋" w:hint="eastAsia"/>
          <w:sz w:val="28"/>
          <w:lang w:eastAsia="zh-CN"/>
        </w:rPr>
        <w:t>(二)、铁路轨枕垫项目工艺技术设计方案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轨枕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轨枕垫项目将严格按照相关行业规范要求进行组织。通过有效控制产品质量，铁路轨枕垫项目将致力于为顾客提供优质的铁路轨枕垫项目产品和良好的服务。这体现了铁路轨枕垫项目对于生产活动合规性和质量标准的高度重视，为铁路轨枕垫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铁路轨枕垫项目注重生态效益和清洁生产原则。铁路轨枕垫项目建设将紧密结合地方特色经济发展，与社会经济发展规划和区域环境保护规划方案相协调一致。通过与当地区域自然生态系统的结合，铁路轨枕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轨枕垫项目产品具有多样化的客户需求和个性化的特点。因此，铁路轨枕垫项目产品规格品种多样，且单批生产数量较小。为满足这一特点，铁路轨枕垫项目承办单位将建设先进的柔性制造生产线。通过广泛应用柔性制造技术，铁路轨枕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轨枕垫项目采用的技术具有较高的技术含量和自动化水平，处于国内先进水平。这一技术选用不仅体现了对生产效率、质量和环境友好性的高标准要求，同时为铁路轨枕垫项目的可持续发展奠定了坚实的基础。</w:t>
      </w:r>
    </w:p>
    <w:p>
      <w:pPr>
        <w:pStyle w:val="Heading2"/>
        <w:ind w:firstLine="560" w:firstLineChars="200"/>
        <w:rPr>
          <w:rFonts w:ascii="仿宋" w:eastAsia="仿宋" w:hAnsi="仿宋" w:cs="仿宋" w:hint="eastAsia"/>
          <w:sz w:val="28"/>
          <w:lang w:eastAsia="zh-CN"/>
        </w:rPr>
      </w:pPr>
      <w:bookmarkStart w:id="15" w:name="_Toc2437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为确保铁路轨枕垫项目的高效生产和技术实施，我们制定了一套精心设计的设备选型方案，以满足铁路轨枕垫项目生产、质量和环保的要求。该方案的主要特点如下：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轨枕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针对铁路轨枕垫项目产品的多样性和小批量生产的特点，我们将建设柔性制造生产线。通过在设备选型中考虑柔性制造技术，可以灵活应对不同产品规格和生产需求，实现生产线的高度灵活性和适应性。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941"/>
      <w:r>
        <w:rPr>
          <w:rFonts w:ascii="仿宋" w:eastAsia="仿宋" w:hAnsi="仿宋" w:cs="仿宋" w:hint="eastAsia"/>
          <w:sz w:val="28"/>
          <w:lang w:eastAsia="zh-CN"/>
        </w:rPr>
        <w:t>五、铁路轨枕垫项目选址可行性分析</w:t>
      </w:r>
      <w:bookmarkEnd w:id="16"/>
    </w:p>
    <w:p>
      <w:pPr>
        <w:pStyle w:val="Heading2"/>
        <w:rPr>
          <w:rFonts w:ascii="仿宋" w:eastAsia="仿宋" w:hAnsi="仿宋" w:cs="仿宋" w:hint="eastAsia"/>
          <w:lang w:eastAsia="zh-CN"/>
        </w:rPr>
      </w:pPr>
      <w:bookmarkStart w:id="17" w:name="_Toc27982"/>
      <w:r>
        <w:rPr>
          <w:rFonts w:ascii="仿宋" w:eastAsia="仿宋" w:hAnsi="仿宋" w:cs="仿宋" w:hint="eastAsia"/>
          <w:lang w:eastAsia="zh-CN"/>
        </w:rPr>
        <w:t>(一)、铁路轨枕垫项目选址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该铁路轨枕垫项目选址位于XX省XX市XX区XXX街道</w:t>
      </w:r>
    </w:p>
    <w:p>
      <w:pPr>
        <w:pStyle w:val="Heading2"/>
        <w:ind w:firstLine="560" w:firstLineChars="200"/>
        <w:rPr>
          <w:rFonts w:ascii="仿宋" w:eastAsia="仿宋" w:hAnsi="仿宋" w:cs="仿宋" w:hint="eastAsia"/>
          <w:sz w:val="28"/>
          <w:lang w:eastAsia="zh-CN"/>
        </w:rPr>
      </w:pPr>
      <w:bookmarkStart w:id="18" w:name="_Toc590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铁路轨枕垫项目的征地面积将根据铁路轨枕垫项目的实际规模和需求进行精确规划。具体面积XXX平方米，旨在确保铁路轨枕垫项目不仅能够满足当前的发展需求，还能够预留空间以适应未来的扩展。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净用地面积是在征地面积基础上去除不可利用面积后的实际可开发用地。具体面积XXX平方米，考虑到环保、交通、安全等多方面因素，以确保铁路轨枕垫项目在整体利用效率上达到最优。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铁路轨枕垫项目计划建设的建筑总规模具体面积XXX平方米。这一规模的确定综合考虑了铁路轨枕垫项目的性质、规模，以及城市规划的相关要求，确保建筑布局与周边环境协调一致。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绿地率是铁路轨枕垫项目用地中被规划为绿地的比例。具体面积XXX平方米，旨在通过合理规划绿地，改善铁路轨枕垫项目周边环境，提升居民生活质量，并符合城市整体绿化规划。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容积率是用地上可以建设的建筑总体积与用地面积之比。具体面积XXX，通过合理的容积率规划，确保铁路轨枕垫项目建筑规模与周边环境和谐共生。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轨枕垫项目选址与当地城市规划相一致，具体面积XXX平方米。通过与城市规划部门深入沟通，确保铁路轨枕垫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铁路轨枕垫项目选址符合当地产业政策，具体面积XXX平方米。这包括铁路轨枕垫项目对当地经济的促进作用，以及对相关产业的带动效应，确保铁路轨枕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用地总体要求必须符合环保和可持续发展的原则，具体面积XXX平方米。通过采用绿色建筑设计、节能减排等措施，确保铁路轨枕垫项目在建设和运营过程中对环境的影响最小化，达到可持续发展的要求。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确保铁路轨枕垫项目选址具备必要的公共设施配套，具体面积XXX平方米。这包括交通便利性、教育、医疗等基础设施，以提高居民生活品质，使得铁路轨枕垫项目选址更具吸引力。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考虑用地总体要求对当地社会稳定性的影响，具体面积XXX平方米。通过深入了解当地社区反馈，确保铁路轨枕垫项目的选址和建设过程对当地社会和谐稳定产生积极作用。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铁路轨枕垫项目选址不仅符合法规和规划，还在实际操作中具有可行性。这一全面规划将为铁路轨枕垫项目的成功实施提供坚实的基础，确保铁路轨枕垫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538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https://d.book118.com/147103111000006036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铁路轨枕垫项目规划设计纲要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4710DC"/>
    <w:rsid w:val="714710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103111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2024-01-30T21:46:00Z</dcterms:created>
  <dcterms:modified xsi:type="dcterms:W3CDTF">2024-01-30T21:46:26Z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68D23C3DB88F4399B1CE0DA1402A69AC_11</vt:lpwstr>
  </property>
  <property fmtid="{D5CDD505-2E9C-101B-9397-08002B2CF9AE}" pid="3" name="KSOProductBuildVer">
    <vt:lpwstr>2052-12.1.0.16250</vt:lpwstr>
  </property>
</Properties>
</file>