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纤维石膏板项目规划设计蓝图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6" w:history="1">
        <w:r>
          <w:rPr>
            <w:rFonts w:ascii="仿宋" w:eastAsia="仿宋" w:hAnsi="仿宋" w:cs="仿宋" w:hint="eastAsia"/>
            <w:lang w:eastAsia="zh-CN"/>
          </w:rPr>
          <w:t>序言</w:t>
        </w:r>
        <w:r>
          <w:tab/>
        </w:r>
        <w:r>
          <w:fldChar w:fldCharType="begin"/>
        </w:r>
        <w:r>
          <w:instrText xml:space="preserve"> PAGEREF _Toc23436 \h </w:instrText>
        </w:r>
        <w:r>
          <w:fldChar w:fldCharType="separate"/>
        </w:r>
        <w:r>
          <w:t>3</w:t>
        </w:r>
        <w:r>
          <w:fldChar w:fldCharType="end"/>
        </w:r>
      </w:hyperlink>
    </w:p>
    <w:p>
      <w:pPr>
        <w:pStyle w:val="TOC1"/>
        <w:tabs>
          <w:tab w:val="right" w:leader="dot" w:pos="8306"/>
        </w:tabs>
      </w:pPr>
      <w:hyperlink w:anchor="_Toc8288" w:history="1">
        <w:r>
          <w:rPr>
            <w:rFonts w:ascii="仿宋" w:eastAsia="仿宋" w:hAnsi="仿宋" w:cs="仿宋" w:hint="eastAsia"/>
            <w:lang w:eastAsia="zh-CN"/>
          </w:rPr>
          <w:t>一、产品规划分析</w:t>
        </w:r>
        <w:r>
          <w:tab/>
        </w:r>
        <w:r>
          <w:fldChar w:fldCharType="begin"/>
        </w:r>
        <w:r>
          <w:instrText xml:space="preserve"> PAGEREF _Toc8288 \h </w:instrText>
        </w:r>
        <w:r>
          <w:fldChar w:fldCharType="separate"/>
        </w:r>
        <w:r>
          <w:t>3</w:t>
        </w:r>
        <w:r>
          <w:fldChar w:fldCharType="end"/>
        </w:r>
      </w:hyperlink>
    </w:p>
    <w:p>
      <w:pPr>
        <w:pStyle w:val="TOC2"/>
        <w:tabs>
          <w:tab w:val="right" w:leader="dot" w:pos="8306"/>
        </w:tabs>
      </w:pPr>
      <w:hyperlink w:anchor="_Toc23493" w:history="1">
        <w:r>
          <w:rPr>
            <w:rFonts w:ascii="仿宋" w:eastAsia="仿宋" w:hAnsi="仿宋" w:cs="仿宋" w:hint="eastAsia"/>
            <w:lang w:eastAsia="zh-CN"/>
          </w:rPr>
          <w:t>(一)、产品规划</w:t>
        </w:r>
        <w:r>
          <w:tab/>
        </w:r>
        <w:r>
          <w:fldChar w:fldCharType="begin"/>
        </w:r>
        <w:r>
          <w:instrText xml:space="preserve"> PAGEREF _Toc23493 \h </w:instrText>
        </w:r>
        <w:r>
          <w:fldChar w:fldCharType="separate"/>
        </w:r>
        <w:r>
          <w:t>3</w:t>
        </w:r>
        <w:r>
          <w:fldChar w:fldCharType="end"/>
        </w:r>
      </w:hyperlink>
    </w:p>
    <w:p>
      <w:pPr>
        <w:pStyle w:val="TOC2"/>
        <w:tabs>
          <w:tab w:val="right" w:leader="dot" w:pos="8306"/>
        </w:tabs>
      </w:pPr>
      <w:hyperlink w:anchor="_Toc23140" w:history="1">
        <w:r>
          <w:rPr>
            <w:rFonts w:ascii="仿宋" w:eastAsia="仿宋" w:hAnsi="仿宋" w:cs="仿宋" w:hint="eastAsia"/>
            <w:lang w:eastAsia="zh-CN"/>
          </w:rPr>
          <w:t>(二)、建设规模</w:t>
        </w:r>
        <w:r>
          <w:tab/>
        </w:r>
        <w:r>
          <w:fldChar w:fldCharType="begin"/>
        </w:r>
        <w:r>
          <w:instrText xml:space="preserve"> PAGEREF _Toc23140 \h </w:instrText>
        </w:r>
        <w:r>
          <w:fldChar w:fldCharType="separate"/>
        </w:r>
        <w:r>
          <w:t>4</w:t>
        </w:r>
        <w:r>
          <w:fldChar w:fldCharType="end"/>
        </w:r>
      </w:hyperlink>
    </w:p>
    <w:p>
      <w:pPr>
        <w:pStyle w:val="TOC1"/>
        <w:tabs>
          <w:tab w:val="right" w:leader="dot" w:pos="8306"/>
        </w:tabs>
      </w:pPr>
      <w:hyperlink w:anchor="_Toc8401" w:history="1">
        <w:r>
          <w:rPr>
            <w:rFonts w:ascii="仿宋" w:eastAsia="仿宋" w:hAnsi="仿宋" w:cs="仿宋" w:hint="eastAsia"/>
            <w:lang w:eastAsia="zh-CN"/>
          </w:rPr>
          <w:t>二、纤维石膏板项目危机管理</w:t>
        </w:r>
        <w:r>
          <w:tab/>
        </w:r>
        <w:r>
          <w:fldChar w:fldCharType="begin"/>
        </w:r>
        <w:r>
          <w:instrText xml:space="preserve"> PAGEREF _Toc8401 \h </w:instrText>
        </w:r>
        <w:r>
          <w:fldChar w:fldCharType="separate"/>
        </w:r>
        <w:r>
          <w:t>5</w:t>
        </w:r>
        <w:r>
          <w:fldChar w:fldCharType="end"/>
        </w:r>
      </w:hyperlink>
    </w:p>
    <w:p>
      <w:pPr>
        <w:pStyle w:val="TOC2"/>
        <w:tabs>
          <w:tab w:val="right" w:leader="dot" w:pos="8306"/>
        </w:tabs>
      </w:pPr>
      <w:hyperlink w:anchor="_Toc18593" w:history="1">
        <w:r>
          <w:rPr>
            <w:rFonts w:ascii="仿宋" w:eastAsia="仿宋" w:hAnsi="仿宋" w:cs="仿宋" w:hint="eastAsia"/>
            <w:lang w:eastAsia="zh-CN"/>
          </w:rPr>
          <w:t>(一)、危机预警与识别</w:t>
        </w:r>
        <w:r>
          <w:tab/>
        </w:r>
        <w:r>
          <w:fldChar w:fldCharType="begin"/>
        </w:r>
        <w:r>
          <w:instrText xml:space="preserve"> PAGEREF _Toc18593 \h </w:instrText>
        </w:r>
        <w:r>
          <w:fldChar w:fldCharType="separate"/>
        </w:r>
        <w:r>
          <w:t>5</w:t>
        </w:r>
        <w:r>
          <w:fldChar w:fldCharType="end"/>
        </w:r>
      </w:hyperlink>
    </w:p>
    <w:p>
      <w:pPr>
        <w:pStyle w:val="TOC2"/>
        <w:tabs>
          <w:tab w:val="right" w:leader="dot" w:pos="8306"/>
        </w:tabs>
      </w:pPr>
      <w:hyperlink w:anchor="_Toc23062" w:history="1">
        <w:r>
          <w:rPr>
            <w:rFonts w:ascii="仿宋" w:eastAsia="仿宋" w:hAnsi="仿宋" w:cs="仿宋" w:hint="eastAsia"/>
            <w:lang w:eastAsia="zh-CN"/>
          </w:rPr>
          <w:t>(二)、危机应对与恢复</w:t>
        </w:r>
        <w:r>
          <w:tab/>
        </w:r>
        <w:r>
          <w:fldChar w:fldCharType="begin"/>
        </w:r>
        <w:r>
          <w:instrText xml:space="preserve"> PAGEREF _Toc23062 \h </w:instrText>
        </w:r>
        <w:r>
          <w:fldChar w:fldCharType="separate"/>
        </w:r>
        <w:r>
          <w:t>6</w:t>
        </w:r>
        <w:r>
          <w:fldChar w:fldCharType="end"/>
        </w:r>
      </w:hyperlink>
    </w:p>
    <w:p>
      <w:pPr>
        <w:pStyle w:val="TOC1"/>
        <w:tabs>
          <w:tab w:val="right" w:leader="dot" w:pos="8306"/>
        </w:tabs>
      </w:pPr>
      <w:hyperlink w:anchor="_Toc23672" w:history="1">
        <w:r>
          <w:rPr>
            <w:rFonts w:ascii="仿宋" w:eastAsia="仿宋" w:hAnsi="仿宋" w:cs="仿宋" w:hint="eastAsia"/>
            <w:lang w:eastAsia="zh-CN"/>
          </w:rPr>
          <w:t>三、工艺说明</w:t>
        </w:r>
        <w:r>
          <w:tab/>
        </w:r>
        <w:r>
          <w:fldChar w:fldCharType="begin"/>
        </w:r>
        <w:r>
          <w:instrText xml:space="preserve"> PAGEREF _Toc23672 \h </w:instrText>
        </w:r>
        <w:r>
          <w:fldChar w:fldCharType="separate"/>
        </w:r>
        <w:r>
          <w:t>7</w:t>
        </w:r>
        <w:r>
          <w:fldChar w:fldCharType="end"/>
        </w:r>
      </w:hyperlink>
    </w:p>
    <w:p>
      <w:pPr>
        <w:pStyle w:val="TOC2"/>
        <w:tabs>
          <w:tab w:val="right" w:leader="dot" w:pos="8306"/>
        </w:tabs>
      </w:pPr>
      <w:hyperlink w:anchor="_Toc31941" w:history="1">
        <w:r>
          <w:rPr>
            <w:rFonts w:ascii="仿宋" w:eastAsia="仿宋" w:hAnsi="仿宋" w:cs="仿宋" w:hint="eastAsia"/>
            <w:lang w:eastAsia="zh-CN"/>
          </w:rPr>
          <w:t>(一)、技术管理特点</w:t>
        </w:r>
        <w:r>
          <w:tab/>
        </w:r>
        <w:r>
          <w:fldChar w:fldCharType="begin"/>
        </w:r>
        <w:r>
          <w:instrText xml:space="preserve"> PAGEREF _Toc31941 \h </w:instrText>
        </w:r>
        <w:r>
          <w:fldChar w:fldCharType="separate"/>
        </w:r>
        <w:r>
          <w:t>7</w:t>
        </w:r>
        <w:r>
          <w:fldChar w:fldCharType="end"/>
        </w:r>
      </w:hyperlink>
    </w:p>
    <w:p>
      <w:pPr>
        <w:pStyle w:val="TOC2"/>
        <w:tabs>
          <w:tab w:val="right" w:leader="dot" w:pos="8306"/>
        </w:tabs>
      </w:pPr>
      <w:hyperlink w:anchor="_Toc631" w:history="1">
        <w:r>
          <w:rPr>
            <w:rFonts w:ascii="仿宋" w:eastAsia="仿宋" w:hAnsi="仿宋" w:cs="仿宋" w:hint="eastAsia"/>
            <w:lang w:eastAsia="zh-CN"/>
          </w:rPr>
          <w:t>(二)、纤维石膏板项目工艺技术设计方案</w:t>
        </w:r>
        <w:r>
          <w:tab/>
        </w:r>
        <w:r>
          <w:fldChar w:fldCharType="begin"/>
        </w:r>
        <w:r>
          <w:instrText xml:space="preserve"> PAGEREF _Toc631 \h </w:instrText>
        </w:r>
        <w:r>
          <w:fldChar w:fldCharType="separate"/>
        </w:r>
        <w:r>
          <w:t>8</w:t>
        </w:r>
        <w:r>
          <w:fldChar w:fldCharType="end"/>
        </w:r>
      </w:hyperlink>
    </w:p>
    <w:p>
      <w:pPr>
        <w:pStyle w:val="TOC2"/>
        <w:tabs>
          <w:tab w:val="right" w:leader="dot" w:pos="8306"/>
        </w:tabs>
      </w:pPr>
      <w:hyperlink w:anchor="_Toc26311" w:history="1">
        <w:r>
          <w:rPr>
            <w:rFonts w:ascii="仿宋" w:eastAsia="仿宋" w:hAnsi="仿宋" w:cs="仿宋" w:hint="eastAsia"/>
            <w:lang w:eastAsia="zh-CN"/>
          </w:rPr>
          <w:t>(三)、设备选型方案</w:t>
        </w:r>
        <w:r>
          <w:tab/>
        </w:r>
        <w:r>
          <w:fldChar w:fldCharType="begin"/>
        </w:r>
        <w:r>
          <w:instrText xml:space="preserve"> PAGEREF _Toc26311 \h </w:instrText>
        </w:r>
        <w:r>
          <w:fldChar w:fldCharType="separate"/>
        </w:r>
        <w:r>
          <w:t>10</w:t>
        </w:r>
        <w:r>
          <w:fldChar w:fldCharType="end"/>
        </w:r>
      </w:hyperlink>
    </w:p>
    <w:p>
      <w:pPr>
        <w:pStyle w:val="TOC1"/>
        <w:tabs>
          <w:tab w:val="right" w:leader="dot" w:pos="8306"/>
        </w:tabs>
      </w:pPr>
      <w:hyperlink w:anchor="_Toc7699" w:history="1">
        <w:r>
          <w:rPr>
            <w:rFonts w:ascii="仿宋" w:eastAsia="仿宋" w:hAnsi="仿宋" w:cs="仿宋" w:hint="eastAsia"/>
            <w:lang w:eastAsia="zh-CN"/>
          </w:rPr>
          <w:t>四、纤维石膏板项目文档管理</w:t>
        </w:r>
        <w:r>
          <w:tab/>
        </w:r>
        <w:r>
          <w:fldChar w:fldCharType="begin"/>
        </w:r>
        <w:r>
          <w:instrText xml:space="preserve"> PAGEREF _Toc7699 \h </w:instrText>
        </w:r>
        <w:r>
          <w:fldChar w:fldCharType="separate"/>
        </w:r>
        <w:r>
          <w:t>11</w:t>
        </w:r>
        <w:r>
          <w:fldChar w:fldCharType="end"/>
        </w:r>
      </w:hyperlink>
    </w:p>
    <w:p>
      <w:pPr>
        <w:pStyle w:val="TOC2"/>
        <w:tabs>
          <w:tab w:val="right" w:leader="dot" w:pos="8306"/>
        </w:tabs>
      </w:pPr>
      <w:hyperlink w:anchor="_Toc15911" w:history="1">
        <w:r>
          <w:rPr>
            <w:rFonts w:ascii="仿宋" w:eastAsia="仿宋" w:hAnsi="仿宋" w:cs="仿宋" w:hint="eastAsia"/>
            <w:lang w:eastAsia="zh-CN"/>
          </w:rPr>
          <w:t>(一)、文档编制与审查</w:t>
        </w:r>
        <w:r>
          <w:tab/>
        </w:r>
        <w:r>
          <w:fldChar w:fldCharType="begin"/>
        </w:r>
        <w:r>
          <w:instrText xml:space="preserve"> PAGEREF _Toc15911 \h </w:instrText>
        </w:r>
        <w:r>
          <w:fldChar w:fldCharType="separate"/>
        </w:r>
        <w:r>
          <w:t>11</w:t>
        </w:r>
        <w:r>
          <w:fldChar w:fldCharType="end"/>
        </w:r>
      </w:hyperlink>
    </w:p>
    <w:p>
      <w:pPr>
        <w:pStyle w:val="TOC2"/>
        <w:tabs>
          <w:tab w:val="right" w:leader="dot" w:pos="8306"/>
        </w:tabs>
      </w:pPr>
      <w:hyperlink w:anchor="_Toc29679" w:history="1">
        <w:r>
          <w:rPr>
            <w:rFonts w:ascii="仿宋" w:eastAsia="仿宋" w:hAnsi="仿宋" w:cs="仿宋" w:hint="eastAsia"/>
            <w:lang w:eastAsia="zh-CN"/>
          </w:rPr>
          <w:t>(二)、文档发布与分发</w:t>
        </w:r>
        <w:r>
          <w:tab/>
        </w:r>
        <w:r>
          <w:fldChar w:fldCharType="begin"/>
        </w:r>
        <w:r>
          <w:instrText xml:space="preserve"> PAGEREF _Toc29679 \h </w:instrText>
        </w:r>
        <w:r>
          <w:fldChar w:fldCharType="separate"/>
        </w:r>
        <w:r>
          <w:t>12</w:t>
        </w:r>
        <w:r>
          <w:fldChar w:fldCharType="end"/>
        </w:r>
      </w:hyperlink>
    </w:p>
    <w:p>
      <w:pPr>
        <w:pStyle w:val="TOC2"/>
        <w:tabs>
          <w:tab w:val="right" w:leader="dot" w:pos="8306"/>
        </w:tabs>
      </w:pPr>
      <w:hyperlink w:anchor="_Toc6331" w:history="1">
        <w:r>
          <w:rPr>
            <w:rFonts w:ascii="仿宋" w:eastAsia="仿宋" w:hAnsi="仿宋" w:cs="仿宋" w:hint="eastAsia"/>
            <w:lang w:eastAsia="zh-CN"/>
          </w:rPr>
          <w:t>(三)、文档存档与归档</w:t>
        </w:r>
        <w:r>
          <w:tab/>
        </w:r>
        <w:r>
          <w:fldChar w:fldCharType="begin"/>
        </w:r>
        <w:r>
          <w:instrText xml:space="preserve"> PAGEREF _Toc6331 \h </w:instrText>
        </w:r>
        <w:r>
          <w:fldChar w:fldCharType="separate"/>
        </w:r>
        <w:r>
          <w:t>13</w:t>
        </w:r>
        <w:r>
          <w:fldChar w:fldCharType="end"/>
        </w:r>
      </w:hyperlink>
    </w:p>
    <w:p>
      <w:pPr>
        <w:pStyle w:val="TOC1"/>
        <w:tabs>
          <w:tab w:val="right" w:leader="dot" w:pos="8306"/>
        </w:tabs>
      </w:pPr>
      <w:hyperlink w:anchor="_Toc32605" w:history="1">
        <w:r>
          <w:rPr>
            <w:rFonts w:ascii="仿宋" w:eastAsia="仿宋" w:hAnsi="仿宋" w:cs="仿宋" w:hint="eastAsia"/>
            <w:lang w:eastAsia="zh-CN"/>
          </w:rPr>
          <w:t>五、纤维石膏板项目选址可行性分析</w:t>
        </w:r>
        <w:r>
          <w:tab/>
        </w:r>
        <w:r>
          <w:fldChar w:fldCharType="begin"/>
        </w:r>
        <w:r>
          <w:instrText xml:space="preserve"> PAGEREF _Toc32605 \h </w:instrText>
        </w:r>
        <w:r>
          <w:fldChar w:fldCharType="separate"/>
        </w:r>
        <w:r>
          <w:t>14</w:t>
        </w:r>
        <w:r>
          <w:fldChar w:fldCharType="end"/>
        </w:r>
      </w:hyperlink>
    </w:p>
    <w:p>
      <w:pPr>
        <w:pStyle w:val="TOC2"/>
        <w:tabs>
          <w:tab w:val="right" w:leader="dot" w:pos="8306"/>
        </w:tabs>
      </w:pPr>
      <w:hyperlink w:anchor="_Toc5652" w:history="1">
        <w:r>
          <w:rPr>
            <w:rFonts w:ascii="仿宋" w:eastAsia="仿宋" w:hAnsi="仿宋" w:cs="仿宋" w:hint="eastAsia"/>
            <w:lang w:eastAsia="zh-CN"/>
          </w:rPr>
          <w:t>(一)、纤维石膏板项目选址</w:t>
        </w:r>
        <w:r>
          <w:tab/>
        </w:r>
        <w:r>
          <w:fldChar w:fldCharType="begin"/>
        </w:r>
        <w:r>
          <w:instrText xml:space="preserve"> PAGEREF _Toc5652 \h </w:instrText>
        </w:r>
        <w:r>
          <w:fldChar w:fldCharType="separate"/>
        </w:r>
        <w:r>
          <w:t>14</w:t>
        </w:r>
        <w:r>
          <w:fldChar w:fldCharType="end"/>
        </w:r>
      </w:hyperlink>
    </w:p>
    <w:p>
      <w:pPr>
        <w:pStyle w:val="TOC2"/>
        <w:tabs>
          <w:tab w:val="right" w:leader="dot" w:pos="8306"/>
        </w:tabs>
      </w:pPr>
      <w:hyperlink w:anchor="_Toc21771" w:history="1">
        <w:r>
          <w:rPr>
            <w:rFonts w:ascii="仿宋" w:eastAsia="仿宋" w:hAnsi="仿宋" w:cs="仿宋" w:hint="eastAsia"/>
            <w:lang w:eastAsia="zh-CN"/>
          </w:rPr>
          <w:t>(二)、用地控制指标</w:t>
        </w:r>
        <w:r>
          <w:tab/>
        </w:r>
        <w:r>
          <w:fldChar w:fldCharType="begin"/>
        </w:r>
        <w:r>
          <w:instrText xml:space="preserve"> PAGEREF _Toc21771 \h </w:instrText>
        </w:r>
        <w:r>
          <w:fldChar w:fldCharType="separate"/>
        </w:r>
        <w:r>
          <w:t>14</w:t>
        </w:r>
        <w:r>
          <w:fldChar w:fldCharType="end"/>
        </w:r>
      </w:hyperlink>
    </w:p>
    <w:p>
      <w:pPr>
        <w:pStyle w:val="TOC2"/>
        <w:tabs>
          <w:tab w:val="right" w:leader="dot" w:pos="8306"/>
        </w:tabs>
      </w:pPr>
      <w:hyperlink w:anchor="_Toc9731" w:history="1">
        <w:r>
          <w:rPr>
            <w:rFonts w:ascii="仿宋" w:eastAsia="仿宋" w:hAnsi="仿宋" w:cs="仿宋" w:hint="eastAsia"/>
            <w:lang w:eastAsia="zh-CN"/>
          </w:rPr>
          <w:t>(三)、节约用地措施</w:t>
        </w:r>
        <w:r>
          <w:tab/>
        </w:r>
        <w:r>
          <w:fldChar w:fldCharType="begin"/>
        </w:r>
        <w:r>
          <w:instrText xml:space="preserve"> PAGEREF _Toc9731 \h </w:instrText>
        </w:r>
        <w:r>
          <w:fldChar w:fldCharType="separate"/>
        </w:r>
        <w:r>
          <w:t>16</w:t>
        </w:r>
        <w:r>
          <w:fldChar w:fldCharType="end"/>
        </w:r>
      </w:hyperlink>
    </w:p>
    <w:p>
      <w:pPr>
        <w:pStyle w:val="TOC2"/>
        <w:tabs>
          <w:tab w:val="right" w:leader="dot" w:pos="8306"/>
        </w:tabs>
      </w:pPr>
      <w:hyperlink w:anchor="_Toc1015" w:history="1">
        <w:r>
          <w:rPr>
            <w:rFonts w:ascii="仿宋" w:eastAsia="仿宋" w:hAnsi="仿宋" w:cs="仿宋" w:hint="eastAsia"/>
            <w:lang w:eastAsia="zh-CN"/>
          </w:rPr>
          <w:t>(四)、总图布置方案</w:t>
        </w:r>
        <w:r>
          <w:tab/>
        </w:r>
        <w:r>
          <w:fldChar w:fldCharType="begin"/>
        </w:r>
        <w:r>
          <w:instrText xml:space="preserve"> PAGEREF _Toc1015 \h </w:instrText>
        </w:r>
        <w:r>
          <w:fldChar w:fldCharType="separate"/>
        </w:r>
        <w:r>
          <w:t>17</w:t>
        </w:r>
        <w:r>
          <w:fldChar w:fldCharType="end"/>
        </w:r>
      </w:hyperlink>
    </w:p>
    <w:p>
      <w:pPr>
        <w:pStyle w:val="TOC2"/>
        <w:tabs>
          <w:tab w:val="right" w:leader="dot" w:pos="8306"/>
        </w:tabs>
      </w:pPr>
      <w:hyperlink w:anchor="_Toc18483" w:history="1">
        <w:r>
          <w:rPr>
            <w:rFonts w:ascii="仿宋" w:eastAsia="仿宋" w:hAnsi="仿宋" w:cs="仿宋" w:hint="eastAsia"/>
            <w:lang w:eastAsia="zh-CN"/>
          </w:rPr>
          <w:t>(五)、选址综合评价</w:t>
        </w:r>
        <w:r>
          <w:tab/>
        </w:r>
        <w:r>
          <w:fldChar w:fldCharType="begin"/>
        </w:r>
        <w:r>
          <w:instrText xml:space="preserve"> PAGEREF _Toc18483 \h </w:instrText>
        </w:r>
        <w:r>
          <w:fldChar w:fldCharType="separate"/>
        </w:r>
        <w:r>
          <w:t>18</w:t>
        </w:r>
        <w:r>
          <w:fldChar w:fldCharType="end"/>
        </w:r>
      </w:hyperlink>
    </w:p>
    <w:p>
      <w:pPr>
        <w:pStyle w:val="TOC1"/>
        <w:tabs>
          <w:tab w:val="right" w:leader="dot" w:pos="8306"/>
        </w:tabs>
      </w:pPr>
      <w:hyperlink w:anchor="_Toc12063" w:history="1">
        <w:r>
          <w:rPr>
            <w:rFonts w:ascii="仿宋" w:eastAsia="仿宋" w:hAnsi="仿宋" w:cs="仿宋" w:hint="eastAsia"/>
            <w:lang w:eastAsia="zh-CN"/>
          </w:rPr>
          <w:t>六、纤维石膏板项目建设单位说明</w:t>
        </w:r>
        <w:r>
          <w:tab/>
        </w:r>
        <w:r>
          <w:fldChar w:fldCharType="begin"/>
        </w:r>
        <w:r>
          <w:instrText xml:space="preserve"> PAGEREF _Toc12063 \h </w:instrText>
        </w:r>
        <w:r>
          <w:fldChar w:fldCharType="separate"/>
        </w:r>
        <w:r>
          <w:t>20</w:t>
        </w:r>
        <w:r>
          <w:fldChar w:fldCharType="end"/>
        </w:r>
      </w:hyperlink>
    </w:p>
    <w:p>
      <w:pPr>
        <w:pStyle w:val="TOC2"/>
        <w:tabs>
          <w:tab w:val="right" w:leader="dot" w:pos="8306"/>
        </w:tabs>
      </w:pPr>
      <w:hyperlink w:anchor="_Toc13740" w:history="1">
        <w:r>
          <w:rPr>
            <w:rFonts w:ascii="仿宋" w:eastAsia="仿宋" w:hAnsi="仿宋" w:cs="仿宋" w:hint="eastAsia"/>
            <w:lang w:eastAsia="zh-CN"/>
          </w:rPr>
          <w:t>(一)、纤维石膏板项目承办单位基本情况</w:t>
        </w:r>
        <w:r>
          <w:tab/>
        </w:r>
        <w:r>
          <w:fldChar w:fldCharType="begin"/>
        </w:r>
        <w:r>
          <w:instrText xml:space="preserve"> PAGEREF _Toc13740 \h </w:instrText>
        </w:r>
        <w:r>
          <w:fldChar w:fldCharType="separate"/>
        </w:r>
        <w:r>
          <w:t>20</w:t>
        </w:r>
        <w:r>
          <w:fldChar w:fldCharType="end"/>
        </w:r>
      </w:hyperlink>
    </w:p>
    <w:p>
      <w:pPr>
        <w:pStyle w:val="TOC2"/>
        <w:tabs>
          <w:tab w:val="right" w:leader="dot" w:pos="8306"/>
        </w:tabs>
      </w:pPr>
      <w:hyperlink w:anchor="_Toc11652" w:history="1">
        <w:r>
          <w:rPr>
            <w:rFonts w:ascii="仿宋" w:eastAsia="仿宋" w:hAnsi="仿宋" w:cs="仿宋" w:hint="eastAsia"/>
            <w:lang w:eastAsia="zh-CN"/>
          </w:rPr>
          <w:t>(二)、公司经济效益分析</w:t>
        </w:r>
        <w:r>
          <w:tab/>
        </w:r>
        <w:r>
          <w:fldChar w:fldCharType="begin"/>
        </w:r>
        <w:r>
          <w:instrText xml:space="preserve"> PAGEREF _Toc11652 \h </w:instrText>
        </w:r>
        <w:r>
          <w:fldChar w:fldCharType="separate"/>
        </w:r>
        <w:r>
          <w:t>20</w:t>
        </w:r>
        <w:r>
          <w:fldChar w:fldCharType="end"/>
        </w:r>
      </w:hyperlink>
    </w:p>
    <w:p>
      <w:pPr>
        <w:pStyle w:val="TOC1"/>
        <w:tabs>
          <w:tab w:val="right" w:leader="dot" w:pos="8306"/>
        </w:tabs>
      </w:pPr>
      <w:hyperlink w:anchor="_Toc11057" w:history="1">
        <w:r>
          <w:rPr>
            <w:rFonts w:ascii="仿宋" w:eastAsia="仿宋" w:hAnsi="仿宋" w:cs="仿宋" w:hint="eastAsia"/>
            <w:lang w:eastAsia="zh-CN"/>
          </w:rPr>
          <w:t>七、纤维石膏板项目经营效益</w:t>
        </w:r>
        <w:r>
          <w:tab/>
        </w:r>
        <w:r>
          <w:fldChar w:fldCharType="begin"/>
        </w:r>
        <w:r>
          <w:instrText xml:space="preserve"> PAGEREF _Toc11057 \h </w:instrText>
        </w:r>
        <w:r>
          <w:fldChar w:fldCharType="separate"/>
        </w:r>
        <w:r>
          <w:t>21</w:t>
        </w:r>
        <w:r>
          <w:fldChar w:fldCharType="end"/>
        </w:r>
      </w:hyperlink>
    </w:p>
    <w:p>
      <w:pPr>
        <w:pStyle w:val="TOC2"/>
        <w:tabs>
          <w:tab w:val="right" w:leader="dot" w:pos="8306"/>
        </w:tabs>
      </w:pPr>
      <w:hyperlink w:anchor="_Toc11132" w:history="1">
        <w:r>
          <w:rPr>
            <w:rFonts w:ascii="仿宋" w:eastAsia="仿宋" w:hAnsi="仿宋" w:cs="仿宋" w:hint="eastAsia"/>
            <w:lang w:eastAsia="zh-CN"/>
          </w:rPr>
          <w:t>(一)、经济评价财务测算</w:t>
        </w:r>
        <w:r>
          <w:tab/>
        </w:r>
        <w:r>
          <w:fldChar w:fldCharType="begin"/>
        </w:r>
        <w:r>
          <w:instrText xml:space="preserve"> PAGEREF _Toc11132 \h </w:instrText>
        </w:r>
        <w:r>
          <w:fldChar w:fldCharType="separate"/>
        </w:r>
        <w:r>
          <w:t>21</w:t>
        </w:r>
        <w:r>
          <w:fldChar w:fldCharType="end"/>
        </w:r>
      </w:hyperlink>
    </w:p>
    <w:p>
      <w:pPr>
        <w:pStyle w:val="TOC2"/>
        <w:tabs>
          <w:tab w:val="right" w:leader="dot" w:pos="8306"/>
        </w:tabs>
      </w:pPr>
      <w:hyperlink w:anchor="_Toc987" w:history="1">
        <w:r>
          <w:rPr>
            <w:rFonts w:ascii="仿宋" w:eastAsia="仿宋" w:hAnsi="仿宋" w:cs="仿宋" w:hint="eastAsia"/>
            <w:lang w:eastAsia="zh-CN"/>
          </w:rPr>
          <w:t>(二)、纤维石膏板项目盈利能力分析</w:t>
        </w:r>
        <w:r>
          <w:tab/>
        </w:r>
        <w:r>
          <w:fldChar w:fldCharType="begin"/>
        </w:r>
        <w:r>
          <w:instrText xml:space="preserve"> PAGEREF _Toc987 \h </w:instrText>
        </w:r>
        <w:r>
          <w:fldChar w:fldCharType="separate"/>
        </w:r>
        <w:r>
          <w:t>23</w:t>
        </w:r>
        <w:r>
          <w:fldChar w:fldCharType="end"/>
        </w:r>
      </w:hyperlink>
    </w:p>
    <w:p>
      <w:pPr>
        <w:pStyle w:val="TOC1"/>
        <w:tabs>
          <w:tab w:val="right" w:leader="dot" w:pos="8306"/>
        </w:tabs>
      </w:pPr>
      <w:hyperlink w:anchor="_Toc24425" w:history="1">
        <w:r>
          <w:rPr>
            <w:rFonts w:ascii="仿宋" w:eastAsia="仿宋" w:hAnsi="仿宋" w:cs="仿宋" w:hint="eastAsia"/>
            <w:lang w:eastAsia="zh-CN"/>
          </w:rPr>
          <w:t>八、纤维石膏板项目人力资源管理</w:t>
        </w:r>
        <w:r>
          <w:tab/>
        </w:r>
        <w:r>
          <w:fldChar w:fldCharType="begin"/>
        </w:r>
        <w:r>
          <w:instrText xml:space="preserve"> PAGEREF _Toc24425 \h </w:instrText>
        </w:r>
        <w:r>
          <w:fldChar w:fldCharType="separate"/>
        </w:r>
        <w:r>
          <w:t>23</w:t>
        </w:r>
        <w:r>
          <w:fldChar w:fldCharType="end"/>
        </w:r>
      </w:hyperlink>
    </w:p>
    <w:p>
      <w:pPr>
        <w:pStyle w:val="TOC2"/>
        <w:tabs>
          <w:tab w:val="right" w:leader="dot" w:pos="8306"/>
        </w:tabs>
      </w:pPr>
      <w:hyperlink w:anchor="_Toc3437" w:history="1">
        <w:r>
          <w:rPr>
            <w:rFonts w:ascii="仿宋" w:eastAsia="仿宋" w:hAnsi="仿宋" w:cs="仿宋" w:hint="eastAsia"/>
            <w:lang w:eastAsia="zh-CN"/>
          </w:rPr>
          <w:t>(一)、建立健全的预算管理制度</w:t>
        </w:r>
        <w:r>
          <w:tab/>
        </w:r>
        <w:r>
          <w:fldChar w:fldCharType="begin"/>
        </w:r>
        <w:r>
          <w:instrText xml:space="preserve"> PAGEREF _Toc3437 \h </w:instrText>
        </w:r>
        <w:r>
          <w:fldChar w:fldCharType="separate"/>
        </w:r>
        <w:r>
          <w:t>23</w:t>
        </w:r>
        <w:r>
          <w:fldChar w:fldCharType="end"/>
        </w:r>
      </w:hyperlink>
    </w:p>
    <w:p>
      <w:pPr>
        <w:pStyle w:val="TOC2"/>
        <w:tabs>
          <w:tab w:val="right" w:leader="dot" w:pos="8306"/>
        </w:tabs>
      </w:pPr>
      <w:hyperlink w:anchor="_Toc13644" w:history="1">
        <w:r>
          <w:rPr>
            <w:rFonts w:ascii="仿宋" w:eastAsia="仿宋" w:hAnsi="仿宋" w:cs="仿宋" w:hint="eastAsia"/>
            <w:lang w:eastAsia="zh-CN"/>
          </w:rPr>
          <w:t>(二)、加强资金流动监控</w:t>
        </w:r>
        <w:r>
          <w:tab/>
        </w:r>
        <w:r>
          <w:fldChar w:fldCharType="begin"/>
        </w:r>
        <w:r>
          <w:instrText xml:space="preserve"> PAGEREF _Toc13644 \h </w:instrText>
        </w:r>
        <w:r>
          <w:fldChar w:fldCharType="separate"/>
        </w:r>
        <w:r>
          <w:t>25</w:t>
        </w:r>
        <w:r>
          <w:fldChar w:fldCharType="end"/>
        </w:r>
      </w:hyperlink>
    </w:p>
    <w:p>
      <w:pPr>
        <w:pStyle w:val="TOC2"/>
        <w:tabs>
          <w:tab w:val="right" w:leader="dot" w:pos="8306"/>
        </w:tabs>
      </w:pPr>
      <w:hyperlink w:anchor="_Toc3101" w:history="1">
        <w:r>
          <w:rPr>
            <w:rFonts w:ascii="仿宋" w:eastAsia="仿宋" w:hAnsi="仿宋" w:cs="仿宋" w:hint="eastAsia"/>
            <w:lang w:eastAsia="zh-CN"/>
          </w:rPr>
          <w:t>(三)、制定完善的风险控制机制</w:t>
        </w:r>
        <w:r>
          <w:tab/>
        </w:r>
        <w:r>
          <w:fldChar w:fldCharType="begin"/>
        </w:r>
        <w:r>
          <w:instrText xml:space="preserve"> PAGEREF _Toc3101 \h </w:instrText>
        </w:r>
        <w:r>
          <w:fldChar w:fldCharType="separate"/>
        </w:r>
        <w:r>
          <w:t>26</w:t>
        </w:r>
        <w:r>
          <w:fldChar w:fldCharType="end"/>
        </w:r>
      </w:hyperlink>
    </w:p>
    <w:p>
      <w:pPr>
        <w:pStyle w:val="TOC2"/>
        <w:tabs>
          <w:tab w:val="right" w:leader="dot" w:pos="8306"/>
        </w:tabs>
      </w:pPr>
      <w:hyperlink w:anchor="_Toc12240" w:history="1">
        <w:r>
          <w:rPr>
            <w:rFonts w:ascii="仿宋" w:eastAsia="仿宋" w:hAnsi="仿宋" w:cs="仿宋" w:hint="eastAsia"/>
            <w:lang w:eastAsia="zh-CN"/>
          </w:rPr>
          <w:t>(四)、优化成本管理</w:t>
        </w:r>
        <w:r>
          <w:tab/>
        </w:r>
        <w:r>
          <w:fldChar w:fldCharType="begin"/>
        </w:r>
        <w:r>
          <w:instrText xml:space="preserve"> PAGEREF _Toc12240 \h </w:instrText>
        </w:r>
        <w:r>
          <w:fldChar w:fldCharType="separate"/>
        </w:r>
        <w:r>
          <w:t>27</w:t>
        </w:r>
        <w:r>
          <w:fldChar w:fldCharType="end"/>
        </w:r>
      </w:hyperlink>
    </w:p>
    <w:p>
      <w:pPr>
        <w:pStyle w:val="TOC1"/>
        <w:tabs>
          <w:tab w:val="right" w:leader="dot" w:pos="8306"/>
        </w:tabs>
      </w:pPr>
      <w:hyperlink w:anchor="_Toc20980" w:history="1">
        <w:r>
          <w:rPr>
            <w:rFonts w:ascii="仿宋" w:eastAsia="仿宋" w:hAnsi="仿宋" w:cs="仿宋" w:hint="eastAsia"/>
            <w:lang w:eastAsia="zh-CN"/>
          </w:rPr>
          <w:t>九、纤维石膏板项目环境影响分析</w:t>
        </w:r>
        <w:r>
          <w:tab/>
        </w:r>
        <w:r>
          <w:fldChar w:fldCharType="begin"/>
        </w:r>
        <w:r>
          <w:instrText xml:space="preserve"> PAGEREF _Toc20980 \h </w:instrText>
        </w:r>
        <w:r>
          <w:fldChar w:fldCharType="separate"/>
        </w:r>
        <w:r>
          <w:t>29</w:t>
        </w:r>
        <w:r>
          <w:fldChar w:fldCharType="end"/>
        </w:r>
      </w:hyperlink>
    </w:p>
    <w:p>
      <w:pPr>
        <w:pStyle w:val="TOC2"/>
        <w:tabs>
          <w:tab w:val="right" w:leader="dot" w:pos="8306"/>
        </w:tabs>
      </w:pPr>
      <w:hyperlink w:anchor="_Toc29373" w:history="1">
        <w:r>
          <w:rPr>
            <w:rFonts w:ascii="仿宋" w:eastAsia="仿宋" w:hAnsi="仿宋" w:cs="仿宋" w:hint="eastAsia"/>
            <w:lang w:eastAsia="zh-CN"/>
          </w:rPr>
          <w:t>(一)、建设区域环境质量现状</w:t>
        </w:r>
        <w:r>
          <w:tab/>
        </w:r>
        <w:r>
          <w:fldChar w:fldCharType="begin"/>
        </w:r>
        <w:r>
          <w:instrText xml:space="preserve"> PAGEREF _Toc29373 \h </w:instrText>
        </w:r>
        <w:r>
          <w:fldChar w:fldCharType="separate"/>
        </w:r>
        <w:r>
          <w:t>29</w:t>
        </w:r>
        <w:r>
          <w:fldChar w:fldCharType="end"/>
        </w:r>
      </w:hyperlink>
    </w:p>
    <w:p>
      <w:pPr>
        <w:pStyle w:val="TOC2"/>
        <w:tabs>
          <w:tab w:val="right" w:leader="dot" w:pos="8306"/>
        </w:tabs>
      </w:pPr>
      <w:hyperlink w:anchor="_Toc11768" w:history="1">
        <w:r>
          <w:rPr>
            <w:rFonts w:ascii="仿宋" w:eastAsia="仿宋" w:hAnsi="仿宋" w:cs="仿宋" w:hint="eastAsia"/>
            <w:lang w:eastAsia="zh-CN"/>
          </w:rPr>
          <w:t>(二)、建设期环境保护</w:t>
        </w:r>
        <w:r>
          <w:tab/>
        </w:r>
        <w:r>
          <w:fldChar w:fldCharType="begin"/>
        </w:r>
        <w:r>
          <w:instrText xml:space="preserve"> PAGEREF _Toc11768 \h </w:instrText>
        </w:r>
        <w:r>
          <w:fldChar w:fldCharType="separate"/>
        </w:r>
        <w:r>
          <w:t>30</w:t>
        </w:r>
        <w:r>
          <w:fldChar w:fldCharType="end"/>
        </w:r>
      </w:hyperlink>
    </w:p>
    <w:p>
      <w:pPr>
        <w:pStyle w:val="TOC2"/>
        <w:tabs>
          <w:tab w:val="right" w:leader="dot" w:pos="8306"/>
        </w:tabs>
      </w:pPr>
      <w:hyperlink w:anchor="_Toc18931" w:history="1">
        <w:r>
          <w:rPr>
            <w:rFonts w:ascii="仿宋" w:eastAsia="仿宋" w:hAnsi="仿宋" w:cs="仿宋" w:hint="eastAsia"/>
            <w:lang w:eastAsia="zh-CN"/>
          </w:rPr>
          <w:t>(三)、运营期环境保护</w:t>
        </w:r>
        <w:r>
          <w:tab/>
        </w:r>
        <w:r>
          <w:fldChar w:fldCharType="begin"/>
        </w:r>
        <w:r>
          <w:instrText xml:space="preserve"> PAGEREF _Toc18931 \h </w:instrText>
        </w:r>
        <w:r>
          <w:fldChar w:fldCharType="separate"/>
        </w:r>
        <w:r>
          <w:t>32</w:t>
        </w:r>
        <w:r>
          <w:fldChar w:fldCharType="end"/>
        </w:r>
      </w:hyperlink>
    </w:p>
    <w:p>
      <w:pPr>
        <w:pStyle w:val="TOC2"/>
        <w:tabs>
          <w:tab w:val="right" w:leader="dot" w:pos="8306"/>
        </w:tabs>
      </w:pPr>
      <w:hyperlink w:anchor="_Toc22959" w:history="1">
        <w:r>
          <w:rPr>
            <w:rFonts w:ascii="仿宋" w:eastAsia="仿宋" w:hAnsi="仿宋" w:cs="仿宋" w:hint="eastAsia"/>
            <w:lang w:eastAsia="zh-CN"/>
          </w:rPr>
          <w:t>(四)、纤维石膏板项目建设对区域经济的影响</w:t>
        </w:r>
        <w:r>
          <w:tab/>
        </w:r>
        <w:r>
          <w:fldChar w:fldCharType="begin"/>
        </w:r>
        <w:r>
          <w:instrText xml:space="preserve"> PAGEREF _Toc22959 \h </w:instrText>
        </w:r>
        <w:r>
          <w:fldChar w:fldCharType="separate"/>
        </w:r>
        <w:r>
          <w:t>33</w:t>
        </w:r>
        <w:r>
          <w:fldChar w:fldCharType="end"/>
        </w:r>
      </w:hyperlink>
    </w:p>
    <w:p>
      <w:pPr>
        <w:pStyle w:val="TOC2"/>
        <w:tabs>
          <w:tab w:val="right" w:leader="dot" w:pos="8306"/>
        </w:tabs>
      </w:pPr>
      <w:hyperlink w:anchor="_Toc22882" w:history="1">
        <w:r>
          <w:rPr>
            <w:rFonts w:ascii="仿宋" w:eastAsia="仿宋" w:hAnsi="仿宋" w:cs="仿宋" w:hint="eastAsia"/>
            <w:lang w:eastAsia="zh-CN"/>
          </w:rPr>
          <w:t>(五)、废弃物处理</w:t>
        </w:r>
        <w:r>
          <w:tab/>
        </w:r>
        <w:r>
          <w:fldChar w:fldCharType="begin"/>
        </w:r>
        <w:r>
          <w:instrText xml:space="preserve"> PAGEREF _Toc22882 \h </w:instrText>
        </w:r>
        <w:r>
          <w:fldChar w:fldCharType="separate"/>
        </w:r>
        <w:r>
          <w:t>35</w:t>
        </w:r>
        <w:r>
          <w:fldChar w:fldCharType="end"/>
        </w:r>
      </w:hyperlink>
    </w:p>
    <w:p>
      <w:pPr>
        <w:pStyle w:val="TOC2"/>
        <w:tabs>
          <w:tab w:val="right" w:leader="dot" w:pos="8306"/>
        </w:tabs>
      </w:pPr>
      <w:hyperlink w:anchor="_Toc32710" w:history="1">
        <w:r>
          <w:rPr>
            <w:rFonts w:ascii="仿宋" w:eastAsia="仿宋" w:hAnsi="仿宋" w:cs="仿宋" w:hint="eastAsia"/>
            <w:lang w:eastAsia="zh-CN"/>
          </w:rPr>
          <w:t>(六)、特殊环境影响分析</w:t>
        </w:r>
        <w:r>
          <w:tab/>
        </w:r>
        <w:r>
          <w:fldChar w:fldCharType="begin"/>
        </w:r>
        <w:r>
          <w:instrText xml:space="preserve"> PAGEREF _Toc32710 \h </w:instrText>
        </w:r>
        <w:r>
          <w:fldChar w:fldCharType="separate"/>
        </w:r>
        <w:r>
          <w:t>36</w:t>
        </w:r>
        <w:r>
          <w:fldChar w:fldCharType="end"/>
        </w:r>
      </w:hyperlink>
    </w:p>
    <w:p>
      <w:pPr>
        <w:pStyle w:val="TOC2"/>
        <w:tabs>
          <w:tab w:val="right" w:leader="dot" w:pos="8306"/>
        </w:tabs>
      </w:pPr>
      <w:hyperlink w:anchor="_Toc17815" w:history="1">
        <w:r>
          <w:rPr>
            <w:rFonts w:ascii="仿宋" w:eastAsia="仿宋" w:hAnsi="仿宋" w:cs="仿宋" w:hint="eastAsia"/>
            <w:lang w:eastAsia="zh-CN"/>
          </w:rPr>
          <w:t>(七)、清洁生产</w:t>
        </w:r>
        <w:r>
          <w:tab/>
        </w:r>
        <w:r>
          <w:fldChar w:fldCharType="begin"/>
        </w:r>
        <w:r>
          <w:instrText xml:space="preserve"> PAGEREF _Toc17815 \h </w:instrText>
        </w:r>
        <w:r>
          <w:fldChar w:fldCharType="separate"/>
        </w:r>
        <w:r>
          <w:t>37</w:t>
        </w:r>
        <w:r>
          <w:fldChar w:fldCharType="end"/>
        </w:r>
      </w:hyperlink>
    </w:p>
    <w:p>
      <w:pPr>
        <w:pStyle w:val="TOC2"/>
        <w:tabs>
          <w:tab w:val="right" w:leader="dot" w:pos="8306"/>
        </w:tabs>
      </w:pPr>
      <w:hyperlink w:anchor="_Toc3291" w:history="1">
        <w:r>
          <w:rPr>
            <w:rFonts w:ascii="仿宋" w:eastAsia="仿宋" w:hAnsi="仿宋" w:cs="仿宋" w:hint="eastAsia"/>
            <w:lang w:eastAsia="zh-CN"/>
          </w:rPr>
          <w:t>(八)、环境保护综合评价</w:t>
        </w:r>
        <w:r>
          <w:tab/>
        </w:r>
        <w:r>
          <w:fldChar w:fldCharType="begin"/>
        </w:r>
        <w:r>
          <w:instrText xml:space="preserve"> PAGEREF _Toc3291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46" w:history="1">
        <w:r>
          <w:rPr>
            <w:rFonts w:ascii="仿宋" w:eastAsia="仿宋" w:hAnsi="仿宋" w:cs="仿宋" w:hint="eastAsia"/>
            <w:lang w:eastAsia="zh-CN"/>
          </w:rPr>
          <w:t>十、纤维石膏板项目人力资源培养与发展</w:t>
        </w:r>
        <w:r>
          <w:tab/>
        </w:r>
        <w:r>
          <w:fldChar w:fldCharType="begin"/>
        </w:r>
        <w:r>
          <w:instrText xml:space="preserve"> PAGEREF _Toc25046 \h </w:instrText>
        </w:r>
        <w:r>
          <w:fldChar w:fldCharType="separate"/>
        </w:r>
        <w:r>
          <w:t>39</w:t>
        </w:r>
        <w:r>
          <w:fldChar w:fldCharType="end"/>
        </w:r>
      </w:hyperlink>
    </w:p>
    <w:p>
      <w:pPr>
        <w:pStyle w:val="TOC2"/>
        <w:tabs>
          <w:tab w:val="right" w:leader="dot" w:pos="8306"/>
        </w:tabs>
      </w:pPr>
      <w:hyperlink w:anchor="_Toc17347" w:history="1">
        <w:r>
          <w:rPr>
            <w:rFonts w:ascii="仿宋" w:eastAsia="仿宋" w:hAnsi="仿宋" w:cs="仿宋" w:hint="eastAsia"/>
            <w:lang w:eastAsia="zh-CN"/>
          </w:rPr>
          <w:t>(一)、人才需求与规划</w:t>
        </w:r>
        <w:r>
          <w:tab/>
        </w:r>
        <w:r>
          <w:fldChar w:fldCharType="begin"/>
        </w:r>
        <w:r>
          <w:instrText xml:space="preserve"> PAGEREF _Toc17347 \h </w:instrText>
        </w:r>
        <w:r>
          <w:fldChar w:fldCharType="separate"/>
        </w:r>
        <w:r>
          <w:t>39</w:t>
        </w:r>
        <w:r>
          <w:fldChar w:fldCharType="end"/>
        </w:r>
      </w:hyperlink>
    </w:p>
    <w:p>
      <w:pPr>
        <w:pStyle w:val="TOC2"/>
        <w:tabs>
          <w:tab w:val="right" w:leader="dot" w:pos="8306"/>
        </w:tabs>
      </w:pPr>
      <w:hyperlink w:anchor="_Toc6102" w:history="1">
        <w:r>
          <w:rPr>
            <w:rFonts w:ascii="仿宋" w:eastAsia="仿宋" w:hAnsi="仿宋" w:cs="仿宋" w:hint="eastAsia"/>
            <w:lang w:eastAsia="zh-CN"/>
          </w:rPr>
          <w:t>(二)、培训与发展计划</w:t>
        </w:r>
        <w:r>
          <w:tab/>
        </w:r>
        <w:r>
          <w:fldChar w:fldCharType="begin"/>
        </w:r>
        <w:r>
          <w:instrText xml:space="preserve"> PAGEREF _Toc6102 \h </w:instrText>
        </w:r>
        <w:r>
          <w:fldChar w:fldCharType="separate"/>
        </w:r>
        <w:r>
          <w:t>40</w:t>
        </w:r>
        <w:r>
          <w:fldChar w:fldCharType="end"/>
        </w:r>
      </w:hyperlink>
    </w:p>
    <w:p>
      <w:pPr>
        <w:pStyle w:val="TOC1"/>
        <w:tabs>
          <w:tab w:val="right" w:leader="dot" w:pos="8306"/>
        </w:tabs>
      </w:pPr>
      <w:hyperlink w:anchor="_Toc6330" w:history="1">
        <w:r>
          <w:rPr>
            <w:rFonts w:ascii="仿宋" w:eastAsia="仿宋" w:hAnsi="仿宋" w:cs="仿宋" w:hint="eastAsia"/>
            <w:lang w:eastAsia="zh-CN"/>
          </w:rPr>
          <w:t>十一、纤维石膏板项目投资规划</w:t>
        </w:r>
        <w:r>
          <w:tab/>
        </w:r>
        <w:r>
          <w:fldChar w:fldCharType="begin"/>
        </w:r>
        <w:r>
          <w:instrText xml:space="preserve"> PAGEREF _Toc6330 \h </w:instrText>
        </w:r>
        <w:r>
          <w:fldChar w:fldCharType="separate"/>
        </w:r>
        <w:r>
          <w:t>40</w:t>
        </w:r>
        <w:r>
          <w:fldChar w:fldCharType="end"/>
        </w:r>
      </w:hyperlink>
    </w:p>
    <w:p>
      <w:pPr>
        <w:pStyle w:val="TOC2"/>
        <w:tabs>
          <w:tab w:val="right" w:leader="dot" w:pos="8306"/>
        </w:tabs>
      </w:pPr>
      <w:hyperlink w:anchor="_Toc7842" w:history="1">
        <w:r>
          <w:rPr>
            <w:rFonts w:ascii="仿宋" w:eastAsia="仿宋" w:hAnsi="仿宋" w:cs="仿宋" w:hint="eastAsia"/>
            <w:lang w:eastAsia="zh-CN"/>
          </w:rPr>
          <w:t>(一)、纤维石膏板项目总投资估算</w:t>
        </w:r>
        <w:r>
          <w:tab/>
        </w:r>
        <w:r>
          <w:fldChar w:fldCharType="begin"/>
        </w:r>
        <w:r>
          <w:instrText xml:space="preserve"> PAGEREF _Toc7842 \h </w:instrText>
        </w:r>
        <w:r>
          <w:fldChar w:fldCharType="separate"/>
        </w:r>
        <w:r>
          <w:t>40</w:t>
        </w:r>
        <w:r>
          <w:fldChar w:fldCharType="end"/>
        </w:r>
      </w:hyperlink>
    </w:p>
    <w:p>
      <w:pPr>
        <w:pStyle w:val="TOC2"/>
        <w:tabs>
          <w:tab w:val="right" w:leader="dot" w:pos="8306"/>
        </w:tabs>
      </w:pPr>
      <w:hyperlink w:anchor="_Toc13156" w:history="1">
        <w:r>
          <w:rPr>
            <w:rFonts w:ascii="仿宋" w:eastAsia="仿宋" w:hAnsi="仿宋" w:cs="仿宋" w:hint="eastAsia"/>
            <w:lang w:eastAsia="zh-CN"/>
          </w:rPr>
          <w:t>(二)、资金筹措</w:t>
        </w:r>
        <w:r>
          <w:tab/>
        </w:r>
        <w:r>
          <w:fldChar w:fldCharType="begin"/>
        </w:r>
        <w:r>
          <w:instrText xml:space="preserve"> PAGEREF _Toc13156 \h </w:instrText>
        </w:r>
        <w:r>
          <w:fldChar w:fldCharType="separate"/>
        </w:r>
        <w:r>
          <w:t>42</w:t>
        </w:r>
        <w:r>
          <w:fldChar w:fldCharType="end"/>
        </w:r>
      </w:hyperlink>
    </w:p>
    <w:p>
      <w:pPr>
        <w:pStyle w:val="TOC1"/>
        <w:tabs>
          <w:tab w:val="right" w:leader="dot" w:pos="8306"/>
        </w:tabs>
      </w:pPr>
      <w:hyperlink w:anchor="_Toc290" w:history="1">
        <w:r>
          <w:rPr>
            <w:rFonts w:ascii="仿宋" w:eastAsia="仿宋" w:hAnsi="仿宋" w:cs="仿宋" w:hint="eastAsia"/>
            <w:lang w:eastAsia="zh-CN"/>
          </w:rPr>
          <w:t>十二、生产安全保护</w:t>
        </w:r>
        <w:r>
          <w:tab/>
        </w:r>
        <w:r>
          <w:fldChar w:fldCharType="begin"/>
        </w:r>
        <w:r>
          <w:instrText xml:space="preserve"> PAGEREF _Toc290 \h </w:instrText>
        </w:r>
        <w:r>
          <w:fldChar w:fldCharType="separate"/>
        </w:r>
        <w:r>
          <w:t>42</w:t>
        </w:r>
        <w:r>
          <w:fldChar w:fldCharType="end"/>
        </w:r>
      </w:hyperlink>
    </w:p>
    <w:p>
      <w:pPr>
        <w:pStyle w:val="TOC2"/>
        <w:tabs>
          <w:tab w:val="right" w:leader="dot" w:pos="8306"/>
        </w:tabs>
      </w:pPr>
      <w:hyperlink w:anchor="_Toc13704" w:history="1">
        <w:r>
          <w:rPr>
            <w:rFonts w:ascii="仿宋" w:eastAsia="仿宋" w:hAnsi="仿宋" w:cs="仿宋" w:hint="eastAsia"/>
            <w:lang w:eastAsia="zh-CN"/>
          </w:rPr>
          <w:t>(一)、消防安全</w:t>
        </w:r>
        <w:r>
          <w:tab/>
        </w:r>
        <w:r>
          <w:fldChar w:fldCharType="begin"/>
        </w:r>
        <w:r>
          <w:instrText xml:space="preserve"> PAGEREF _Toc13704 \h </w:instrText>
        </w:r>
        <w:r>
          <w:fldChar w:fldCharType="separate"/>
        </w:r>
        <w:r>
          <w:t>42</w:t>
        </w:r>
        <w:r>
          <w:fldChar w:fldCharType="end"/>
        </w:r>
      </w:hyperlink>
    </w:p>
    <w:p>
      <w:pPr>
        <w:pStyle w:val="TOC2"/>
        <w:tabs>
          <w:tab w:val="right" w:leader="dot" w:pos="8306"/>
        </w:tabs>
      </w:pPr>
      <w:hyperlink w:anchor="_Toc14944" w:history="1">
        <w:r>
          <w:rPr>
            <w:rFonts w:ascii="仿宋" w:eastAsia="仿宋" w:hAnsi="仿宋" w:cs="仿宋" w:hint="eastAsia"/>
            <w:lang w:eastAsia="zh-CN"/>
          </w:rPr>
          <w:t>(二)、防火防爆总图布置措施</w:t>
        </w:r>
        <w:r>
          <w:tab/>
        </w:r>
        <w:r>
          <w:fldChar w:fldCharType="begin"/>
        </w:r>
        <w:r>
          <w:instrText xml:space="preserve"> PAGEREF _Toc14944 \h </w:instrText>
        </w:r>
        <w:r>
          <w:fldChar w:fldCharType="separate"/>
        </w:r>
        <w:r>
          <w:t>44</w:t>
        </w:r>
        <w:r>
          <w:fldChar w:fldCharType="end"/>
        </w:r>
      </w:hyperlink>
    </w:p>
    <w:p>
      <w:pPr>
        <w:pStyle w:val="TOC2"/>
        <w:tabs>
          <w:tab w:val="right" w:leader="dot" w:pos="8306"/>
        </w:tabs>
      </w:pPr>
      <w:hyperlink w:anchor="_Toc5354" w:history="1">
        <w:r>
          <w:rPr>
            <w:rFonts w:ascii="仿宋" w:eastAsia="仿宋" w:hAnsi="仿宋" w:cs="仿宋" w:hint="eastAsia"/>
            <w:lang w:eastAsia="zh-CN"/>
          </w:rPr>
          <w:t>(三)、自然灾害防范措施</w:t>
        </w:r>
        <w:r>
          <w:tab/>
        </w:r>
        <w:r>
          <w:fldChar w:fldCharType="begin"/>
        </w:r>
        <w:r>
          <w:instrText xml:space="preserve"> PAGEREF _Toc5354 \h </w:instrText>
        </w:r>
        <w:r>
          <w:fldChar w:fldCharType="separate"/>
        </w:r>
        <w:r>
          <w:t>45</w:t>
        </w:r>
        <w:r>
          <w:fldChar w:fldCharType="end"/>
        </w:r>
      </w:hyperlink>
    </w:p>
    <w:p>
      <w:pPr>
        <w:pStyle w:val="TOC2"/>
        <w:tabs>
          <w:tab w:val="right" w:leader="dot" w:pos="8306"/>
        </w:tabs>
      </w:pPr>
      <w:hyperlink w:anchor="_Toc7303" w:history="1">
        <w:r>
          <w:rPr>
            <w:rFonts w:ascii="仿宋" w:eastAsia="仿宋" w:hAnsi="仿宋" w:cs="仿宋" w:hint="eastAsia"/>
            <w:lang w:eastAsia="zh-CN"/>
          </w:rPr>
          <w:t>(四)、安全色及安全标志使用要求</w:t>
        </w:r>
        <w:r>
          <w:tab/>
        </w:r>
        <w:r>
          <w:fldChar w:fldCharType="begin"/>
        </w:r>
        <w:r>
          <w:instrText xml:space="preserve"> PAGEREF _Toc7303 \h </w:instrText>
        </w:r>
        <w:r>
          <w:fldChar w:fldCharType="separate"/>
        </w:r>
        <w:r>
          <w:t>46</w:t>
        </w:r>
        <w:r>
          <w:fldChar w:fldCharType="end"/>
        </w:r>
      </w:hyperlink>
    </w:p>
    <w:p>
      <w:pPr>
        <w:pStyle w:val="TOC2"/>
        <w:tabs>
          <w:tab w:val="right" w:leader="dot" w:pos="8306"/>
        </w:tabs>
      </w:pPr>
      <w:hyperlink w:anchor="_Toc2225" w:history="1">
        <w:r>
          <w:rPr>
            <w:rFonts w:ascii="仿宋" w:eastAsia="仿宋" w:hAnsi="仿宋" w:cs="仿宋" w:hint="eastAsia"/>
            <w:lang w:eastAsia="zh-CN"/>
          </w:rPr>
          <w:t>(五)、防尘防毒措施</w:t>
        </w:r>
        <w:r>
          <w:tab/>
        </w:r>
        <w:r>
          <w:fldChar w:fldCharType="begin"/>
        </w:r>
        <w:r>
          <w:instrText xml:space="preserve"> PAGEREF _Toc2225 \h </w:instrText>
        </w:r>
        <w:r>
          <w:fldChar w:fldCharType="separate"/>
        </w:r>
        <w:r>
          <w:t>47</w:t>
        </w:r>
        <w:r>
          <w:fldChar w:fldCharType="end"/>
        </w:r>
      </w:hyperlink>
    </w:p>
    <w:p>
      <w:pPr>
        <w:pStyle w:val="TOC2"/>
        <w:tabs>
          <w:tab w:val="right" w:leader="dot" w:pos="8306"/>
        </w:tabs>
      </w:pPr>
      <w:hyperlink w:anchor="_Toc8481" w:history="1">
        <w:r>
          <w:rPr>
            <w:rFonts w:ascii="仿宋" w:eastAsia="仿宋" w:hAnsi="仿宋" w:cs="仿宋" w:hint="eastAsia"/>
            <w:lang w:eastAsia="zh-CN"/>
          </w:rPr>
          <w:t>(六)、防静电、触电防护及防雷措施</w:t>
        </w:r>
        <w:r>
          <w:tab/>
        </w:r>
        <w:r>
          <w:fldChar w:fldCharType="begin"/>
        </w:r>
        <w:r>
          <w:instrText xml:space="preserve"> PAGEREF _Toc8481 \h </w:instrText>
        </w:r>
        <w:r>
          <w:fldChar w:fldCharType="separate"/>
        </w:r>
        <w:r>
          <w:t>48</w:t>
        </w:r>
        <w:r>
          <w:fldChar w:fldCharType="end"/>
        </w:r>
      </w:hyperlink>
    </w:p>
    <w:p>
      <w:pPr>
        <w:pStyle w:val="TOC2"/>
        <w:tabs>
          <w:tab w:val="right" w:leader="dot" w:pos="8306"/>
        </w:tabs>
      </w:pPr>
      <w:hyperlink w:anchor="_Toc20280" w:history="1">
        <w:r>
          <w:rPr>
            <w:rFonts w:ascii="仿宋" w:eastAsia="仿宋" w:hAnsi="仿宋" w:cs="仿宋" w:hint="eastAsia"/>
            <w:lang w:eastAsia="zh-CN"/>
          </w:rPr>
          <w:t>(七)、机械设备安全保障措施</w:t>
        </w:r>
        <w:r>
          <w:tab/>
        </w:r>
        <w:r>
          <w:fldChar w:fldCharType="begin"/>
        </w:r>
        <w:r>
          <w:instrText xml:space="preserve"> PAGEREF _Toc20280 \h </w:instrText>
        </w:r>
        <w:r>
          <w:fldChar w:fldCharType="separate"/>
        </w:r>
        <w:r>
          <w:t>49</w:t>
        </w:r>
        <w:r>
          <w:fldChar w:fldCharType="end"/>
        </w:r>
      </w:hyperlink>
    </w:p>
    <w:p>
      <w:pPr>
        <w:pStyle w:val="TOC1"/>
        <w:tabs>
          <w:tab w:val="right" w:leader="dot" w:pos="8306"/>
        </w:tabs>
      </w:pPr>
      <w:hyperlink w:anchor="_Toc29744" w:history="1">
        <w:r>
          <w:rPr>
            <w:rFonts w:ascii="仿宋" w:eastAsia="仿宋" w:hAnsi="仿宋" w:cs="仿宋" w:hint="eastAsia"/>
            <w:lang w:eastAsia="zh-CN"/>
          </w:rPr>
          <w:t>十三、利益相关者分析与沟通计划</w:t>
        </w:r>
        <w:r>
          <w:tab/>
        </w:r>
        <w:r>
          <w:fldChar w:fldCharType="begin"/>
        </w:r>
        <w:r>
          <w:instrText xml:space="preserve"> PAGEREF _Toc29744 \h </w:instrText>
        </w:r>
        <w:r>
          <w:fldChar w:fldCharType="separate"/>
        </w:r>
        <w:r>
          <w:t>50</w:t>
        </w:r>
        <w:r>
          <w:fldChar w:fldCharType="end"/>
        </w:r>
      </w:hyperlink>
    </w:p>
    <w:p>
      <w:pPr>
        <w:pStyle w:val="TOC2"/>
        <w:tabs>
          <w:tab w:val="right" w:leader="dot" w:pos="8306"/>
        </w:tabs>
      </w:pPr>
      <w:hyperlink w:anchor="_Toc30529" w:history="1">
        <w:r>
          <w:rPr>
            <w:rFonts w:ascii="仿宋" w:eastAsia="仿宋" w:hAnsi="仿宋" w:cs="仿宋" w:hint="eastAsia"/>
            <w:lang w:eastAsia="zh-CN"/>
          </w:rPr>
          <w:t>(一)、利益相关者分析</w:t>
        </w:r>
        <w:r>
          <w:tab/>
        </w:r>
        <w:r>
          <w:fldChar w:fldCharType="begin"/>
        </w:r>
        <w:r>
          <w:instrText xml:space="preserve"> PAGEREF _Toc30529 \h </w:instrText>
        </w:r>
        <w:r>
          <w:fldChar w:fldCharType="separate"/>
        </w:r>
        <w:r>
          <w:t>50</w:t>
        </w:r>
        <w:r>
          <w:fldChar w:fldCharType="end"/>
        </w:r>
      </w:hyperlink>
    </w:p>
    <w:p>
      <w:pPr>
        <w:pStyle w:val="TOC2"/>
        <w:tabs>
          <w:tab w:val="right" w:leader="dot" w:pos="8306"/>
        </w:tabs>
      </w:pPr>
      <w:hyperlink w:anchor="_Toc22797" w:history="1">
        <w:r>
          <w:rPr>
            <w:rFonts w:ascii="仿宋" w:eastAsia="仿宋" w:hAnsi="仿宋" w:cs="仿宋" w:hint="eastAsia"/>
            <w:lang w:eastAsia="zh-CN"/>
          </w:rPr>
          <w:t>(二)、沟通计划</w:t>
        </w:r>
        <w:r>
          <w:tab/>
        </w:r>
        <w:r>
          <w:fldChar w:fldCharType="begin"/>
        </w:r>
        <w:r>
          <w:instrText xml:space="preserve"> PAGEREF _Toc22797 \h </w:instrText>
        </w:r>
        <w:r>
          <w:fldChar w:fldCharType="separate"/>
        </w:r>
        <w:r>
          <w:t>52</w:t>
        </w:r>
        <w:r>
          <w:fldChar w:fldCharType="end"/>
        </w:r>
      </w:hyperlink>
    </w:p>
    <w:p>
      <w:pPr>
        <w:pStyle w:val="TOC1"/>
        <w:tabs>
          <w:tab w:val="right" w:leader="dot" w:pos="8306"/>
        </w:tabs>
      </w:pPr>
      <w:hyperlink w:anchor="_Toc28641" w:history="1">
        <w:r>
          <w:rPr>
            <w:rFonts w:ascii="仿宋" w:eastAsia="仿宋" w:hAnsi="仿宋" w:cs="仿宋" w:hint="eastAsia"/>
            <w:lang w:eastAsia="zh-CN"/>
          </w:rPr>
          <w:t>十四、纤维石膏板项目实施保障措施</w:t>
        </w:r>
        <w:r>
          <w:tab/>
        </w:r>
        <w:r>
          <w:fldChar w:fldCharType="begin"/>
        </w:r>
        <w:r>
          <w:instrText xml:space="preserve"> PAGEREF _Toc28641 \h </w:instrText>
        </w:r>
        <w:r>
          <w:fldChar w:fldCharType="separate"/>
        </w:r>
        <w:r>
          <w:t>53</w:t>
        </w:r>
        <w:r>
          <w:fldChar w:fldCharType="end"/>
        </w:r>
      </w:hyperlink>
    </w:p>
    <w:p>
      <w:pPr>
        <w:pStyle w:val="TOC2"/>
        <w:tabs>
          <w:tab w:val="right" w:leader="dot" w:pos="8306"/>
        </w:tabs>
      </w:pPr>
      <w:hyperlink w:anchor="_Toc16173" w:history="1">
        <w:r>
          <w:rPr>
            <w:rFonts w:ascii="仿宋" w:eastAsia="仿宋" w:hAnsi="仿宋" w:cs="仿宋" w:hint="eastAsia"/>
            <w:lang w:eastAsia="zh-CN"/>
          </w:rPr>
          <w:t>(一)、纤维石膏板项目实施保障机制</w:t>
        </w:r>
        <w:r>
          <w:tab/>
        </w:r>
        <w:r>
          <w:fldChar w:fldCharType="begin"/>
        </w:r>
        <w:r>
          <w:instrText xml:space="preserve"> PAGEREF _Toc16173 \h </w:instrText>
        </w:r>
        <w:r>
          <w:fldChar w:fldCharType="separate"/>
        </w:r>
        <w:r>
          <w:t>53</w:t>
        </w:r>
        <w:r>
          <w:fldChar w:fldCharType="end"/>
        </w:r>
      </w:hyperlink>
    </w:p>
    <w:p>
      <w:pPr>
        <w:pStyle w:val="TOC2"/>
        <w:tabs>
          <w:tab w:val="right" w:leader="dot" w:pos="8306"/>
        </w:tabs>
      </w:pPr>
      <w:hyperlink w:anchor="_Toc31900" w:history="1">
        <w:r>
          <w:rPr>
            <w:rFonts w:ascii="仿宋" w:eastAsia="仿宋" w:hAnsi="仿宋" w:cs="仿宋" w:hint="eastAsia"/>
            <w:lang w:eastAsia="zh-CN"/>
          </w:rPr>
          <w:t>(二)、纤维石膏板项目法律合规要求</w:t>
        </w:r>
        <w:r>
          <w:tab/>
        </w:r>
        <w:r>
          <w:fldChar w:fldCharType="begin"/>
        </w:r>
        <w:r>
          <w:instrText xml:space="preserve"> PAGEREF _Toc31900 \h </w:instrText>
        </w:r>
        <w:r>
          <w:fldChar w:fldCharType="separate"/>
        </w:r>
        <w:r>
          <w:t>56</w:t>
        </w:r>
        <w:r>
          <w:fldChar w:fldCharType="end"/>
        </w:r>
      </w:hyperlink>
    </w:p>
    <w:p>
      <w:pPr>
        <w:pStyle w:val="TOC2"/>
        <w:tabs>
          <w:tab w:val="right" w:leader="dot" w:pos="8306"/>
        </w:tabs>
      </w:pPr>
      <w:hyperlink w:anchor="_Toc20041" w:history="1">
        <w:r>
          <w:rPr>
            <w:rFonts w:ascii="仿宋" w:eastAsia="仿宋" w:hAnsi="仿宋" w:cs="仿宋" w:hint="eastAsia"/>
            <w:lang w:eastAsia="zh-CN"/>
          </w:rPr>
          <w:t>(三)、纤维石膏板项目合同管理与法律事务</w:t>
        </w:r>
        <w:r>
          <w:tab/>
        </w:r>
        <w:r>
          <w:fldChar w:fldCharType="begin"/>
        </w:r>
        <w:r>
          <w:instrText xml:space="preserve"> PAGEREF _Toc20041 \h </w:instrText>
        </w:r>
        <w:r>
          <w:fldChar w:fldCharType="separate"/>
        </w:r>
        <w:r>
          <w:t>60</w:t>
        </w:r>
        <w:r>
          <w:fldChar w:fldCharType="end"/>
        </w:r>
      </w:hyperlink>
    </w:p>
    <w:p>
      <w:pPr>
        <w:pStyle w:val="TOC2"/>
        <w:tabs>
          <w:tab w:val="right" w:leader="dot" w:pos="8306"/>
        </w:tabs>
      </w:pPr>
      <w:hyperlink w:anchor="_Toc22406" w:history="1">
        <w:r>
          <w:rPr>
            <w:rFonts w:ascii="仿宋" w:eastAsia="仿宋" w:hAnsi="仿宋" w:cs="仿宋" w:hint="eastAsia"/>
            <w:lang w:eastAsia="zh-CN"/>
          </w:rPr>
          <w:t>(四)、纤维石膏板项目知识产权保护策略</w:t>
        </w:r>
        <w:r>
          <w:tab/>
        </w:r>
        <w:r>
          <w:fldChar w:fldCharType="begin"/>
        </w:r>
        <w:r>
          <w:instrText xml:space="preserve"> PAGEREF _Toc22406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4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纤维石膏板项目的主要产品是XXXX，预计年产值为XXX万元。这一产品在市场中占据着重要的地位，其广泛的应用范围使得该纤维石膏板项目的市场前景非常广阔。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石膏板项目的xxx产品作为重要的原材料之一，将在多个领域发挥关键作用。其在建筑、交通、能源等方面的广泛应用将为整个产业链提供强大的支持，形成产业协同效应。纤维石膏板项目的年产值XXX万XXX万XXX万万元不仅反映了其在市场上的巨大潜力，更预示着它对国民经济的积极贡献。这种关联度高、涉及面广的产业关系，使得该纤维石膏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总征地面积为XXXX平方米，相当于约XX.XX亩，其中净用地面积为XXXX平方米，红线范围内相当于约XX.XX亩。这一用地规模充分考虑了纤维石膏板项目的建设需求，保障了纤维石膏板项目在合适的空间内得以充分发展。纤维石膏板项目规划的总建筑面积为XXXX平方米，其中主体工程建设占XXXX平方米，计容建筑面积达XXXX平方米。预计建筑工程的投资将达到XXXX万元，为纤维石膏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计划购置的设备共计XXXX台（套），设备购置费用为XXXX万元。这一设备购置计划充分考虑到纤维石膏板项目的生产需求和技术要求，确保了纤维石膏板项目在生产运营中具备先进的技术装备和高效的生产能力。设备的合理配置将为纤维石膏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计划总投资为XXXX万元，预计年实现营业收入为XXXX万元。这一产能规模的设定旨在确保纤维石膏板项目能够在投资与回报之间取得平衡，实现长期可持续的发展。纤维石膏板项目的总投资充分考虑到各个方面的需求，包括用地建设、设备购置等多个环节，以确保纤维石膏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401"/>
      <w:r>
        <w:rPr>
          <w:rFonts w:ascii="仿宋" w:eastAsia="仿宋" w:hAnsi="仿宋" w:cs="仿宋" w:hint="eastAsia"/>
          <w:sz w:val="28"/>
          <w:lang w:eastAsia="zh-CN"/>
        </w:rPr>
        <w:t>二、纤维石膏板项目危机管理</w:t>
      </w:r>
      <w:bookmarkEnd w:id="5"/>
    </w:p>
    <w:p>
      <w:pPr>
        <w:pStyle w:val="Heading2"/>
        <w:rPr>
          <w:rFonts w:ascii="仿宋" w:eastAsia="仿宋" w:hAnsi="仿宋" w:cs="仿宋" w:hint="eastAsia"/>
          <w:lang w:eastAsia="zh-CN"/>
        </w:rPr>
      </w:pPr>
      <w:bookmarkStart w:id="6" w:name="_Toc1859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危机管理中，危机预警与识别是确保纤维石膏板项目稳健运行的核心步骤。通过建立全面的监测机制，纤维石膏板项目团队旨在及时发现和理解潜在的风险和危机因素，以便采取及时的预防和应对措施，确保纤维石膏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首先，通过深入的风险评估，纤维石膏板项目团队全面分析了整个纤维石膏板项目和各个阶段可能存在的威胁。这包括准确评估每个潜在风险的发生概率和可能影响的程度，为后续危机预警提供了有力支持。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纤维石膏板项目团队着重于明确定义纤维石膏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纤维石膏板项目进展的持续监控，团队能够及时发现潜在问题并作出迅速反应。纤维石膏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在这一阶段，团队的专业素养和反应速度将发挥至关重要的作用，以确保潜在危机能够在初期得到有效的处理，最大程度地减轻负面影响。通过危机预警与识别，纤维石膏板项目得以更有序、可控地推进。</w:t>
      </w:r>
    </w:p>
    <w:p>
      <w:pPr>
        <w:pStyle w:val="Heading2"/>
        <w:ind w:firstLine="560" w:firstLineChars="200"/>
        <w:rPr>
          <w:rFonts w:ascii="仿宋" w:eastAsia="仿宋" w:hAnsi="仿宋" w:cs="仿宋" w:hint="eastAsia"/>
          <w:sz w:val="28"/>
          <w:lang w:eastAsia="zh-CN"/>
        </w:rPr>
      </w:pPr>
      <w:bookmarkStart w:id="7" w:name="_Toc2306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在危机发生时，纤维石膏板项目团队立即行动，成立了应急小组。该小组的任务是迅速制定并实施紧急应对措施，以最小化潜在损失。以下是采取的主要措施：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暂停纤维石膏板项目进度：为遏制危机蔓延，纤维石膏板项目暂时停止进行，以便全面评估当前状况。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资源重新分配：重新评估纤维石膏板项目资源的分配，确保最大限度地减小损失。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实时沟通：与关键利益相关者建立实时沟通机制，向他们传递纤维石膏板项目危机的实际状况，保障纤维石膏板项目核心利益。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在紧急应对的同时，纤维石膏板项目团队强调了团队协作和有效沟通的重要性。以下是团队协作的关键举措：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信息共享机制：建立了信息共享平台，确保团队成员能够及时获取纤维石膏板项目危机的实时信息。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领导者沟通：纤维石膏板项目领导者通过定期会议和即时沟通工具，指导团队应对危机，保持团队稳定运行。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随着危机得到初步控制，纤维石膏板项目团队转向制定恢复计划，以确保纤维石膏板项目能够从中迅速恢复。主要恢复计划包括：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修复受损的进度计划：重新评估纤维石膏板项目进度，制定修复计划，确保纤维石膏板项目尽快回归正常进程。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重新调整资源分配：优化资源分配，确保纤维石膏板项目在有限资源下高效运转。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风险管理机制加强：对纤维石膏板项目风险进行全面评估，制定更强化的风险管理策略，以预防未来可能的危机。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6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9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技术管理特点体现在其创新导向。通过引入最先进的技术趋势和解决方案，纤维石膏板项目致力于提升科技含量、提高质量和效率水平。这意味着我们将采用最新的工具和方法，确保纤维石膏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石膏板项目技术管理的显著特征。通过整合不同领域的技术资源，我们实现了跨学科的协同工作。这有助于优化技术架构，提高整体效能。此外，整合性策略还促进了不同技术团队之间的紧密沟通和高效合作，确保纤维石膏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石膏板项目所采用的技术。通过不断优化技术方案，纤维石膏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石膏板项目团队将在纤维石膏板项目初期识别可能的技术风险，并采取相应的预防和应对措施。通过建立健全的风险评估机制，纤维石膏板项目能够在实施过程中及时发现并解决潜在的技术问题，保障纤维石膏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纤维石膏板项目中，技术将成为纤维石膏板项目成功的有力支持。这一深度剖析揭示了技术管理在纤维石膏板项目实施中的关键作用，为纤维石膏板项目的技术基础奠定了坚实的基础。</w:t>
      </w:r>
    </w:p>
    <w:p>
      <w:pPr>
        <w:pStyle w:val="Heading2"/>
        <w:ind w:firstLine="560" w:firstLineChars="200"/>
        <w:rPr>
          <w:rFonts w:ascii="仿宋" w:eastAsia="仿宋" w:hAnsi="仿宋" w:cs="仿宋" w:hint="eastAsia"/>
          <w:sz w:val="28"/>
          <w:lang w:eastAsia="zh-CN"/>
        </w:rPr>
      </w:pPr>
      <w:bookmarkStart w:id="10" w:name="_Toc631"/>
      <w:r>
        <w:rPr>
          <w:rFonts w:ascii="仿宋" w:eastAsia="仿宋" w:hAnsi="仿宋" w:cs="仿宋" w:hint="eastAsia"/>
          <w:sz w:val="28"/>
          <w:lang w:eastAsia="zh-CN"/>
        </w:rPr>
        <w:t>(二)、纤维石膏板项目工艺技术设计方案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纤维石膏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石膏板项目将严格按照相关行业规范要求进行组织。通过有效控制产品质量，纤维石膏板项目将致力于为顾客提供优质的纤维石膏板项目产品和良好的服务。这体现了纤维石膏板项目对于生产活动合规性和质量标准的高度重视，为纤维石膏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石膏板项目注重生态效益和清洁生产原则。纤维石膏板项目建设将紧密结合地方特色经济发展，与社会经济发展规划和区域环境保护规划方案相协调一致。通过与当地区域自然生态系统的结合，纤维石膏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石膏板项目产品具有多样化的客户需求和个性化的特点。因此，纤维石膏板项目产品规格品种多样，且单批生产数量较小。为满足这一特点，纤维石膏板项目承办单位将建设先进的柔性制造生产线。通过广泛应用柔性制造技术，纤维石膏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纤维石膏板项目采用的技术具有较高的技术含量和自动化水平，处于国内先进水平。这一技术选用不仅体现了对生产效率、质量和环境友好性的高标准要求，同时为纤维石膏板项目的可持续发展奠定了坚实的基础。</w:t>
      </w:r>
    </w:p>
    <w:p>
      <w:pPr>
        <w:pStyle w:val="Heading2"/>
        <w:ind w:firstLine="560" w:firstLineChars="200"/>
        <w:rPr>
          <w:rFonts w:ascii="仿宋" w:eastAsia="仿宋" w:hAnsi="仿宋" w:cs="仿宋" w:hint="eastAsia"/>
          <w:sz w:val="28"/>
          <w:lang w:eastAsia="zh-CN"/>
        </w:rPr>
      </w:pPr>
      <w:bookmarkStart w:id="11" w:name="_Toc263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为确保纤维石膏板项目的高效生产和技术实施，我们制定了一套精心设计的设备选型方案，以满足纤维石膏板项目生产、质量和环保的要求。该方案的主要特点如下：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纤维石膏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针对纤维石膏板项目产品的多样性和小批量生产的特点，我们将建设柔性制造生产线。通过在设备选型中考虑柔性制造技术，可以灵活应对不同产品规格和生产需求，实现生产线的高度灵活性和适应性。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699"/>
      <w:r>
        <w:rPr>
          <w:rFonts w:ascii="仿宋" w:eastAsia="仿宋" w:hAnsi="仿宋" w:cs="仿宋" w:hint="eastAsia"/>
          <w:sz w:val="28"/>
          <w:lang w:eastAsia="zh-CN"/>
        </w:rPr>
        <w:t>四、纤维石膏板项目文档管理</w:t>
      </w:r>
      <w:bookmarkEnd w:id="12"/>
    </w:p>
    <w:p>
      <w:pPr>
        <w:pStyle w:val="Heading2"/>
        <w:rPr>
          <w:rFonts w:ascii="仿宋" w:eastAsia="仿宋" w:hAnsi="仿宋" w:cs="仿宋" w:hint="eastAsia"/>
          <w:lang w:eastAsia="zh-CN"/>
        </w:rPr>
      </w:pPr>
      <w:bookmarkStart w:id="13" w:name="_Toc1591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纤维石膏板项目高度重视文档的质量和准确性，以支持纤维石膏板项目的各项活动和决策。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文档的编制始于纤维石膏板项目计划的初期，我们制定了详细的文档编制计划，明确了每个文档的内容、格式和编写责任人。在纤维石膏板项目启动阶段，我们首先编制了纤维石膏板项目章程，明确定义了纤维石膏板项目的目标、范围、风险等关键要素。随后，纤维石膏板项目团队根据计划陆续编制了需求文档、设计文档、测试文档等各类文档，确保纤维石膏板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石膏板项目管理中的重要环节，旨在确保纤维石膏板项目文档符合质量标准和纤维石膏板项目需求。在纤维石膏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石膏板项目相关利益方和专业领域的专家对文档进行独立审查。这有助于获取更全面、客观的反馈，确保纤维石膏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纤维石膏板项目在文档编制与审查方面建立了严格的管理机制，通过规范的流程和多维度的审查，确保纤维石膏板项目文档的质量、准确性和可靠性，为纤维石膏板项目的顺利推进提供了有力支持。</w:t>
      </w:r>
    </w:p>
    <w:p>
      <w:pPr>
        <w:pStyle w:val="Heading2"/>
        <w:ind w:firstLine="560" w:firstLineChars="200"/>
        <w:rPr>
          <w:rFonts w:ascii="仿宋" w:eastAsia="仿宋" w:hAnsi="仿宋" w:cs="仿宋" w:hint="eastAsia"/>
          <w:sz w:val="28"/>
          <w:lang w:eastAsia="zh-CN"/>
        </w:rPr>
      </w:pPr>
      <w:bookmarkStart w:id="14" w:name="_Toc2967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我们通过多渠道发布文档，包括电子邮件、纤维石膏板项目管理平台、内部网站等，以满足不同团队成员的偏好和需求。多渠道发布确保了信息的全面覆盖。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我们采用了精细的权限控制，确保只有授权人员可以访问敏感信息。这种安全措施保护了纤维石膏板项目文档的机密性，防止了未经授权的信息泄露。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33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文档存档与归档是纤维石膏板项目生命周期中一个至关重要的环节，直接关系到纤维石膏板项目信息的长期保存和历史记录的完整性。在纤维石膏板项目中，我们实施了一系列有效的文档存档与归档管理策略：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605"/>
      <w:r>
        <w:rPr>
          <w:rFonts w:ascii="仿宋" w:eastAsia="仿宋" w:hAnsi="仿宋" w:cs="仿宋" w:hint="eastAsia"/>
          <w:sz w:val="28"/>
          <w:lang w:eastAsia="zh-CN"/>
        </w:rPr>
        <w:t>五、纤维石膏板项目选址可行性分析</w:t>
      </w:r>
      <w:bookmarkEnd w:id="16"/>
    </w:p>
    <w:p>
      <w:pPr>
        <w:pStyle w:val="Heading2"/>
        <w:rPr>
          <w:rFonts w:ascii="仿宋" w:eastAsia="仿宋" w:hAnsi="仿宋" w:cs="仿宋" w:hint="eastAsia"/>
          <w:lang w:eastAsia="zh-CN"/>
        </w:rPr>
      </w:pPr>
      <w:bookmarkStart w:id="17" w:name="_Toc5652"/>
      <w:r>
        <w:rPr>
          <w:rFonts w:ascii="仿宋" w:eastAsia="仿宋" w:hAnsi="仿宋" w:cs="仿宋" w:hint="eastAsia"/>
          <w:lang w:eastAsia="zh-CN"/>
        </w:rPr>
        <w:t>(一)、纤维石膏板项目选址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该纤维石膏板项目选址位于XX省XX市XX区XXX街道</w:t>
      </w:r>
    </w:p>
    <w:p>
      <w:pPr>
        <w:pStyle w:val="Heading2"/>
        <w:ind w:firstLine="560" w:firstLineChars="200"/>
        <w:rPr>
          <w:rFonts w:ascii="仿宋" w:eastAsia="仿宋" w:hAnsi="仿宋" w:cs="仿宋" w:hint="eastAsia"/>
          <w:sz w:val="28"/>
          <w:lang w:eastAsia="zh-CN"/>
        </w:rPr>
      </w:pPr>
      <w:bookmarkStart w:id="18" w:name="_Toc2177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纤维石膏板项目的征地面积将根据纤维石膏板项目的实际规模和需求进行精确规划。具体面积XXX平方米，旨在确保纤维石膏板项目不仅能够满足当前的发展需求，还能够预留空间以适应未来的扩展。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净用地面积是在征地面积基础上去除不可利用面积后的实际可开发用地。具体面积XXX平方米，考虑到环保、交通、安全等多方面因素，以确保纤维石膏板项目在整体利用效率上达到最优。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纤维石膏板项目计划建设的建筑总规模具体面积XXX平方米。这一规模的确定综合考虑了纤维石膏板项目的性质、规模，以及城市规划的相关要求，确保建筑布局与周边环境协调一致。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绿地率是纤维石膏板项目用地中被规划为绿地的比例。具体面积XXX平方米，旨在通过合理规划绿地，改善纤维石膏板项目周边环境，提升居民生活质量，并符合城市整体绿化规划。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容积率是用地上可以建设的建筑总体积与用地面积之比。具体面积XXX，通过合理的容积率规划，确保纤维石膏板项目建筑规模与周边环境和谐共生。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纤维石膏板项目选址与当地城市规划相一致，具体面积XXX平方米。通过与城市规划部门深入沟通，确保纤维石膏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纤维石膏板项目选址符合当地产业政策，具体面积XXX平方米。这包括纤维石膏板项目对当地经济的促进作用，以及对相关产业的带动效应，确保纤维石膏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用地总体要求必须符合环保和可持续发展的原则，具体面积XXX平方米。通过采用绿色建筑设计、节能减排等措施，确保纤维石膏板项目在建设和运营过程中对环境的影响最小化，达到可持续发展的要求。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确保纤维石膏板项目选址具备必要的公共设施配套，具体面积XXX平方米。这包括交通便利性、教育、医疗等基础设施，以提高居民生活品质，使得纤维石膏板项目选址更具吸引力。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考虑用地总体要求对当地社会稳定性的影响，具体面积XXX平方米。通过深入了解当地社区反馈，确保纤维石膏板项目的选址和建设过程对当地社会和谐稳定产生积极作用。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纤维石膏板项目选址不仅符合法规和规划，还在实际操作中具有可行性。这一全面规划将为纤维石膏板项目的成功实施提供坚实的基础，确保纤维石膏板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73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https://d.book118.com/147105064006006054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E15F9"/>
    <w:rsid w:val="056E1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0506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2024-03-05T15:11:00Z</dcterms:created>
  <dcterms:modified xsi:type="dcterms:W3CDTF">2024-03-05T15:12:12Z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9188CCF3A593490C8BFBD9C24D2B8F7A_11</vt:lpwstr>
  </property>
  <property fmtid="{D5CDD505-2E9C-101B-9397-08002B2CF9AE}" pid="3" name="KSOProductBuildVer">
    <vt:lpwstr>2052-12.1.0.16388</vt:lpwstr>
  </property>
</Properties>
</file>