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06" w:history="1">
        <w:r>
          <w:rPr>
            <w:rFonts w:ascii="仿宋" w:eastAsia="仿宋" w:hAnsi="仿宋" w:cs="仿宋" w:hint="eastAsia"/>
            <w:lang w:eastAsia="zh-CN"/>
          </w:rPr>
          <w:t>概论</w:t>
        </w:r>
        <w:r>
          <w:tab/>
        </w:r>
        <w:r>
          <w:fldChar w:fldCharType="begin"/>
        </w:r>
        <w:r>
          <w:instrText xml:space="preserve"> PAGEREF _Toc12806 \h </w:instrText>
        </w:r>
        <w:r>
          <w:fldChar w:fldCharType="separate"/>
        </w:r>
        <w:r>
          <w:t>3</w:t>
        </w:r>
        <w:r>
          <w:fldChar w:fldCharType="end"/>
        </w:r>
      </w:hyperlink>
    </w:p>
    <w:p>
      <w:pPr>
        <w:pStyle w:val="TOC1"/>
        <w:tabs>
          <w:tab w:val="right" w:leader="dot" w:pos="8306"/>
        </w:tabs>
      </w:pPr>
      <w:hyperlink w:anchor="_Toc18849" w:history="1">
        <w:r>
          <w:rPr>
            <w:rFonts w:ascii="仿宋" w:eastAsia="仿宋" w:hAnsi="仿宋" w:cs="仿宋" w:hint="eastAsia"/>
            <w:lang w:eastAsia="zh-CN"/>
          </w:rPr>
          <w:t>一、社会影响分析</w:t>
        </w:r>
        <w:r>
          <w:tab/>
        </w:r>
        <w:r>
          <w:fldChar w:fldCharType="begin"/>
        </w:r>
        <w:r>
          <w:instrText xml:space="preserve"> PAGEREF _Toc18849 \h </w:instrText>
        </w:r>
        <w:r>
          <w:fldChar w:fldCharType="separate"/>
        </w:r>
        <w:r>
          <w:t>3</w:t>
        </w:r>
        <w:r>
          <w:fldChar w:fldCharType="end"/>
        </w:r>
      </w:hyperlink>
    </w:p>
    <w:p>
      <w:pPr>
        <w:pStyle w:val="TOC2"/>
        <w:tabs>
          <w:tab w:val="right" w:leader="dot" w:pos="8306"/>
        </w:tabs>
      </w:pPr>
      <w:hyperlink w:anchor="_Toc21334" w:history="1">
        <w:r>
          <w:rPr>
            <w:rFonts w:ascii="仿宋" w:eastAsia="仿宋" w:hAnsi="仿宋" w:cs="仿宋" w:hint="eastAsia"/>
            <w:lang w:eastAsia="zh-CN"/>
          </w:rPr>
          <w:t>(一)、社会影响效果分析</w:t>
        </w:r>
        <w:r>
          <w:tab/>
        </w:r>
        <w:r>
          <w:fldChar w:fldCharType="begin"/>
        </w:r>
        <w:r>
          <w:instrText xml:space="preserve"> PAGEREF _Toc21334 \h </w:instrText>
        </w:r>
        <w:r>
          <w:fldChar w:fldCharType="separate"/>
        </w:r>
        <w:r>
          <w:t>3</w:t>
        </w:r>
        <w:r>
          <w:fldChar w:fldCharType="end"/>
        </w:r>
      </w:hyperlink>
    </w:p>
    <w:p>
      <w:pPr>
        <w:pStyle w:val="TOC2"/>
        <w:tabs>
          <w:tab w:val="right" w:leader="dot" w:pos="8306"/>
        </w:tabs>
      </w:pPr>
      <w:hyperlink w:anchor="_Toc11672" w:history="1">
        <w:r>
          <w:rPr>
            <w:rFonts w:ascii="仿宋" w:eastAsia="仿宋" w:hAnsi="仿宋" w:cs="仿宋" w:hint="eastAsia"/>
            <w:lang w:eastAsia="zh-CN"/>
          </w:rPr>
          <w:t>(二)、社会适应性分析</w:t>
        </w:r>
        <w:r>
          <w:tab/>
        </w:r>
        <w:r>
          <w:fldChar w:fldCharType="begin"/>
        </w:r>
        <w:r>
          <w:instrText xml:space="preserve"> PAGEREF _Toc11672 \h </w:instrText>
        </w:r>
        <w:r>
          <w:fldChar w:fldCharType="separate"/>
        </w:r>
        <w:r>
          <w:t>5</w:t>
        </w:r>
        <w:r>
          <w:fldChar w:fldCharType="end"/>
        </w:r>
      </w:hyperlink>
    </w:p>
    <w:p>
      <w:pPr>
        <w:pStyle w:val="TOC2"/>
        <w:tabs>
          <w:tab w:val="right" w:leader="dot" w:pos="8306"/>
        </w:tabs>
      </w:pPr>
      <w:hyperlink w:anchor="_Toc15842" w:history="1">
        <w:r>
          <w:rPr>
            <w:rFonts w:ascii="仿宋" w:eastAsia="仿宋" w:hAnsi="仿宋" w:cs="仿宋" w:hint="eastAsia"/>
            <w:lang w:eastAsia="zh-CN"/>
          </w:rPr>
          <w:t>(三)、社会风险及对策分析</w:t>
        </w:r>
        <w:r>
          <w:tab/>
        </w:r>
        <w:r>
          <w:fldChar w:fldCharType="begin"/>
        </w:r>
        <w:r>
          <w:instrText xml:space="preserve"> PAGEREF _Toc15842 \h </w:instrText>
        </w:r>
        <w:r>
          <w:fldChar w:fldCharType="separate"/>
        </w:r>
        <w:r>
          <w:t>7</w:t>
        </w:r>
        <w:r>
          <w:fldChar w:fldCharType="end"/>
        </w:r>
      </w:hyperlink>
    </w:p>
    <w:p>
      <w:pPr>
        <w:pStyle w:val="TOC1"/>
        <w:tabs>
          <w:tab w:val="right" w:leader="dot" w:pos="8306"/>
        </w:tabs>
      </w:pPr>
      <w:hyperlink w:anchor="_Toc24640" w:history="1">
        <w:r>
          <w:rPr>
            <w:rFonts w:ascii="仿宋" w:eastAsia="仿宋" w:hAnsi="仿宋" w:cs="仿宋" w:hint="eastAsia"/>
            <w:lang w:eastAsia="zh-CN"/>
          </w:rPr>
          <w:t>二、经济影响分析</w:t>
        </w:r>
        <w:r>
          <w:tab/>
        </w:r>
        <w:r>
          <w:fldChar w:fldCharType="begin"/>
        </w:r>
        <w:r>
          <w:instrText xml:space="preserve"> PAGEREF _Toc24640 \h </w:instrText>
        </w:r>
        <w:r>
          <w:fldChar w:fldCharType="separate"/>
        </w:r>
        <w:r>
          <w:t>10</w:t>
        </w:r>
        <w:r>
          <w:fldChar w:fldCharType="end"/>
        </w:r>
      </w:hyperlink>
    </w:p>
    <w:p>
      <w:pPr>
        <w:pStyle w:val="TOC2"/>
        <w:tabs>
          <w:tab w:val="right" w:leader="dot" w:pos="8306"/>
        </w:tabs>
      </w:pPr>
      <w:hyperlink w:anchor="_Toc11810" w:history="1">
        <w:r>
          <w:rPr>
            <w:rFonts w:ascii="仿宋" w:eastAsia="仿宋" w:hAnsi="仿宋" w:cs="仿宋" w:hint="eastAsia"/>
            <w:lang w:eastAsia="zh-CN"/>
          </w:rPr>
          <w:t>(一)、经济费用效益或费用效果分析</w:t>
        </w:r>
        <w:r>
          <w:tab/>
        </w:r>
        <w:r>
          <w:fldChar w:fldCharType="begin"/>
        </w:r>
        <w:r>
          <w:instrText xml:space="preserve"> PAGEREF _Toc11810 \h </w:instrText>
        </w:r>
        <w:r>
          <w:fldChar w:fldCharType="separate"/>
        </w:r>
        <w:r>
          <w:t>10</w:t>
        </w:r>
        <w:r>
          <w:fldChar w:fldCharType="end"/>
        </w:r>
      </w:hyperlink>
    </w:p>
    <w:p>
      <w:pPr>
        <w:pStyle w:val="TOC2"/>
        <w:tabs>
          <w:tab w:val="right" w:leader="dot" w:pos="8306"/>
        </w:tabs>
      </w:pPr>
      <w:hyperlink w:anchor="_Toc22905" w:history="1">
        <w:r>
          <w:rPr>
            <w:rFonts w:ascii="仿宋" w:eastAsia="仿宋" w:hAnsi="仿宋" w:cs="仿宋" w:hint="eastAsia"/>
            <w:lang w:eastAsia="zh-CN"/>
          </w:rPr>
          <w:t>(二)、行业影响分析</w:t>
        </w:r>
        <w:r>
          <w:tab/>
        </w:r>
        <w:r>
          <w:fldChar w:fldCharType="begin"/>
        </w:r>
        <w:r>
          <w:instrText xml:space="preserve"> PAGEREF _Toc22905 \h </w:instrText>
        </w:r>
        <w:r>
          <w:fldChar w:fldCharType="separate"/>
        </w:r>
        <w:r>
          <w:t>13</w:t>
        </w:r>
        <w:r>
          <w:fldChar w:fldCharType="end"/>
        </w:r>
      </w:hyperlink>
    </w:p>
    <w:p>
      <w:pPr>
        <w:pStyle w:val="TOC2"/>
        <w:tabs>
          <w:tab w:val="right" w:leader="dot" w:pos="8306"/>
        </w:tabs>
      </w:pPr>
      <w:hyperlink w:anchor="_Toc15539" w:history="1">
        <w:r>
          <w:rPr>
            <w:rFonts w:ascii="仿宋" w:eastAsia="仿宋" w:hAnsi="仿宋" w:cs="仿宋" w:hint="eastAsia"/>
            <w:lang w:eastAsia="zh-CN"/>
          </w:rPr>
          <w:t>(三)、区域经济影响分析</w:t>
        </w:r>
        <w:r>
          <w:tab/>
        </w:r>
        <w:r>
          <w:fldChar w:fldCharType="begin"/>
        </w:r>
        <w:r>
          <w:instrText xml:space="preserve"> PAGEREF _Toc15539 \h </w:instrText>
        </w:r>
        <w:r>
          <w:fldChar w:fldCharType="separate"/>
        </w:r>
        <w:r>
          <w:t>14</w:t>
        </w:r>
        <w:r>
          <w:fldChar w:fldCharType="end"/>
        </w:r>
      </w:hyperlink>
    </w:p>
    <w:p>
      <w:pPr>
        <w:pStyle w:val="TOC2"/>
        <w:tabs>
          <w:tab w:val="right" w:leader="dot" w:pos="8306"/>
        </w:tabs>
      </w:pPr>
      <w:hyperlink w:anchor="_Toc14010" w:history="1">
        <w:r>
          <w:rPr>
            <w:rFonts w:ascii="仿宋" w:eastAsia="仿宋" w:hAnsi="仿宋" w:cs="仿宋" w:hint="eastAsia"/>
            <w:lang w:eastAsia="zh-CN"/>
          </w:rPr>
          <w:t>(四)、宏观经济影响分析</w:t>
        </w:r>
        <w:r>
          <w:tab/>
        </w:r>
        <w:r>
          <w:fldChar w:fldCharType="begin"/>
        </w:r>
        <w:r>
          <w:instrText xml:space="preserve"> PAGEREF _Toc14010 \h </w:instrText>
        </w:r>
        <w:r>
          <w:fldChar w:fldCharType="separate"/>
        </w:r>
        <w:r>
          <w:t>15</w:t>
        </w:r>
        <w:r>
          <w:fldChar w:fldCharType="end"/>
        </w:r>
      </w:hyperlink>
    </w:p>
    <w:p>
      <w:pPr>
        <w:pStyle w:val="TOC1"/>
        <w:tabs>
          <w:tab w:val="right" w:leader="dot" w:pos="8306"/>
        </w:tabs>
      </w:pPr>
      <w:hyperlink w:anchor="_Toc9012" w:history="1">
        <w:r>
          <w:rPr>
            <w:rFonts w:ascii="仿宋" w:eastAsia="仿宋" w:hAnsi="仿宋" w:cs="仿宋" w:hint="eastAsia"/>
            <w:lang w:eastAsia="zh-CN"/>
          </w:rPr>
          <w:t>三、项目监理与质量保证</w:t>
        </w:r>
        <w:r>
          <w:tab/>
        </w:r>
        <w:r>
          <w:fldChar w:fldCharType="begin"/>
        </w:r>
        <w:r>
          <w:instrText xml:space="preserve"> PAGEREF _Toc9012 \h </w:instrText>
        </w:r>
        <w:r>
          <w:fldChar w:fldCharType="separate"/>
        </w:r>
        <w:r>
          <w:t>17</w:t>
        </w:r>
        <w:r>
          <w:fldChar w:fldCharType="end"/>
        </w:r>
      </w:hyperlink>
    </w:p>
    <w:p>
      <w:pPr>
        <w:pStyle w:val="TOC2"/>
        <w:tabs>
          <w:tab w:val="right" w:leader="dot" w:pos="8306"/>
        </w:tabs>
      </w:pPr>
      <w:hyperlink w:anchor="_Toc15625" w:history="1">
        <w:r>
          <w:rPr>
            <w:rFonts w:ascii="仿宋" w:eastAsia="仿宋" w:hAnsi="仿宋" w:cs="仿宋" w:hint="eastAsia"/>
            <w:lang w:eastAsia="zh-CN"/>
          </w:rPr>
          <w:t>(一)、监理体系构建</w:t>
        </w:r>
        <w:r>
          <w:tab/>
        </w:r>
        <w:r>
          <w:fldChar w:fldCharType="begin"/>
        </w:r>
        <w:r>
          <w:instrText xml:space="preserve"> PAGEREF _Toc15625 \h </w:instrText>
        </w:r>
        <w:r>
          <w:fldChar w:fldCharType="separate"/>
        </w:r>
        <w:r>
          <w:t>17</w:t>
        </w:r>
        <w:r>
          <w:fldChar w:fldCharType="end"/>
        </w:r>
      </w:hyperlink>
    </w:p>
    <w:p>
      <w:pPr>
        <w:pStyle w:val="TOC2"/>
        <w:tabs>
          <w:tab w:val="right" w:leader="dot" w:pos="8306"/>
        </w:tabs>
      </w:pPr>
      <w:hyperlink w:anchor="_Toc17648" w:history="1">
        <w:r>
          <w:rPr>
            <w:rFonts w:ascii="仿宋" w:eastAsia="仿宋" w:hAnsi="仿宋" w:cs="仿宋" w:hint="eastAsia"/>
            <w:lang w:eastAsia="zh-CN"/>
          </w:rPr>
          <w:t>(二)、质量保证体系实施</w:t>
        </w:r>
        <w:r>
          <w:tab/>
        </w:r>
        <w:r>
          <w:fldChar w:fldCharType="begin"/>
        </w:r>
        <w:r>
          <w:instrText xml:space="preserve"> PAGEREF _Toc17648 \h </w:instrText>
        </w:r>
        <w:r>
          <w:fldChar w:fldCharType="separate"/>
        </w:r>
        <w:r>
          <w:t>17</w:t>
        </w:r>
        <w:r>
          <w:fldChar w:fldCharType="end"/>
        </w:r>
      </w:hyperlink>
    </w:p>
    <w:p>
      <w:pPr>
        <w:pStyle w:val="TOC2"/>
        <w:tabs>
          <w:tab w:val="right" w:leader="dot" w:pos="8306"/>
        </w:tabs>
      </w:pPr>
      <w:hyperlink w:anchor="_Toc4981" w:history="1">
        <w:r>
          <w:rPr>
            <w:rFonts w:ascii="仿宋" w:eastAsia="仿宋" w:hAnsi="仿宋" w:cs="仿宋" w:hint="eastAsia"/>
            <w:lang w:eastAsia="zh-CN"/>
          </w:rPr>
          <w:t>(三)、监理与质量控制流程</w:t>
        </w:r>
        <w:r>
          <w:tab/>
        </w:r>
        <w:r>
          <w:fldChar w:fldCharType="begin"/>
        </w:r>
        <w:r>
          <w:instrText xml:space="preserve"> PAGEREF _Toc4981 \h </w:instrText>
        </w:r>
        <w:r>
          <w:fldChar w:fldCharType="separate"/>
        </w:r>
        <w:r>
          <w:t>18</w:t>
        </w:r>
        <w:r>
          <w:fldChar w:fldCharType="end"/>
        </w:r>
      </w:hyperlink>
    </w:p>
    <w:p>
      <w:pPr>
        <w:pStyle w:val="TOC1"/>
        <w:tabs>
          <w:tab w:val="right" w:leader="dot" w:pos="8306"/>
        </w:tabs>
      </w:pPr>
      <w:hyperlink w:anchor="_Toc485" w:history="1">
        <w:r>
          <w:rPr>
            <w:rFonts w:ascii="仿宋" w:eastAsia="仿宋" w:hAnsi="仿宋" w:cs="仿宋" w:hint="eastAsia"/>
            <w:lang w:eastAsia="zh-CN"/>
          </w:rPr>
          <w:t>四、农药原药项目概论</w:t>
        </w:r>
        <w:r>
          <w:tab/>
        </w:r>
        <w:r>
          <w:fldChar w:fldCharType="begin"/>
        </w:r>
        <w:r>
          <w:instrText xml:space="preserve"> PAGEREF _Toc485 \h </w:instrText>
        </w:r>
        <w:r>
          <w:fldChar w:fldCharType="separate"/>
        </w:r>
        <w:r>
          <w:t>19</w:t>
        </w:r>
        <w:r>
          <w:fldChar w:fldCharType="end"/>
        </w:r>
      </w:hyperlink>
    </w:p>
    <w:p>
      <w:pPr>
        <w:pStyle w:val="TOC2"/>
        <w:tabs>
          <w:tab w:val="right" w:leader="dot" w:pos="8306"/>
        </w:tabs>
      </w:pPr>
      <w:hyperlink w:anchor="_Toc17036" w:history="1">
        <w:r>
          <w:rPr>
            <w:rFonts w:ascii="仿宋" w:eastAsia="仿宋" w:hAnsi="仿宋" w:cs="仿宋" w:hint="eastAsia"/>
            <w:lang w:eastAsia="zh-CN"/>
          </w:rPr>
          <w:t>(一)、项目申报单位概况</w:t>
        </w:r>
        <w:r>
          <w:tab/>
        </w:r>
        <w:r>
          <w:fldChar w:fldCharType="begin"/>
        </w:r>
        <w:r>
          <w:instrText xml:space="preserve"> PAGEREF _Toc17036 \h </w:instrText>
        </w:r>
        <w:r>
          <w:fldChar w:fldCharType="separate"/>
        </w:r>
        <w:r>
          <w:t>19</w:t>
        </w:r>
        <w:r>
          <w:fldChar w:fldCharType="end"/>
        </w:r>
      </w:hyperlink>
    </w:p>
    <w:p>
      <w:pPr>
        <w:pStyle w:val="TOC2"/>
        <w:tabs>
          <w:tab w:val="right" w:leader="dot" w:pos="8306"/>
        </w:tabs>
      </w:pPr>
      <w:hyperlink w:anchor="_Toc20196" w:history="1">
        <w:r>
          <w:rPr>
            <w:rFonts w:ascii="仿宋" w:eastAsia="仿宋" w:hAnsi="仿宋" w:cs="仿宋" w:hint="eastAsia"/>
            <w:lang w:eastAsia="zh-CN"/>
          </w:rPr>
          <w:t>(二)、项目概况</w:t>
        </w:r>
        <w:r>
          <w:tab/>
        </w:r>
        <w:r>
          <w:fldChar w:fldCharType="begin"/>
        </w:r>
        <w:r>
          <w:instrText xml:space="preserve"> PAGEREF _Toc20196 \h </w:instrText>
        </w:r>
        <w:r>
          <w:fldChar w:fldCharType="separate"/>
        </w:r>
        <w:r>
          <w:t>20</w:t>
        </w:r>
        <w:r>
          <w:fldChar w:fldCharType="end"/>
        </w:r>
      </w:hyperlink>
    </w:p>
    <w:p>
      <w:pPr>
        <w:pStyle w:val="TOC1"/>
        <w:tabs>
          <w:tab w:val="right" w:leader="dot" w:pos="8306"/>
        </w:tabs>
      </w:pPr>
      <w:hyperlink w:anchor="_Toc10345" w:history="1">
        <w:r>
          <w:rPr>
            <w:rFonts w:ascii="仿宋" w:eastAsia="仿宋" w:hAnsi="仿宋" w:cs="仿宋" w:hint="eastAsia"/>
            <w:lang w:eastAsia="zh-CN"/>
          </w:rPr>
          <w:t>五、财务管理与成本控制</w:t>
        </w:r>
        <w:r>
          <w:tab/>
        </w:r>
        <w:r>
          <w:fldChar w:fldCharType="begin"/>
        </w:r>
        <w:r>
          <w:instrText xml:space="preserve"> PAGEREF _Toc10345 \h </w:instrText>
        </w:r>
        <w:r>
          <w:fldChar w:fldCharType="separate"/>
        </w:r>
        <w:r>
          <w:t>23</w:t>
        </w:r>
        <w:r>
          <w:fldChar w:fldCharType="end"/>
        </w:r>
      </w:hyperlink>
    </w:p>
    <w:p>
      <w:pPr>
        <w:pStyle w:val="TOC2"/>
        <w:tabs>
          <w:tab w:val="right" w:leader="dot" w:pos="8306"/>
        </w:tabs>
      </w:pPr>
      <w:hyperlink w:anchor="_Toc9186" w:history="1">
        <w:r>
          <w:rPr>
            <w:rFonts w:ascii="仿宋" w:eastAsia="仿宋" w:hAnsi="仿宋" w:cs="仿宋" w:hint="eastAsia"/>
            <w:lang w:eastAsia="zh-CN"/>
          </w:rPr>
          <w:t>(一)、财务管理体系建设</w:t>
        </w:r>
        <w:r>
          <w:tab/>
        </w:r>
        <w:r>
          <w:fldChar w:fldCharType="begin"/>
        </w:r>
        <w:r>
          <w:instrText xml:space="preserve"> PAGEREF _Toc9186 \h </w:instrText>
        </w:r>
        <w:r>
          <w:fldChar w:fldCharType="separate"/>
        </w:r>
        <w:r>
          <w:t>23</w:t>
        </w:r>
        <w:r>
          <w:fldChar w:fldCharType="end"/>
        </w:r>
      </w:hyperlink>
    </w:p>
    <w:p>
      <w:pPr>
        <w:pStyle w:val="TOC2"/>
        <w:tabs>
          <w:tab w:val="right" w:leader="dot" w:pos="8306"/>
        </w:tabs>
      </w:pPr>
      <w:hyperlink w:anchor="_Toc20045" w:history="1">
        <w:r>
          <w:rPr>
            <w:rFonts w:ascii="仿宋" w:eastAsia="仿宋" w:hAnsi="仿宋" w:cs="仿宋" w:hint="eastAsia"/>
            <w:lang w:eastAsia="zh-CN"/>
          </w:rPr>
          <w:t>(二)、成本控制措施</w:t>
        </w:r>
        <w:r>
          <w:tab/>
        </w:r>
        <w:r>
          <w:fldChar w:fldCharType="begin"/>
        </w:r>
        <w:r>
          <w:instrText xml:space="preserve"> PAGEREF _Toc20045 \h </w:instrText>
        </w:r>
        <w:r>
          <w:fldChar w:fldCharType="separate"/>
        </w:r>
        <w:r>
          <w:t>24</w:t>
        </w:r>
        <w:r>
          <w:fldChar w:fldCharType="end"/>
        </w:r>
      </w:hyperlink>
    </w:p>
    <w:p>
      <w:pPr>
        <w:pStyle w:val="TOC1"/>
        <w:tabs>
          <w:tab w:val="right" w:leader="dot" w:pos="8306"/>
        </w:tabs>
      </w:pPr>
      <w:hyperlink w:anchor="_Toc6585" w:history="1">
        <w:r>
          <w:rPr>
            <w:rFonts w:ascii="仿宋" w:eastAsia="仿宋" w:hAnsi="仿宋" w:cs="仿宋" w:hint="eastAsia"/>
            <w:lang w:eastAsia="zh-CN"/>
          </w:rPr>
          <w:t>六、项目选址研究</w:t>
        </w:r>
        <w:r>
          <w:tab/>
        </w:r>
        <w:r>
          <w:fldChar w:fldCharType="begin"/>
        </w:r>
        <w:r>
          <w:instrText xml:space="preserve"> PAGEREF _Toc6585 \h </w:instrText>
        </w:r>
        <w:r>
          <w:fldChar w:fldCharType="separate"/>
        </w:r>
        <w:r>
          <w:t>25</w:t>
        </w:r>
        <w:r>
          <w:fldChar w:fldCharType="end"/>
        </w:r>
      </w:hyperlink>
    </w:p>
    <w:p>
      <w:pPr>
        <w:pStyle w:val="TOC2"/>
        <w:tabs>
          <w:tab w:val="right" w:leader="dot" w:pos="8306"/>
        </w:tabs>
      </w:pPr>
      <w:hyperlink w:anchor="_Toc13279" w:history="1">
        <w:r>
          <w:rPr>
            <w:rFonts w:ascii="仿宋" w:eastAsia="仿宋" w:hAnsi="仿宋" w:cs="仿宋" w:hint="eastAsia"/>
            <w:lang w:eastAsia="zh-CN"/>
          </w:rPr>
          <w:t>(一)、项目选址原则</w:t>
        </w:r>
        <w:r>
          <w:tab/>
        </w:r>
        <w:r>
          <w:fldChar w:fldCharType="begin"/>
        </w:r>
        <w:r>
          <w:instrText xml:space="preserve"> PAGEREF _Toc13279 \h </w:instrText>
        </w:r>
        <w:r>
          <w:fldChar w:fldCharType="separate"/>
        </w:r>
        <w:r>
          <w:t>25</w:t>
        </w:r>
        <w:r>
          <w:fldChar w:fldCharType="end"/>
        </w:r>
      </w:hyperlink>
    </w:p>
    <w:p>
      <w:pPr>
        <w:pStyle w:val="TOC2"/>
        <w:tabs>
          <w:tab w:val="right" w:leader="dot" w:pos="8306"/>
        </w:tabs>
      </w:pPr>
      <w:hyperlink w:anchor="_Toc6877" w:history="1">
        <w:r>
          <w:rPr>
            <w:rFonts w:ascii="仿宋" w:eastAsia="仿宋" w:hAnsi="仿宋" w:cs="仿宋" w:hint="eastAsia"/>
            <w:lang w:eastAsia="zh-CN"/>
          </w:rPr>
          <w:t>(二)、项目选址</w:t>
        </w:r>
        <w:r>
          <w:tab/>
        </w:r>
        <w:r>
          <w:fldChar w:fldCharType="begin"/>
        </w:r>
        <w:r>
          <w:instrText xml:space="preserve"> PAGEREF _Toc6877 \h </w:instrText>
        </w:r>
        <w:r>
          <w:fldChar w:fldCharType="separate"/>
        </w:r>
        <w:r>
          <w:t>28</w:t>
        </w:r>
        <w:r>
          <w:fldChar w:fldCharType="end"/>
        </w:r>
      </w:hyperlink>
    </w:p>
    <w:p>
      <w:pPr>
        <w:pStyle w:val="TOC2"/>
        <w:tabs>
          <w:tab w:val="right" w:leader="dot" w:pos="8306"/>
        </w:tabs>
      </w:pPr>
      <w:hyperlink w:anchor="_Toc1413" w:history="1">
        <w:r>
          <w:rPr>
            <w:rFonts w:ascii="仿宋" w:eastAsia="仿宋" w:hAnsi="仿宋" w:cs="仿宋" w:hint="eastAsia"/>
            <w:lang w:eastAsia="zh-CN"/>
          </w:rPr>
          <w:t>(三)、建设条件分析</w:t>
        </w:r>
        <w:r>
          <w:tab/>
        </w:r>
        <w:r>
          <w:fldChar w:fldCharType="begin"/>
        </w:r>
        <w:r>
          <w:instrText xml:space="preserve"> PAGEREF _Toc1413 \h </w:instrText>
        </w:r>
        <w:r>
          <w:fldChar w:fldCharType="separate"/>
        </w:r>
        <w:r>
          <w:t>31</w:t>
        </w:r>
        <w:r>
          <w:fldChar w:fldCharType="end"/>
        </w:r>
      </w:hyperlink>
    </w:p>
    <w:p>
      <w:pPr>
        <w:pStyle w:val="TOC2"/>
        <w:tabs>
          <w:tab w:val="right" w:leader="dot" w:pos="8306"/>
        </w:tabs>
      </w:pPr>
      <w:hyperlink w:anchor="_Toc26326" w:history="1">
        <w:r>
          <w:rPr>
            <w:rFonts w:ascii="仿宋" w:eastAsia="仿宋" w:hAnsi="仿宋" w:cs="仿宋" w:hint="eastAsia"/>
            <w:lang w:eastAsia="zh-CN"/>
          </w:rPr>
          <w:t>(四)、用地控制指标</w:t>
        </w:r>
        <w:r>
          <w:tab/>
        </w:r>
        <w:r>
          <w:fldChar w:fldCharType="begin"/>
        </w:r>
        <w:r>
          <w:instrText xml:space="preserve"> PAGEREF _Toc26326 \h </w:instrText>
        </w:r>
        <w:r>
          <w:fldChar w:fldCharType="separate"/>
        </w:r>
        <w:r>
          <w:t>32</w:t>
        </w:r>
        <w:r>
          <w:fldChar w:fldCharType="end"/>
        </w:r>
      </w:hyperlink>
    </w:p>
    <w:p>
      <w:pPr>
        <w:pStyle w:val="TOC2"/>
        <w:tabs>
          <w:tab w:val="right" w:leader="dot" w:pos="8306"/>
        </w:tabs>
      </w:pPr>
      <w:hyperlink w:anchor="_Toc7800" w:history="1">
        <w:r>
          <w:rPr>
            <w:rFonts w:ascii="仿宋" w:eastAsia="仿宋" w:hAnsi="仿宋" w:cs="仿宋" w:hint="eastAsia"/>
            <w:lang w:eastAsia="zh-CN"/>
          </w:rPr>
          <w:t>(五)、地总体要求</w:t>
        </w:r>
        <w:r>
          <w:tab/>
        </w:r>
        <w:r>
          <w:fldChar w:fldCharType="begin"/>
        </w:r>
        <w:r>
          <w:instrText xml:space="preserve"> PAGEREF _Toc7800 \h </w:instrText>
        </w:r>
        <w:r>
          <w:fldChar w:fldCharType="separate"/>
        </w:r>
        <w:r>
          <w:t>33</w:t>
        </w:r>
        <w:r>
          <w:fldChar w:fldCharType="end"/>
        </w:r>
      </w:hyperlink>
    </w:p>
    <w:p>
      <w:pPr>
        <w:pStyle w:val="TOC2"/>
        <w:tabs>
          <w:tab w:val="right" w:leader="dot" w:pos="8306"/>
        </w:tabs>
      </w:pPr>
      <w:hyperlink w:anchor="_Toc26242" w:history="1">
        <w:r>
          <w:rPr>
            <w:rFonts w:ascii="仿宋" w:eastAsia="仿宋" w:hAnsi="仿宋" w:cs="仿宋" w:hint="eastAsia"/>
            <w:lang w:eastAsia="zh-CN"/>
          </w:rPr>
          <w:t>(六)、节约用地措施</w:t>
        </w:r>
        <w:r>
          <w:tab/>
        </w:r>
        <w:r>
          <w:fldChar w:fldCharType="begin"/>
        </w:r>
        <w:r>
          <w:instrText xml:space="preserve"> PAGEREF _Toc26242 \h </w:instrText>
        </w:r>
        <w:r>
          <w:fldChar w:fldCharType="separate"/>
        </w:r>
        <w:r>
          <w:t>34</w:t>
        </w:r>
        <w:r>
          <w:fldChar w:fldCharType="end"/>
        </w:r>
      </w:hyperlink>
    </w:p>
    <w:p>
      <w:pPr>
        <w:pStyle w:val="TOC2"/>
        <w:tabs>
          <w:tab w:val="right" w:leader="dot" w:pos="8306"/>
        </w:tabs>
      </w:pPr>
      <w:hyperlink w:anchor="_Toc31871" w:history="1">
        <w:r>
          <w:rPr>
            <w:rFonts w:ascii="仿宋" w:eastAsia="仿宋" w:hAnsi="仿宋" w:cs="仿宋" w:hint="eastAsia"/>
            <w:lang w:eastAsia="zh-CN"/>
          </w:rPr>
          <w:t>(七)、选址综合评价</w:t>
        </w:r>
        <w:r>
          <w:tab/>
        </w:r>
        <w:r>
          <w:fldChar w:fldCharType="begin"/>
        </w:r>
        <w:r>
          <w:instrText xml:space="preserve"> PAGEREF _Toc31871 \h </w:instrText>
        </w:r>
        <w:r>
          <w:fldChar w:fldCharType="separate"/>
        </w:r>
        <w:r>
          <w:t>36</w:t>
        </w:r>
        <w:r>
          <w:fldChar w:fldCharType="end"/>
        </w:r>
      </w:hyperlink>
    </w:p>
    <w:p>
      <w:pPr>
        <w:pStyle w:val="TOC1"/>
        <w:tabs>
          <w:tab w:val="right" w:leader="dot" w:pos="8306"/>
        </w:tabs>
      </w:pPr>
      <w:hyperlink w:anchor="_Toc32619" w:history="1">
        <w:r>
          <w:rPr>
            <w:rFonts w:ascii="仿宋" w:eastAsia="仿宋" w:hAnsi="仿宋" w:cs="仿宋" w:hint="eastAsia"/>
            <w:lang w:eastAsia="zh-CN"/>
          </w:rPr>
          <w:t>七、项目质量与标准</w:t>
        </w:r>
        <w:r>
          <w:tab/>
        </w:r>
        <w:r>
          <w:fldChar w:fldCharType="begin"/>
        </w:r>
        <w:r>
          <w:instrText xml:space="preserve"> PAGEREF _Toc32619 \h </w:instrText>
        </w:r>
        <w:r>
          <w:fldChar w:fldCharType="separate"/>
        </w:r>
        <w:r>
          <w:t>37</w:t>
        </w:r>
        <w:r>
          <w:fldChar w:fldCharType="end"/>
        </w:r>
      </w:hyperlink>
    </w:p>
    <w:p>
      <w:pPr>
        <w:pStyle w:val="TOC2"/>
        <w:tabs>
          <w:tab w:val="right" w:leader="dot" w:pos="8306"/>
        </w:tabs>
      </w:pPr>
      <w:hyperlink w:anchor="_Toc14962" w:history="1">
        <w:r>
          <w:rPr>
            <w:rFonts w:ascii="仿宋" w:eastAsia="仿宋" w:hAnsi="仿宋" w:cs="仿宋" w:hint="eastAsia"/>
            <w:lang w:eastAsia="zh-CN"/>
          </w:rPr>
          <w:t>(一)、质量保障体系</w:t>
        </w:r>
        <w:r>
          <w:tab/>
        </w:r>
        <w:r>
          <w:fldChar w:fldCharType="begin"/>
        </w:r>
        <w:r>
          <w:instrText xml:space="preserve"> PAGEREF _Toc14962 \h </w:instrText>
        </w:r>
        <w:r>
          <w:fldChar w:fldCharType="separate"/>
        </w:r>
        <w:r>
          <w:t>37</w:t>
        </w:r>
        <w:r>
          <w:fldChar w:fldCharType="end"/>
        </w:r>
      </w:hyperlink>
    </w:p>
    <w:p>
      <w:pPr>
        <w:pStyle w:val="TOC2"/>
        <w:tabs>
          <w:tab w:val="right" w:leader="dot" w:pos="8306"/>
        </w:tabs>
      </w:pPr>
      <w:hyperlink w:anchor="_Toc18093" w:history="1">
        <w:r>
          <w:rPr>
            <w:rFonts w:ascii="仿宋" w:eastAsia="仿宋" w:hAnsi="仿宋" w:cs="仿宋" w:hint="eastAsia"/>
            <w:lang w:eastAsia="zh-CN"/>
          </w:rPr>
          <w:t>(二)、标准化作业流程</w:t>
        </w:r>
        <w:r>
          <w:tab/>
        </w:r>
        <w:r>
          <w:fldChar w:fldCharType="begin"/>
        </w:r>
        <w:r>
          <w:instrText xml:space="preserve"> PAGEREF _Toc18093 \h </w:instrText>
        </w:r>
        <w:r>
          <w:fldChar w:fldCharType="separate"/>
        </w:r>
        <w:r>
          <w:t>38</w:t>
        </w:r>
        <w:r>
          <w:fldChar w:fldCharType="end"/>
        </w:r>
      </w:hyperlink>
    </w:p>
    <w:p>
      <w:pPr>
        <w:pStyle w:val="TOC2"/>
        <w:tabs>
          <w:tab w:val="right" w:leader="dot" w:pos="8306"/>
        </w:tabs>
      </w:pPr>
      <w:hyperlink w:anchor="_Toc4090" w:history="1">
        <w:r>
          <w:rPr>
            <w:rFonts w:ascii="仿宋" w:eastAsia="仿宋" w:hAnsi="仿宋" w:cs="仿宋" w:hint="eastAsia"/>
            <w:lang w:eastAsia="zh-CN"/>
          </w:rPr>
          <w:t>(三)、质量监控与评估</w:t>
        </w:r>
        <w:r>
          <w:tab/>
        </w:r>
        <w:r>
          <w:fldChar w:fldCharType="begin"/>
        </w:r>
        <w:r>
          <w:instrText xml:space="preserve"> PAGEREF _Toc4090 \h </w:instrText>
        </w:r>
        <w:r>
          <w:fldChar w:fldCharType="separate"/>
        </w:r>
        <w:r>
          <w:t>40</w:t>
        </w:r>
        <w:r>
          <w:fldChar w:fldCharType="end"/>
        </w:r>
      </w:hyperlink>
    </w:p>
    <w:p>
      <w:pPr>
        <w:pStyle w:val="TOC2"/>
        <w:tabs>
          <w:tab w:val="right" w:leader="dot" w:pos="8306"/>
        </w:tabs>
      </w:pPr>
      <w:hyperlink w:anchor="_Toc14409" w:history="1">
        <w:r>
          <w:rPr>
            <w:rFonts w:ascii="仿宋" w:eastAsia="仿宋" w:hAnsi="仿宋" w:cs="仿宋" w:hint="eastAsia"/>
            <w:lang w:eastAsia="zh-CN"/>
          </w:rPr>
          <w:t>(四)、质量改进计划</w:t>
        </w:r>
        <w:r>
          <w:tab/>
        </w:r>
        <w:r>
          <w:fldChar w:fldCharType="begin"/>
        </w:r>
        <w:r>
          <w:instrText xml:space="preserve"> PAGEREF _Toc14409 \h </w:instrText>
        </w:r>
        <w:r>
          <w:fldChar w:fldCharType="separate"/>
        </w:r>
        <w:r>
          <w:t>41</w:t>
        </w:r>
        <w:r>
          <w:fldChar w:fldCharType="end"/>
        </w:r>
      </w:hyperlink>
    </w:p>
    <w:p>
      <w:pPr>
        <w:pStyle w:val="TOC1"/>
        <w:tabs>
          <w:tab w:val="right" w:leader="dot" w:pos="8306"/>
        </w:tabs>
      </w:pPr>
      <w:hyperlink w:anchor="_Toc2087" w:history="1">
        <w:r>
          <w:rPr>
            <w:rFonts w:ascii="仿宋" w:eastAsia="仿宋" w:hAnsi="仿宋" w:cs="仿宋" w:hint="eastAsia"/>
            <w:lang w:eastAsia="zh-CN"/>
          </w:rPr>
          <w:t>八、环境保护与绿色发展</w:t>
        </w:r>
        <w:r>
          <w:tab/>
        </w:r>
        <w:r>
          <w:fldChar w:fldCharType="begin"/>
        </w:r>
        <w:r>
          <w:instrText xml:space="preserve"> PAGEREF _Toc2087 \h </w:instrText>
        </w:r>
        <w:r>
          <w:fldChar w:fldCharType="separate"/>
        </w:r>
        <w:r>
          <w:t>42</w:t>
        </w:r>
        <w:r>
          <w:fldChar w:fldCharType="end"/>
        </w:r>
      </w:hyperlink>
    </w:p>
    <w:p>
      <w:pPr>
        <w:pStyle w:val="TOC2"/>
        <w:tabs>
          <w:tab w:val="right" w:leader="dot" w:pos="8306"/>
        </w:tabs>
      </w:pPr>
      <w:hyperlink w:anchor="_Toc32218" w:history="1">
        <w:r>
          <w:rPr>
            <w:rFonts w:ascii="仿宋" w:eastAsia="仿宋" w:hAnsi="仿宋" w:cs="仿宋" w:hint="eastAsia"/>
            <w:lang w:eastAsia="zh-CN"/>
          </w:rPr>
          <w:t>(一)、环境保护措施</w:t>
        </w:r>
        <w:r>
          <w:tab/>
        </w:r>
        <w:r>
          <w:fldChar w:fldCharType="begin"/>
        </w:r>
        <w:r>
          <w:instrText xml:space="preserve"> PAGEREF _Toc32218 \h </w:instrText>
        </w:r>
        <w:r>
          <w:fldChar w:fldCharType="separate"/>
        </w:r>
        <w:r>
          <w:t>42</w:t>
        </w:r>
        <w:r>
          <w:fldChar w:fldCharType="end"/>
        </w:r>
      </w:hyperlink>
    </w:p>
    <w:p>
      <w:pPr>
        <w:pStyle w:val="TOC2"/>
        <w:tabs>
          <w:tab w:val="right" w:leader="dot" w:pos="8306"/>
        </w:tabs>
      </w:pPr>
      <w:hyperlink w:anchor="_Toc28111" w:history="1">
        <w:r>
          <w:rPr>
            <w:rFonts w:ascii="仿宋" w:eastAsia="仿宋" w:hAnsi="仿宋" w:cs="仿宋" w:hint="eastAsia"/>
            <w:lang w:eastAsia="zh-CN"/>
          </w:rPr>
          <w:t>(二)、绿色发展与可持续发展策略</w:t>
        </w:r>
        <w:r>
          <w:tab/>
        </w:r>
        <w:r>
          <w:fldChar w:fldCharType="begin"/>
        </w:r>
        <w:r>
          <w:instrText xml:space="preserve"> PAGEREF _Toc28111 \h </w:instrText>
        </w:r>
        <w:r>
          <w:fldChar w:fldCharType="separate"/>
        </w:r>
        <w:r>
          <w:t>44</w:t>
        </w:r>
        <w:r>
          <w:fldChar w:fldCharType="end"/>
        </w:r>
      </w:hyperlink>
    </w:p>
    <w:p>
      <w:pPr>
        <w:pStyle w:val="TOC1"/>
        <w:tabs>
          <w:tab w:val="right" w:leader="dot" w:pos="8306"/>
        </w:tabs>
      </w:pPr>
      <w:hyperlink w:anchor="_Toc26616" w:history="1">
        <w:r>
          <w:rPr>
            <w:rFonts w:ascii="仿宋" w:eastAsia="仿宋" w:hAnsi="仿宋" w:cs="仿宋" w:hint="eastAsia"/>
            <w:lang w:eastAsia="zh-CN"/>
          </w:rPr>
          <w:t>九、项目变更管理</w:t>
        </w:r>
        <w:r>
          <w:tab/>
        </w:r>
        <w:r>
          <w:fldChar w:fldCharType="begin"/>
        </w:r>
        <w:r>
          <w:instrText xml:space="preserve"> PAGEREF _Toc26616 \h </w:instrText>
        </w:r>
        <w:r>
          <w:fldChar w:fldCharType="separate"/>
        </w:r>
        <w:r>
          <w:t>45</w:t>
        </w:r>
        <w:r>
          <w:fldChar w:fldCharType="end"/>
        </w:r>
      </w:hyperlink>
    </w:p>
    <w:p>
      <w:pPr>
        <w:pStyle w:val="TOC2"/>
        <w:tabs>
          <w:tab w:val="right" w:leader="dot" w:pos="8306"/>
        </w:tabs>
      </w:pPr>
      <w:hyperlink w:anchor="_Toc9174" w:history="1">
        <w:r>
          <w:rPr>
            <w:rFonts w:ascii="仿宋" w:eastAsia="仿宋" w:hAnsi="仿宋" w:cs="仿宋" w:hint="eastAsia"/>
            <w:lang w:eastAsia="zh-CN"/>
          </w:rPr>
          <w:t>(一)、变更控制流程</w:t>
        </w:r>
        <w:r>
          <w:tab/>
        </w:r>
        <w:r>
          <w:fldChar w:fldCharType="begin"/>
        </w:r>
        <w:r>
          <w:instrText xml:space="preserve"> PAGEREF _Toc9174 \h </w:instrText>
        </w:r>
        <w:r>
          <w:fldChar w:fldCharType="separate"/>
        </w:r>
        <w:r>
          <w:t>45</w:t>
        </w:r>
        <w:r>
          <w:fldChar w:fldCharType="end"/>
        </w:r>
      </w:hyperlink>
    </w:p>
    <w:p>
      <w:pPr>
        <w:pStyle w:val="TOC2"/>
        <w:tabs>
          <w:tab w:val="right" w:leader="dot" w:pos="8306"/>
        </w:tabs>
      </w:pPr>
      <w:hyperlink w:anchor="_Toc6109" w:history="1">
        <w:r>
          <w:rPr>
            <w:rFonts w:ascii="仿宋" w:eastAsia="仿宋" w:hAnsi="仿宋" w:cs="仿宋" w:hint="eastAsia"/>
            <w:lang w:eastAsia="zh-CN"/>
          </w:rPr>
          <w:t>(二)、影响评估与处理</w:t>
        </w:r>
        <w:r>
          <w:tab/>
        </w:r>
        <w:r>
          <w:fldChar w:fldCharType="begin"/>
        </w:r>
        <w:r>
          <w:instrText xml:space="preserve"> PAGEREF _Toc6109 \h </w:instrText>
        </w:r>
        <w:r>
          <w:fldChar w:fldCharType="separate"/>
        </w:r>
        <w:r>
          <w:t>46</w:t>
        </w:r>
        <w:r>
          <w:fldChar w:fldCharType="end"/>
        </w:r>
      </w:hyperlink>
    </w:p>
    <w:p>
      <w:pPr>
        <w:pStyle w:val="TOC2"/>
        <w:tabs>
          <w:tab w:val="right" w:leader="dot" w:pos="8306"/>
        </w:tabs>
      </w:pPr>
      <w:hyperlink w:anchor="_Toc4307" w:history="1">
        <w:r>
          <w:rPr>
            <w:rFonts w:ascii="仿宋" w:eastAsia="仿宋" w:hAnsi="仿宋" w:cs="仿宋" w:hint="eastAsia"/>
            <w:lang w:eastAsia="zh-CN"/>
          </w:rPr>
          <w:t>(三)、变更记录与追踪</w:t>
        </w:r>
        <w:r>
          <w:tab/>
        </w:r>
        <w:r>
          <w:fldChar w:fldCharType="begin"/>
        </w:r>
        <w:r>
          <w:instrText xml:space="preserve"> PAGEREF _Toc4307 \h </w:instrText>
        </w:r>
        <w:r>
          <w:fldChar w:fldCharType="separate"/>
        </w:r>
        <w:r>
          <w:t>48</w:t>
        </w:r>
        <w:r>
          <w:fldChar w:fldCharType="end"/>
        </w:r>
      </w:hyperlink>
    </w:p>
    <w:p>
      <w:pPr>
        <w:pStyle w:val="TOC2"/>
        <w:tabs>
          <w:tab w:val="right" w:leader="dot" w:pos="8306"/>
        </w:tabs>
      </w:pPr>
      <w:hyperlink w:anchor="_Toc771" w:history="1">
        <w:r>
          <w:rPr>
            <w:rFonts w:ascii="仿宋" w:eastAsia="仿宋" w:hAnsi="仿宋" w:cs="仿宋" w:hint="eastAsia"/>
            <w:lang w:eastAsia="zh-CN"/>
          </w:rPr>
          <w:t>(四)、变更管理策略</w:t>
        </w:r>
        <w:r>
          <w:tab/>
        </w:r>
        <w:r>
          <w:fldChar w:fldCharType="begin"/>
        </w:r>
        <w:r>
          <w:instrText xml:space="preserve"> PAGEREF _Toc771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50" w:history="1">
        <w:r>
          <w:rPr>
            <w:rFonts w:ascii="仿宋" w:eastAsia="仿宋" w:hAnsi="仿宋" w:cs="仿宋" w:hint="eastAsia"/>
            <w:lang w:eastAsia="zh-CN"/>
          </w:rPr>
          <w:t>十、资金管理与财务规划</w:t>
        </w:r>
        <w:r>
          <w:tab/>
        </w:r>
        <w:r>
          <w:fldChar w:fldCharType="begin"/>
        </w:r>
        <w:r>
          <w:instrText xml:space="preserve"> PAGEREF _Toc16550 \h </w:instrText>
        </w:r>
        <w:r>
          <w:fldChar w:fldCharType="separate"/>
        </w:r>
        <w:r>
          <w:t>51</w:t>
        </w:r>
        <w:r>
          <w:fldChar w:fldCharType="end"/>
        </w:r>
      </w:hyperlink>
    </w:p>
    <w:p>
      <w:pPr>
        <w:pStyle w:val="TOC2"/>
        <w:tabs>
          <w:tab w:val="right" w:leader="dot" w:pos="8306"/>
        </w:tabs>
      </w:pPr>
      <w:hyperlink w:anchor="_Toc2259" w:history="1">
        <w:r>
          <w:rPr>
            <w:rFonts w:ascii="仿宋" w:eastAsia="仿宋" w:hAnsi="仿宋" w:cs="仿宋" w:hint="eastAsia"/>
            <w:lang w:eastAsia="zh-CN"/>
          </w:rPr>
          <w:t>(一)、项目资金来源与筹措</w:t>
        </w:r>
        <w:r>
          <w:tab/>
        </w:r>
        <w:r>
          <w:fldChar w:fldCharType="begin"/>
        </w:r>
        <w:r>
          <w:instrText xml:space="preserve"> PAGEREF _Toc2259 \h </w:instrText>
        </w:r>
        <w:r>
          <w:fldChar w:fldCharType="separate"/>
        </w:r>
        <w:r>
          <w:t>51</w:t>
        </w:r>
        <w:r>
          <w:fldChar w:fldCharType="end"/>
        </w:r>
      </w:hyperlink>
    </w:p>
    <w:p>
      <w:pPr>
        <w:pStyle w:val="TOC2"/>
        <w:tabs>
          <w:tab w:val="right" w:leader="dot" w:pos="8306"/>
        </w:tabs>
      </w:pPr>
      <w:hyperlink w:anchor="_Toc13311" w:history="1">
        <w:r>
          <w:rPr>
            <w:rFonts w:ascii="仿宋" w:eastAsia="仿宋" w:hAnsi="仿宋" w:cs="仿宋" w:hint="eastAsia"/>
            <w:lang w:eastAsia="zh-CN"/>
          </w:rPr>
          <w:t>(二)、资金使用与监管</w:t>
        </w:r>
        <w:r>
          <w:tab/>
        </w:r>
        <w:r>
          <w:fldChar w:fldCharType="begin"/>
        </w:r>
        <w:r>
          <w:instrText xml:space="preserve"> PAGEREF _Toc13311 \h </w:instrText>
        </w:r>
        <w:r>
          <w:fldChar w:fldCharType="separate"/>
        </w:r>
        <w:r>
          <w:t>53</w:t>
        </w:r>
        <w:r>
          <w:fldChar w:fldCharType="end"/>
        </w:r>
      </w:hyperlink>
    </w:p>
    <w:p>
      <w:pPr>
        <w:pStyle w:val="TOC2"/>
        <w:tabs>
          <w:tab w:val="right" w:leader="dot" w:pos="8306"/>
        </w:tabs>
      </w:pPr>
      <w:hyperlink w:anchor="_Toc21143" w:history="1">
        <w:r>
          <w:rPr>
            <w:rFonts w:ascii="仿宋" w:eastAsia="仿宋" w:hAnsi="仿宋" w:cs="仿宋" w:hint="eastAsia"/>
            <w:lang w:eastAsia="zh-CN"/>
          </w:rPr>
          <w:t>(三)、财务规划与预测</w:t>
        </w:r>
        <w:r>
          <w:tab/>
        </w:r>
        <w:r>
          <w:fldChar w:fldCharType="begin"/>
        </w:r>
        <w:r>
          <w:instrText xml:space="preserve"> PAGEREF _Toc21143 \h </w:instrText>
        </w:r>
        <w:r>
          <w:fldChar w:fldCharType="separate"/>
        </w:r>
        <w:r>
          <w:t>54</w:t>
        </w:r>
        <w:r>
          <w:fldChar w:fldCharType="end"/>
        </w:r>
      </w:hyperlink>
    </w:p>
    <w:p>
      <w:pPr>
        <w:pStyle w:val="TOC1"/>
        <w:tabs>
          <w:tab w:val="right" w:leader="dot" w:pos="8306"/>
        </w:tabs>
      </w:pPr>
      <w:hyperlink w:anchor="_Toc21736" w:history="1">
        <w:r>
          <w:rPr>
            <w:rFonts w:ascii="仿宋" w:eastAsia="仿宋" w:hAnsi="仿宋" w:cs="仿宋" w:hint="eastAsia"/>
            <w:lang w:eastAsia="zh-CN"/>
          </w:rPr>
          <w:t>十一、经济效益与社会效益优化</w:t>
        </w:r>
        <w:r>
          <w:tab/>
        </w:r>
        <w:r>
          <w:fldChar w:fldCharType="begin"/>
        </w:r>
        <w:r>
          <w:instrText xml:space="preserve"> PAGEREF _Toc21736 \h </w:instrText>
        </w:r>
        <w:r>
          <w:fldChar w:fldCharType="separate"/>
        </w:r>
        <w:r>
          <w:t>55</w:t>
        </w:r>
        <w:r>
          <w:fldChar w:fldCharType="end"/>
        </w:r>
      </w:hyperlink>
    </w:p>
    <w:p>
      <w:pPr>
        <w:pStyle w:val="TOC2"/>
        <w:tabs>
          <w:tab w:val="right" w:leader="dot" w:pos="8306"/>
        </w:tabs>
      </w:pPr>
      <w:hyperlink w:anchor="_Toc14424" w:history="1">
        <w:r>
          <w:rPr>
            <w:rFonts w:ascii="仿宋" w:eastAsia="仿宋" w:hAnsi="仿宋" w:cs="仿宋" w:hint="eastAsia"/>
            <w:lang w:eastAsia="zh-CN"/>
          </w:rPr>
          <w:t>(一)、经济效益提升策略</w:t>
        </w:r>
        <w:r>
          <w:tab/>
        </w:r>
        <w:r>
          <w:fldChar w:fldCharType="begin"/>
        </w:r>
        <w:r>
          <w:instrText xml:space="preserve"> PAGEREF _Toc14424 \h </w:instrText>
        </w:r>
        <w:r>
          <w:fldChar w:fldCharType="separate"/>
        </w:r>
        <w:r>
          <w:t>55</w:t>
        </w:r>
        <w:r>
          <w:fldChar w:fldCharType="end"/>
        </w:r>
      </w:hyperlink>
    </w:p>
    <w:p>
      <w:pPr>
        <w:pStyle w:val="TOC2"/>
        <w:tabs>
          <w:tab w:val="right" w:leader="dot" w:pos="8306"/>
        </w:tabs>
      </w:pPr>
      <w:hyperlink w:anchor="_Toc206" w:history="1">
        <w:r>
          <w:rPr>
            <w:rFonts w:ascii="仿宋" w:eastAsia="仿宋" w:hAnsi="仿宋" w:cs="仿宋" w:hint="eastAsia"/>
            <w:lang w:eastAsia="zh-CN"/>
          </w:rPr>
          <w:t>(二)、社会效益增强方案</w:t>
        </w:r>
        <w:r>
          <w:tab/>
        </w:r>
        <w:r>
          <w:fldChar w:fldCharType="begin"/>
        </w:r>
        <w:r>
          <w:instrText xml:space="preserve"> PAGEREF _Toc206 \h </w:instrText>
        </w:r>
        <w:r>
          <w:fldChar w:fldCharType="separate"/>
        </w:r>
        <w:r>
          <w:t>56</w:t>
        </w:r>
        <w:r>
          <w:fldChar w:fldCharType="end"/>
        </w:r>
      </w:hyperlink>
    </w:p>
    <w:p>
      <w:pPr>
        <w:pStyle w:val="TOC1"/>
        <w:tabs>
          <w:tab w:val="right" w:leader="dot" w:pos="8306"/>
        </w:tabs>
      </w:pPr>
      <w:hyperlink w:anchor="_Toc31052" w:history="1">
        <w:r>
          <w:rPr>
            <w:rFonts w:ascii="仿宋" w:eastAsia="仿宋" w:hAnsi="仿宋" w:cs="仿宋" w:hint="eastAsia"/>
            <w:lang w:eastAsia="zh-CN"/>
          </w:rPr>
          <w:t>十二、技术创新与产业升级</w:t>
        </w:r>
        <w:r>
          <w:tab/>
        </w:r>
        <w:r>
          <w:fldChar w:fldCharType="begin"/>
        </w:r>
        <w:r>
          <w:instrText xml:space="preserve"> PAGEREF _Toc31052 \h </w:instrText>
        </w:r>
        <w:r>
          <w:fldChar w:fldCharType="separate"/>
        </w:r>
        <w:r>
          <w:t>57</w:t>
        </w:r>
        <w:r>
          <w:fldChar w:fldCharType="end"/>
        </w:r>
      </w:hyperlink>
    </w:p>
    <w:p>
      <w:pPr>
        <w:pStyle w:val="TOC2"/>
        <w:tabs>
          <w:tab w:val="right" w:leader="dot" w:pos="8306"/>
        </w:tabs>
      </w:pPr>
      <w:hyperlink w:anchor="_Toc23453" w:history="1">
        <w:r>
          <w:rPr>
            <w:rFonts w:ascii="仿宋" w:eastAsia="仿宋" w:hAnsi="仿宋" w:cs="仿宋" w:hint="eastAsia"/>
            <w:lang w:eastAsia="zh-CN"/>
          </w:rPr>
          <w:t>(一)、技术创新方向与目标</w:t>
        </w:r>
        <w:r>
          <w:tab/>
        </w:r>
        <w:r>
          <w:fldChar w:fldCharType="begin"/>
        </w:r>
        <w:r>
          <w:instrText xml:space="preserve"> PAGEREF _Toc23453 \h </w:instrText>
        </w:r>
        <w:r>
          <w:fldChar w:fldCharType="separate"/>
        </w:r>
        <w:r>
          <w:t>57</w:t>
        </w:r>
        <w:r>
          <w:fldChar w:fldCharType="end"/>
        </w:r>
      </w:hyperlink>
    </w:p>
    <w:p>
      <w:pPr>
        <w:pStyle w:val="TOC2"/>
        <w:tabs>
          <w:tab w:val="right" w:leader="dot" w:pos="8306"/>
        </w:tabs>
      </w:pPr>
      <w:hyperlink w:anchor="_Toc19706" w:history="1">
        <w:r>
          <w:rPr>
            <w:rFonts w:ascii="仿宋" w:eastAsia="仿宋" w:hAnsi="仿宋" w:cs="仿宋" w:hint="eastAsia"/>
            <w:lang w:eastAsia="zh-CN"/>
          </w:rPr>
          <w:t>(二)、产业升级路径与措施</w:t>
        </w:r>
        <w:r>
          <w:tab/>
        </w:r>
        <w:r>
          <w:fldChar w:fldCharType="begin"/>
        </w:r>
        <w:r>
          <w:instrText xml:space="preserve"> PAGEREF _Toc19706 \h </w:instrText>
        </w:r>
        <w:r>
          <w:fldChar w:fldCharType="separate"/>
        </w:r>
        <w:r>
          <w:t>58</w:t>
        </w:r>
        <w:r>
          <w:fldChar w:fldCharType="end"/>
        </w:r>
      </w:hyperlink>
    </w:p>
    <w:p>
      <w:pPr>
        <w:pStyle w:val="TOC1"/>
        <w:tabs>
          <w:tab w:val="right" w:leader="dot" w:pos="8306"/>
        </w:tabs>
      </w:pPr>
      <w:hyperlink w:anchor="_Toc31975" w:history="1">
        <w:r>
          <w:rPr>
            <w:rFonts w:ascii="仿宋" w:eastAsia="仿宋" w:hAnsi="仿宋" w:cs="仿宋" w:hint="eastAsia"/>
            <w:lang w:eastAsia="zh-CN"/>
          </w:rPr>
          <w:t>十三、知识产权管理与保护</w:t>
        </w:r>
        <w:r>
          <w:tab/>
        </w:r>
        <w:r>
          <w:fldChar w:fldCharType="begin"/>
        </w:r>
        <w:r>
          <w:instrText xml:space="preserve"> PAGEREF _Toc31975 \h </w:instrText>
        </w:r>
        <w:r>
          <w:fldChar w:fldCharType="separate"/>
        </w:r>
        <w:r>
          <w:t>59</w:t>
        </w:r>
        <w:r>
          <w:fldChar w:fldCharType="end"/>
        </w:r>
      </w:hyperlink>
    </w:p>
    <w:p>
      <w:pPr>
        <w:pStyle w:val="TOC2"/>
        <w:tabs>
          <w:tab w:val="right" w:leader="dot" w:pos="8306"/>
        </w:tabs>
      </w:pPr>
      <w:hyperlink w:anchor="_Toc14915" w:history="1">
        <w:r>
          <w:rPr>
            <w:rFonts w:ascii="仿宋" w:eastAsia="仿宋" w:hAnsi="仿宋" w:cs="仿宋" w:hint="eastAsia"/>
            <w:lang w:eastAsia="zh-CN"/>
          </w:rPr>
          <w:t>(一)、知识产权管理体系建设</w:t>
        </w:r>
        <w:r>
          <w:tab/>
        </w:r>
        <w:r>
          <w:fldChar w:fldCharType="begin"/>
        </w:r>
        <w:r>
          <w:instrText xml:space="preserve"> PAGEREF _Toc14915 \h </w:instrText>
        </w:r>
        <w:r>
          <w:fldChar w:fldCharType="separate"/>
        </w:r>
        <w:r>
          <w:t>59</w:t>
        </w:r>
        <w:r>
          <w:fldChar w:fldCharType="end"/>
        </w:r>
      </w:hyperlink>
    </w:p>
    <w:p>
      <w:pPr>
        <w:pStyle w:val="TOC2"/>
        <w:tabs>
          <w:tab w:val="right" w:leader="dot" w:pos="8306"/>
        </w:tabs>
      </w:pPr>
      <w:hyperlink w:anchor="_Toc20280" w:history="1">
        <w:r>
          <w:rPr>
            <w:rFonts w:ascii="仿宋" w:eastAsia="仿宋" w:hAnsi="仿宋" w:cs="仿宋" w:hint="eastAsia"/>
            <w:lang w:eastAsia="zh-CN"/>
          </w:rPr>
          <w:t>(二)、知识产权保护措施</w:t>
        </w:r>
        <w:r>
          <w:tab/>
        </w:r>
        <w:r>
          <w:fldChar w:fldCharType="begin"/>
        </w:r>
        <w:r>
          <w:instrText xml:space="preserve"> PAGEREF _Toc20280 \h </w:instrText>
        </w:r>
        <w:r>
          <w:fldChar w:fldCharType="separate"/>
        </w:r>
        <w:r>
          <w:t>60</w:t>
        </w:r>
        <w:r>
          <w:fldChar w:fldCharType="end"/>
        </w:r>
      </w:hyperlink>
    </w:p>
    <w:p>
      <w:pPr>
        <w:pStyle w:val="TOC1"/>
        <w:tabs>
          <w:tab w:val="right" w:leader="dot" w:pos="8306"/>
        </w:tabs>
      </w:pPr>
      <w:hyperlink w:anchor="_Toc19438" w:history="1">
        <w:r>
          <w:rPr>
            <w:rFonts w:ascii="仿宋" w:eastAsia="仿宋" w:hAnsi="仿宋" w:cs="仿宋" w:hint="eastAsia"/>
            <w:lang w:eastAsia="zh-CN"/>
          </w:rPr>
          <w:t>十四、人力资源管理与开发</w:t>
        </w:r>
        <w:r>
          <w:tab/>
        </w:r>
        <w:r>
          <w:fldChar w:fldCharType="begin"/>
        </w:r>
        <w:r>
          <w:instrText xml:space="preserve"> PAGEREF _Toc19438 \h </w:instrText>
        </w:r>
        <w:r>
          <w:fldChar w:fldCharType="separate"/>
        </w:r>
        <w:r>
          <w:t>62</w:t>
        </w:r>
        <w:r>
          <w:fldChar w:fldCharType="end"/>
        </w:r>
      </w:hyperlink>
    </w:p>
    <w:p>
      <w:pPr>
        <w:pStyle w:val="TOC2"/>
        <w:tabs>
          <w:tab w:val="right" w:leader="dot" w:pos="8306"/>
        </w:tabs>
      </w:pPr>
      <w:hyperlink w:anchor="_Toc31484" w:history="1">
        <w:r>
          <w:rPr>
            <w:rFonts w:ascii="仿宋" w:eastAsia="仿宋" w:hAnsi="仿宋" w:cs="仿宋" w:hint="eastAsia"/>
            <w:lang w:eastAsia="zh-CN"/>
          </w:rPr>
          <w:t>(一)、人力资源规划</w:t>
        </w:r>
        <w:r>
          <w:tab/>
        </w:r>
        <w:r>
          <w:fldChar w:fldCharType="begin"/>
        </w:r>
        <w:r>
          <w:instrText xml:space="preserve"> PAGEREF _Toc31484 \h </w:instrText>
        </w:r>
        <w:r>
          <w:fldChar w:fldCharType="separate"/>
        </w:r>
        <w:r>
          <w:t>62</w:t>
        </w:r>
        <w:r>
          <w:fldChar w:fldCharType="end"/>
        </w:r>
      </w:hyperlink>
    </w:p>
    <w:p>
      <w:pPr>
        <w:pStyle w:val="TOC2"/>
        <w:tabs>
          <w:tab w:val="right" w:leader="dot" w:pos="8306"/>
        </w:tabs>
      </w:pPr>
      <w:hyperlink w:anchor="_Toc13937" w:history="1">
        <w:r>
          <w:rPr>
            <w:rFonts w:ascii="仿宋" w:eastAsia="仿宋" w:hAnsi="仿宋" w:cs="仿宋" w:hint="eastAsia"/>
            <w:lang w:eastAsia="zh-CN"/>
          </w:rPr>
          <w:t>(二)、人力资源开发与培训</w:t>
        </w:r>
        <w:r>
          <w:tab/>
        </w:r>
        <w:r>
          <w:fldChar w:fldCharType="begin"/>
        </w:r>
        <w:r>
          <w:instrText xml:space="preserve"> PAGEREF _Toc13937 \h </w:instrText>
        </w:r>
        <w:r>
          <w:fldChar w:fldCharType="separate"/>
        </w:r>
        <w:r>
          <w:t>64</w:t>
        </w:r>
        <w:r>
          <w:fldChar w:fldCharType="end"/>
        </w:r>
      </w:hyperlink>
    </w:p>
    <w:p>
      <w:pPr>
        <w:pStyle w:val="TOC1"/>
        <w:tabs>
          <w:tab w:val="right" w:leader="dot" w:pos="8306"/>
        </w:tabs>
      </w:pPr>
      <w:hyperlink w:anchor="_Toc16805" w:history="1">
        <w:r>
          <w:rPr>
            <w:rFonts w:ascii="仿宋" w:eastAsia="仿宋" w:hAnsi="仿宋" w:cs="仿宋" w:hint="eastAsia"/>
            <w:lang w:eastAsia="zh-CN"/>
          </w:rPr>
          <w:t>十五、创新驱动与持续发展</w:t>
        </w:r>
        <w:r>
          <w:tab/>
        </w:r>
        <w:r>
          <w:fldChar w:fldCharType="begin"/>
        </w:r>
        <w:r>
          <w:instrText xml:space="preserve"> PAGEREF _Toc16805 \h </w:instrText>
        </w:r>
        <w:r>
          <w:fldChar w:fldCharType="separate"/>
        </w:r>
        <w:r>
          <w:t>66</w:t>
        </w:r>
        <w:r>
          <w:fldChar w:fldCharType="end"/>
        </w:r>
      </w:hyperlink>
    </w:p>
    <w:p>
      <w:pPr>
        <w:pStyle w:val="TOC2"/>
        <w:tabs>
          <w:tab w:val="right" w:leader="dot" w:pos="8306"/>
        </w:tabs>
      </w:pPr>
      <w:hyperlink w:anchor="_Toc24834" w:history="1">
        <w:r>
          <w:rPr>
            <w:rFonts w:ascii="仿宋" w:eastAsia="仿宋" w:hAnsi="仿宋" w:cs="仿宋" w:hint="eastAsia"/>
            <w:lang w:eastAsia="zh-CN"/>
          </w:rPr>
          <w:t>(一)、创新驱动战略实施</w:t>
        </w:r>
        <w:r>
          <w:tab/>
        </w:r>
        <w:r>
          <w:fldChar w:fldCharType="begin"/>
        </w:r>
        <w:r>
          <w:instrText xml:space="preserve"> PAGEREF _Toc24834 \h </w:instrText>
        </w:r>
        <w:r>
          <w:fldChar w:fldCharType="separate"/>
        </w:r>
        <w:r>
          <w:t>66</w:t>
        </w:r>
        <w:r>
          <w:fldChar w:fldCharType="end"/>
        </w:r>
      </w:hyperlink>
    </w:p>
    <w:p>
      <w:pPr>
        <w:pStyle w:val="TOC2"/>
        <w:tabs>
          <w:tab w:val="right" w:leader="dot" w:pos="8306"/>
        </w:tabs>
      </w:pPr>
      <w:hyperlink w:anchor="_Toc4850" w:history="1">
        <w:r>
          <w:rPr>
            <w:rFonts w:ascii="仿宋" w:eastAsia="仿宋" w:hAnsi="仿宋" w:cs="仿宋" w:hint="eastAsia"/>
            <w:lang w:eastAsia="zh-CN"/>
          </w:rPr>
          <w:t>(二)、持续发展路径探索</w:t>
        </w:r>
        <w:r>
          <w:tab/>
        </w:r>
        <w:r>
          <w:fldChar w:fldCharType="begin"/>
        </w:r>
        <w:r>
          <w:instrText xml:space="preserve"> PAGEREF _Toc4850 \h </w:instrText>
        </w:r>
        <w:r>
          <w:fldChar w:fldCharType="separate"/>
        </w:r>
        <w:r>
          <w:t>68</w:t>
        </w:r>
        <w:r>
          <w:fldChar w:fldCharType="end"/>
        </w:r>
      </w:hyperlink>
    </w:p>
    <w:p>
      <w:pPr>
        <w:pStyle w:val="TOC1"/>
        <w:tabs>
          <w:tab w:val="right" w:leader="dot" w:pos="8306"/>
        </w:tabs>
      </w:pPr>
      <w:hyperlink w:anchor="_Toc5178" w:history="1">
        <w:r>
          <w:rPr>
            <w:rFonts w:ascii="仿宋" w:eastAsia="仿宋" w:hAnsi="仿宋" w:cs="仿宋" w:hint="eastAsia"/>
            <w:lang w:eastAsia="zh-CN"/>
          </w:rPr>
          <w:t>十六、设施与设备管理</w:t>
        </w:r>
        <w:r>
          <w:tab/>
        </w:r>
        <w:r>
          <w:fldChar w:fldCharType="begin"/>
        </w:r>
        <w:r>
          <w:instrText xml:space="preserve"> PAGEREF _Toc5178 \h </w:instrText>
        </w:r>
        <w:r>
          <w:fldChar w:fldCharType="separate"/>
        </w:r>
        <w:r>
          <w:t>72</w:t>
        </w:r>
        <w:r>
          <w:fldChar w:fldCharType="end"/>
        </w:r>
      </w:hyperlink>
    </w:p>
    <w:p>
      <w:pPr>
        <w:pStyle w:val="TOC2"/>
        <w:tabs>
          <w:tab w:val="right" w:leader="dot" w:pos="8306"/>
        </w:tabs>
      </w:pPr>
      <w:hyperlink w:anchor="_Toc13705" w:history="1">
        <w:r>
          <w:rPr>
            <w:rFonts w:ascii="仿宋" w:eastAsia="仿宋" w:hAnsi="仿宋" w:cs="仿宋" w:hint="eastAsia"/>
            <w:lang w:eastAsia="zh-CN"/>
          </w:rPr>
          <w:t>(一)、设施规划与配置</w:t>
        </w:r>
        <w:r>
          <w:tab/>
        </w:r>
        <w:r>
          <w:fldChar w:fldCharType="begin"/>
        </w:r>
        <w:r>
          <w:instrText xml:space="preserve"> PAGEREF _Toc13705 \h </w:instrText>
        </w:r>
        <w:r>
          <w:fldChar w:fldCharType="separate"/>
        </w:r>
        <w:r>
          <w:t>72</w:t>
        </w:r>
        <w:r>
          <w:fldChar w:fldCharType="end"/>
        </w:r>
      </w:hyperlink>
    </w:p>
    <w:p>
      <w:pPr>
        <w:pStyle w:val="TOC2"/>
        <w:tabs>
          <w:tab w:val="right" w:leader="dot" w:pos="8306"/>
        </w:tabs>
      </w:pPr>
      <w:hyperlink w:anchor="_Toc25299" w:history="1">
        <w:r>
          <w:rPr>
            <w:rFonts w:ascii="仿宋" w:eastAsia="仿宋" w:hAnsi="仿宋" w:cs="仿宋" w:hint="eastAsia"/>
            <w:lang w:eastAsia="zh-CN"/>
          </w:rPr>
          <w:t>(二)、设备采购与维护管理</w:t>
        </w:r>
        <w:r>
          <w:tab/>
        </w:r>
        <w:r>
          <w:fldChar w:fldCharType="begin"/>
        </w:r>
        <w:r>
          <w:instrText xml:space="preserve"> PAGEREF _Toc25299 \h </w:instrText>
        </w:r>
        <w:r>
          <w:fldChar w:fldCharType="separate"/>
        </w:r>
        <w:r>
          <w:t>72</w:t>
        </w:r>
        <w:r>
          <w:fldChar w:fldCharType="end"/>
        </w:r>
      </w:hyperlink>
    </w:p>
    <w:p>
      <w:pPr>
        <w:pStyle w:val="TOC2"/>
        <w:tabs>
          <w:tab w:val="right" w:leader="dot" w:pos="8306"/>
        </w:tabs>
      </w:pPr>
      <w:hyperlink w:anchor="_Toc25922" w:history="1">
        <w:r>
          <w:rPr>
            <w:rFonts w:ascii="仿宋" w:eastAsia="仿宋" w:hAnsi="仿宋" w:cs="仿宋" w:hint="eastAsia"/>
            <w:lang w:eastAsia="zh-CN"/>
          </w:rPr>
          <w:t>(三)、设施设备升级策略</w:t>
        </w:r>
        <w:r>
          <w:tab/>
        </w:r>
        <w:r>
          <w:fldChar w:fldCharType="begin"/>
        </w:r>
        <w:r>
          <w:instrText xml:space="preserve"> PAGEREF _Toc25922 \h </w:instrText>
        </w:r>
        <w:r>
          <w:fldChar w:fldCharType="separate"/>
        </w:r>
        <w:r>
          <w:t>73</w:t>
        </w:r>
        <w:r>
          <w:fldChar w:fldCharType="end"/>
        </w:r>
      </w:hyperlink>
    </w:p>
    <w:p>
      <w:pPr>
        <w:pStyle w:val="TOC1"/>
        <w:tabs>
          <w:tab w:val="right" w:leader="dot" w:pos="8306"/>
        </w:tabs>
      </w:pPr>
      <w:hyperlink w:anchor="_Toc17730" w:history="1">
        <w:r>
          <w:rPr>
            <w:rFonts w:ascii="仿宋" w:eastAsia="仿宋" w:hAnsi="仿宋" w:cs="仿宋" w:hint="eastAsia"/>
            <w:lang w:eastAsia="zh-CN"/>
          </w:rPr>
          <w:t>十七、成果转化与推广应用</w:t>
        </w:r>
        <w:r>
          <w:tab/>
        </w:r>
        <w:r>
          <w:fldChar w:fldCharType="begin"/>
        </w:r>
        <w:r>
          <w:instrText xml:space="preserve"> PAGEREF _Toc17730 \h </w:instrText>
        </w:r>
        <w:r>
          <w:fldChar w:fldCharType="separate"/>
        </w:r>
        <w:r>
          <w:t>74</w:t>
        </w:r>
        <w:r>
          <w:fldChar w:fldCharType="end"/>
        </w:r>
      </w:hyperlink>
    </w:p>
    <w:p>
      <w:pPr>
        <w:pStyle w:val="TOC2"/>
        <w:tabs>
          <w:tab w:val="right" w:leader="dot" w:pos="8306"/>
        </w:tabs>
      </w:pPr>
      <w:hyperlink w:anchor="_Toc7372" w:history="1">
        <w:r>
          <w:rPr>
            <w:rFonts w:ascii="仿宋" w:eastAsia="仿宋" w:hAnsi="仿宋" w:cs="仿宋" w:hint="eastAsia"/>
            <w:lang w:eastAsia="zh-CN"/>
          </w:rPr>
          <w:t>(一)、成果转化策略制定</w:t>
        </w:r>
        <w:r>
          <w:tab/>
        </w:r>
        <w:r>
          <w:fldChar w:fldCharType="begin"/>
        </w:r>
        <w:r>
          <w:instrText xml:space="preserve"> PAGEREF _Toc7372 \h </w:instrText>
        </w:r>
        <w:r>
          <w:fldChar w:fldCharType="separate"/>
        </w:r>
        <w:r>
          <w:t>74</w:t>
        </w:r>
        <w:r>
          <w:fldChar w:fldCharType="end"/>
        </w:r>
      </w:hyperlink>
    </w:p>
    <w:p>
      <w:pPr>
        <w:pStyle w:val="TOC2"/>
        <w:tabs>
          <w:tab w:val="right" w:leader="dot" w:pos="8306"/>
        </w:tabs>
      </w:pPr>
      <w:hyperlink w:anchor="_Toc26432" w:history="1">
        <w:r>
          <w:rPr>
            <w:rFonts w:ascii="仿宋" w:eastAsia="仿宋" w:hAnsi="仿宋" w:cs="仿宋" w:hint="eastAsia"/>
            <w:lang w:eastAsia="zh-CN"/>
          </w:rPr>
          <w:t>(二)、成果推广应用方案</w:t>
        </w:r>
        <w:r>
          <w:tab/>
        </w:r>
        <w:r>
          <w:fldChar w:fldCharType="begin"/>
        </w:r>
        <w:r>
          <w:instrText xml:space="preserve"> PAGEREF _Toc26432 \h </w:instrText>
        </w:r>
        <w:r>
          <w:fldChar w:fldCharType="separate"/>
        </w:r>
        <w:r>
          <w:t>75</w:t>
        </w:r>
        <w:r>
          <w:fldChar w:fldCharType="end"/>
        </w:r>
      </w:hyperlink>
    </w:p>
    <w:p>
      <w:pPr>
        <w:pStyle w:val="TOC1"/>
        <w:tabs>
          <w:tab w:val="right" w:leader="dot" w:pos="8306"/>
        </w:tabs>
      </w:pPr>
      <w:hyperlink w:anchor="_Toc11679" w:history="1">
        <w:r>
          <w:rPr>
            <w:rFonts w:ascii="仿宋" w:eastAsia="仿宋" w:hAnsi="仿宋" w:cs="仿宋" w:hint="eastAsia"/>
            <w:lang w:eastAsia="zh-CN"/>
          </w:rPr>
          <w:t>十八、企业合规与伦理</w:t>
        </w:r>
        <w:r>
          <w:tab/>
        </w:r>
        <w:r>
          <w:fldChar w:fldCharType="begin"/>
        </w:r>
        <w:r>
          <w:instrText xml:space="preserve"> PAGEREF _Toc11679 \h </w:instrText>
        </w:r>
        <w:r>
          <w:fldChar w:fldCharType="separate"/>
        </w:r>
        <w:r>
          <w:t>77</w:t>
        </w:r>
        <w:r>
          <w:fldChar w:fldCharType="end"/>
        </w:r>
      </w:hyperlink>
    </w:p>
    <w:p>
      <w:pPr>
        <w:pStyle w:val="TOC2"/>
        <w:tabs>
          <w:tab w:val="right" w:leader="dot" w:pos="8306"/>
        </w:tabs>
      </w:pPr>
      <w:hyperlink w:anchor="_Toc24192" w:history="1">
        <w:r>
          <w:rPr>
            <w:rFonts w:ascii="仿宋" w:eastAsia="仿宋" w:hAnsi="仿宋" w:cs="仿宋" w:hint="eastAsia"/>
            <w:lang w:eastAsia="zh-CN"/>
          </w:rPr>
          <w:t>(一)、合规政策与程序</w:t>
        </w:r>
        <w:r>
          <w:tab/>
        </w:r>
        <w:r>
          <w:fldChar w:fldCharType="begin"/>
        </w:r>
        <w:r>
          <w:instrText xml:space="preserve"> PAGEREF _Toc24192 \h </w:instrText>
        </w:r>
        <w:r>
          <w:fldChar w:fldCharType="separate"/>
        </w:r>
        <w:r>
          <w:t>77</w:t>
        </w:r>
        <w:r>
          <w:fldChar w:fldCharType="end"/>
        </w:r>
      </w:hyperlink>
    </w:p>
    <w:p>
      <w:pPr>
        <w:pStyle w:val="TOC2"/>
        <w:tabs>
          <w:tab w:val="right" w:leader="dot" w:pos="8306"/>
        </w:tabs>
      </w:pPr>
      <w:hyperlink w:anchor="_Toc8277" w:history="1">
        <w:r>
          <w:rPr>
            <w:rFonts w:ascii="仿宋" w:eastAsia="仿宋" w:hAnsi="仿宋" w:cs="仿宋" w:hint="eastAsia"/>
            <w:lang w:eastAsia="zh-CN"/>
          </w:rPr>
          <w:t>(二)、伦理规范与培训</w:t>
        </w:r>
        <w:r>
          <w:tab/>
        </w:r>
        <w:r>
          <w:fldChar w:fldCharType="begin"/>
        </w:r>
        <w:r>
          <w:instrText xml:space="preserve"> PAGEREF _Toc8277 \h </w:instrText>
        </w:r>
        <w:r>
          <w:fldChar w:fldCharType="separate"/>
        </w:r>
        <w:r>
          <w:t>78</w:t>
        </w:r>
        <w:r>
          <w:fldChar w:fldCharType="end"/>
        </w:r>
      </w:hyperlink>
    </w:p>
    <w:p>
      <w:pPr>
        <w:pStyle w:val="TOC2"/>
        <w:tabs>
          <w:tab w:val="right" w:leader="dot" w:pos="8306"/>
        </w:tabs>
      </w:pPr>
      <w:hyperlink w:anchor="_Toc31774" w:history="1">
        <w:r>
          <w:rPr>
            <w:rFonts w:ascii="仿宋" w:eastAsia="仿宋" w:hAnsi="仿宋" w:cs="仿宋" w:hint="eastAsia"/>
            <w:lang w:eastAsia="zh-CN"/>
          </w:rPr>
          <w:t>(三)、合规风险评估</w:t>
        </w:r>
        <w:r>
          <w:tab/>
        </w:r>
        <w:r>
          <w:fldChar w:fldCharType="begin"/>
        </w:r>
        <w:r>
          <w:instrText xml:space="preserve"> PAGEREF _Toc31774 \h </w:instrText>
        </w:r>
        <w:r>
          <w:fldChar w:fldCharType="separate"/>
        </w:r>
        <w:r>
          <w:t>79</w:t>
        </w:r>
        <w:r>
          <w:fldChar w:fldCharType="end"/>
        </w:r>
      </w:hyperlink>
    </w:p>
    <w:p>
      <w:pPr>
        <w:pStyle w:val="TOC2"/>
        <w:tabs>
          <w:tab w:val="right" w:leader="dot" w:pos="8306"/>
        </w:tabs>
      </w:pPr>
      <w:hyperlink w:anchor="_Toc26841" w:history="1">
        <w:r>
          <w:rPr>
            <w:rFonts w:ascii="仿宋" w:eastAsia="仿宋" w:hAnsi="仿宋" w:cs="仿宋" w:hint="eastAsia"/>
            <w:lang w:eastAsia="zh-CN"/>
          </w:rPr>
          <w:t>(四)、合规监督与执行</w:t>
        </w:r>
        <w:r>
          <w:tab/>
        </w:r>
        <w:r>
          <w:fldChar w:fldCharType="begin"/>
        </w:r>
        <w:r>
          <w:instrText xml:space="preserve"> PAGEREF _Toc26841 \h </w:instrText>
        </w:r>
        <w:r>
          <w:fldChar w:fldCharType="separate"/>
        </w:r>
        <w:r>
          <w:t>80</w:t>
        </w:r>
        <w:r>
          <w:fldChar w:fldCharType="end"/>
        </w:r>
      </w:hyperlink>
    </w:p>
    <w:p>
      <w:pPr>
        <w:pStyle w:val="TOC1"/>
        <w:tabs>
          <w:tab w:val="right" w:leader="dot" w:pos="8306"/>
        </w:tabs>
      </w:pPr>
      <w:hyperlink w:anchor="_Toc13972" w:history="1">
        <w:r>
          <w:rPr>
            <w:rFonts w:ascii="仿宋" w:eastAsia="仿宋" w:hAnsi="仿宋" w:cs="仿宋" w:hint="eastAsia"/>
            <w:lang w:eastAsia="zh-CN"/>
          </w:rPr>
          <w:t>十九、质量管理与控制</w:t>
        </w:r>
        <w:r>
          <w:tab/>
        </w:r>
        <w:r>
          <w:fldChar w:fldCharType="begin"/>
        </w:r>
        <w:r>
          <w:instrText xml:space="preserve"> PAGEREF _Toc13972 \h </w:instrText>
        </w:r>
        <w:r>
          <w:fldChar w:fldCharType="separate"/>
        </w:r>
        <w:r>
          <w:t>81</w:t>
        </w:r>
        <w:r>
          <w:fldChar w:fldCharType="end"/>
        </w:r>
      </w:hyperlink>
    </w:p>
    <w:p>
      <w:pPr>
        <w:pStyle w:val="TOC2"/>
        <w:tabs>
          <w:tab w:val="right" w:leader="dot" w:pos="8306"/>
        </w:tabs>
      </w:pPr>
      <w:hyperlink w:anchor="_Toc5396" w:history="1">
        <w:r>
          <w:rPr>
            <w:rFonts w:ascii="仿宋" w:eastAsia="仿宋" w:hAnsi="仿宋" w:cs="仿宋" w:hint="eastAsia"/>
            <w:lang w:eastAsia="zh-CN"/>
          </w:rPr>
          <w:t>(一)、质量管理体系建设</w:t>
        </w:r>
        <w:r>
          <w:tab/>
        </w:r>
        <w:r>
          <w:fldChar w:fldCharType="begin"/>
        </w:r>
        <w:r>
          <w:instrText xml:space="preserve"> PAGEREF _Toc5396 \h </w:instrText>
        </w:r>
        <w:r>
          <w:fldChar w:fldCharType="separate"/>
        </w:r>
        <w:r>
          <w:t>81</w:t>
        </w:r>
        <w:r>
          <w:fldChar w:fldCharType="end"/>
        </w:r>
      </w:hyperlink>
    </w:p>
    <w:p>
      <w:pPr>
        <w:pStyle w:val="TOC2"/>
        <w:tabs>
          <w:tab w:val="right" w:leader="dot" w:pos="8306"/>
        </w:tabs>
      </w:pPr>
      <w:hyperlink w:anchor="_Toc22573" w:history="1">
        <w:r>
          <w:rPr>
            <w:rFonts w:ascii="仿宋" w:eastAsia="仿宋" w:hAnsi="仿宋" w:cs="仿宋" w:hint="eastAsia"/>
            <w:lang w:eastAsia="zh-CN"/>
          </w:rPr>
          <w:t>(二)、质量控制措施</w:t>
        </w:r>
        <w:r>
          <w:tab/>
        </w:r>
        <w:r>
          <w:fldChar w:fldCharType="begin"/>
        </w:r>
        <w:r>
          <w:instrText xml:space="preserve"> PAGEREF _Toc22573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4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33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农药原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农药原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农药原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药原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农药原药项目的社会影响是全面而深远的。从提供就业机会和提升公共服务，到促进社会结构和劳动市场的多元化，再到推动社会责任和伦理标准的提高，项目对于提升社区的经济、文化和社会福祉有着重要作用。通过这些正面影响，农药原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67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为了融入当地社区，农药原药项目需深入理解当地的文化特色和社会习俗。例如，项目在设计广告和市场推广活动时，应考虑使用当地语言和符合地方文化的表达方式。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84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为了确保农药原药项目的成功并最大限度地减轻潜在的社会风险，详细的风险分析和具体的应对策略至关重要。以下是针对项目可能面临的具体社会风险及相应对策的分析：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风险描述：农药原药项目可能遭遇社区抵制，尤其如果社区成员认为项目会破坏他们的生活环境或忽略他们的意见。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风险描述：农药原药项目的商业实践可能与当地的文化和价值观存在冲突，导致社会紧张和文化冲突。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风险描述：农药原药项目可能会增加对公共资源和基础设施的需求，给当地带来额外压力，例如在水资源、能源供应和交通系统方面。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风险描述：农药原药项目可能会引起当地社会结构和动态的变化，例如改变社区的人口组成和社交模式。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风险描述：在农药原药项目运营过程中，可能涉及大量个人和商业敏感信息，存在信息安全和隐私保护的风险。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64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181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直接收益：假设农药原药项目的产品或服务年销售收入为XX万元。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https://d.book118.com/147132162032006026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737B8"/>
    <w:rsid w:val="41A73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132162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2023-12-26T19:06:00Z</dcterms:created>
  <dcterms:modified xsi:type="dcterms:W3CDTF">2023-12-26T19:07:13Z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2786909C2F3A4045BE75D7F89BB85042_11</vt:lpwstr>
  </property>
  <property fmtid="{D5CDD505-2E9C-101B-9397-08002B2CF9AE}" pid="3" name="KSOProductBuildVer">
    <vt:lpwstr>2052-12.1.0.16120</vt:lpwstr>
  </property>
</Properties>
</file>