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44" w:history="1">
        <w:r>
          <w:rPr>
            <w:rFonts w:ascii="仿宋" w:eastAsia="仿宋" w:hAnsi="仿宋" w:cs="仿宋" w:hint="eastAsia"/>
            <w:lang w:eastAsia="zh-CN"/>
          </w:rPr>
          <w:t>概论</w:t>
        </w:r>
        <w:r>
          <w:tab/>
        </w:r>
        <w:r>
          <w:fldChar w:fldCharType="begin"/>
        </w:r>
        <w:r>
          <w:instrText xml:space="preserve"> PAGEREF _Toc18444 \h </w:instrText>
        </w:r>
        <w:r>
          <w:fldChar w:fldCharType="separate"/>
        </w:r>
        <w:r>
          <w:t>3</w:t>
        </w:r>
        <w:r>
          <w:fldChar w:fldCharType="end"/>
        </w:r>
      </w:hyperlink>
    </w:p>
    <w:p>
      <w:pPr>
        <w:pStyle w:val="TOC1"/>
        <w:tabs>
          <w:tab w:val="right" w:leader="dot" w:pos="8306"/>
        </w:tabs>
      </w:pPr>
      <w:hyperlink w:anchor="_Toc23825" w:history="1">
        <w:r>
          <w:rPr>
            <w:rFonts w:ascii="仿宋" w:eastAsia="仿宋" w:hAnsi="仿宋" w:cs="仿宋" w:hint="eastAsia"/>
            <w:lang w:eastAsia="zh-CN"/>
          </w:rPr>
          <w:t>一、酒精项目选址可行性分析</w:t>
        </w:r>
        <w:r>
          <w:tab/>
        </w:r>
        <w:r>
          <w:fldChar w:fldCharType="begin"/>
        </w:r>
        <w:r>
          <w:instrText xml:space="preserve"> PAGEREF _Toc23825 \h </w:instrText>
        </w:r>
        <w:r>
          <w:fldChar w:fldCharType="separate"/>
        </w:r>
        <w:r>
          <w:t>3</w:t>
        </w:r>
        <w:r>
          <w:fldChar w:fldCharType="end"/>
        </w:r>
      </w:hyperlink>
    </w:p>
    <w:p>
      <w:pPr>
        <w:pStyle w:val="TOC2"/>
        <w:tabs>
          <w:tab w:val="right" w:leader="dot" w:pos="8306"/>
        </w:tabs>
      </w:pPr>
      <w:hyperlink w:anchor="_Toc18982" w:history="1">
        <w:r>
          <w:rPr>
            <w:rFonts w:ascii="仿宋" w:eastAsia="仿宋" w:hAnsi="仿宋" w:cs="仿宋" w:hint="eastAsia"/>
            <w:lang w:eastAsia="zh-CN"/>
          </w:rPr>
          <w:t>(一)、酒精项目选址</w:t>
        </w:r>
        <w:r>
          <w:tab/>
        </w:r>
        <w:r>
          <w:fldChar w:fldCharType="begin"/>
        </w:r>
        <w:r>
          <w:instrText xml:space="preserve"> PAGEREF _Toc18982 \h </w:instrText>
        </w:r>
        <w:r>
          <w:fldChar w:fldCharType="separate"/>
        </w:r>
        <w:r>
          <w:t>3</w:t>
        </w:r>
        <w:r>
          <w:fldChar w:fldCharType="end"/>
        </w:r>
      </w:hyperlink>
    </w:p>
    <w:p>
      <w:pPr>
        <w:pStyle w:val="TOC2"/>
        <w:tabs>
          <w:tab w:val="right" w:leader="dot" w:pos="8306"/>
        </w:tabs>
      </w:pPr>
      <w:hyperlink w:anchor="_Toc8422" w:history="1">
        <w:r>
          <w:rPr>
            <w:rFonts w:ascii="仿宋" w:eastAsia="仿宋" w:hAnsi="仿宋" w:cs="仿宋" w:hint="eastAsia"/>
            <w:lang w:eastAsia="zh-CN"/>
          </w:rPr>
          <w:t>(二)、用地控制指标</w:t>
        </w:r>
        <w:r>
          <w:tab/>
        </w:r>
        <w:r>
          <w:fldChar w:fldCharType="begin"/>
        </w:r>
        <w:r>
          <w:instrText xml:space="preserve"> PAGEREF _Toc8422 \h </w:instrText>
        </w:r>
        <w:r>
          <w:fldChar w:fldCharType="separate"/>
        </w:r>
        <w:r>
          <w:t>3</w:t>
        </w:r>
        <w:r>
          <w:fldChar w:fldCharType="end"/>
        </w:r>
      </w:hyperlink>
    </w:p>
    <w:p>
      <w:pPr>
        <w:pStyle w:val="TOC2"/>
        <w:tabs>
          <w:tab w:val="right" w:leader="dot" w:pos="8306"/>
        </w:tabs>
      </w:pPr>
      <w:hyperlink w:anchor="_Toc7002" w:history="1">
        <w:r>
          <w:rPr>
            <w:rFonts w:ascii="仿宋" w:eastAsia="仿宋" w:hAnsi="仿宋" w:cs="仿宋" w:hint="eastAsia"/>
            <w:lang w:eastAsia="zh-CN"/>
          </w:rPr>
          <w:t>(三)、节约用地措施</w:t>
        </w:r>
        <w:r>
          <w:tab/>
        </w:r>
        <w:r>
          <w:fldChar w:fldCharType="begin"/>
        </w:r>
        <w:r>
          <w:instrText xml:space="preserve"> PAGEREF _Toc7002 \h </w:instrText>
        </w:r>
        <w:r>
          <w:fldChar w:fldCharType="separate"/>
        </w:r>
        <w:r>
          <w:t>5</w:t>
        </w:r>
        <w:r>
          <w:fldChar w:fldCharType="end"/>
        </w:r>
      </w:hyperlink>
    </w:p>
    <w:p>
      <w:pPr>
        <w:pStyle w:val="TOC2"/>
        <w:tabs>
          <w:tab w:val="right" w:leader="dot" w:pos="8306"/>
        </w:tabs>
      </w:pPr>
      <w:hyperlink w:anchor="_Toc26065" w:history="1">
        <w:r>
          <w:rPr>
            <w:rFonts w:ascii="仿宋" w:eastAsia="仿宋" w:hAnsi="仿宋" w:cs="仿宋" w:hint="eastAsia"/>
            <w:lang w:eastAsia="zh-CN"/>
          </w:rPr>
          <w:t>(四)、总图布置方案</w:t>
        </w:r>
        <w:r>
          <w:tab/>
        </w:r>
        <w:r>
          <w:fldChar w:fldCharType="begin"/>
        </w:r>
        <w:r>
          <w:instrText xml:space="preserve"> PAGEREF _Toc26065 \h </w:instrText>
        </w:r>
        <w:r>
          <w:fldChar w:fldCharType="separate"/>
        </w:r>
        <w:r>
          <w:t>6</w:t>
        </w:r>
        <w:r>
          <w:fldChar w:fldCharType="end"/>
        </w:r>
      </w:hyperlink>
    </w:p>
    <w:p>
      <w:pPr>
        <w:pStyle w:val="TOC2"/>
        <w:tabs>
          <w:tab w:val="right" w:leader="dot" w:pos="8306"/>
        </w:tabs>
      </w:pPr>
      <w:hyperlink w:anchor="_Toc30504" w:history="1">
        <w:r>
          <w:rPr>
            <w:rFonts w:ascii="仿宋" w:eastAsia="仿宋" w:hAnsi="仿宋" w:cs="仿宋" w:hint="eastAsia"/>
            <w:lang w:eastAsia="zh-CN"/>
          </w:rPr>
          <w:t>(五)、选址综合评价</w:t>
        </w:r>
        <w:r>
          <w:tab/>
        </w:r>
        <w:r>
          <w:fldChar w:fldCharType="begin"/>
        </w:r>
        <w:r>
          <w:instrText xml:space="preserve"> PAGEREF _Toc30504 \h </w:instrText>
        </w:r>
        <w:r>
          <w:fldChar w:fldCharType="separate"/>
        </w:r>
        <w:r>
          <w:t>7</w:t>
        </w:r>
        <w:r>
          <w:fldChar w:fldCharType="end"/>
        </w:r>
      </w:hyperlink>
    </w:p>
    <w:p>
      <w:pPr>
        <w:pStyle w:val="TOC1"/>
        <w:tabs>
          <w:tab w:val="right" w:leader="dot" w:pos="8306"/>
        </w:tabs>
      </w:pPr>
      <w:hyperlink w:anchor="_Toc22114" w:history="1">
        <w:r>
          <w:rPr>
            <w:rFonts w:ascii="仿宋" w:eastAsia="仿宋" w:hAnsi="仿宋" w:cs="仿宋" w:hint="eastAsia"/>
            <w:lang w:eastAsia="zh-CN"/>
          </w:rPr>
          <w:t>二、产品规划分析</w:t>
        </w:r>
        <w:r>
          <w:tab/>
        </w:r>
        <w:r>
          <w:fldChar w:fldCharType="begin"/>
        </w:r>
        <w:r>
          <w:instrText xml:space="preserve"> PAGEREF _Toc22114 \h </w:instrText>
        </w:r>
        <w:r>
          <w:fldChar w:fldCharType="separate"/>
        </w:r>
        <w:r>
          <w:t>8</w:t>
        </w:r>
        <w:r>
          <w:fldChar w:fldCharType="end"/>
        </w:r>
      </w:hyperlink>
    </w:p>
    <w:p>
      <w:pPr>
        <w:pStyle w:val="TOC2"/>
        <w:tabs>
          <w:tab w:val="right" w:leader="dot" w:pos="8306"/>
        </w:tabs>
      </w:pPr>
      <w:hyperlink w:anchor="_Toc3749" w:history="1">
        <w:r>
          <w:rPr>
            <w:rFonts w:ascii="仿宋" w:eastAsia="仿宋" w:hAnsi="仿宋" w:cs="仿宋" w:hint="eastAsia"/>
            <w:lang w:eastAsia="zh-CN"/>
          </w:rPr>
          <w:t>(一)、产品规划</w:t>
        </w:r>
        <w:r>
          <w:tab/>
        </w:r>
        <w:r>
          <w:fldChar w:fldCharType="begin"/>
        </w:r>
        <w:r>
          <w:instrText xml:space="preserve"> PAGEREF _Toc3749 \h </w:instrText>
        </w:r>
        <w:r>
          <w:fldChar w:fldCharType="separate"/>
        </w:r>
        <w:r>
          <w:t>8</w:t>
        </w:r>
        <w:r>
          <w:fldChar w:fldCharType="end"/>
        </w:r>
      </w:hyperlink>
    </w:p>
    <w:p>
      <w:pPr>
        <w:pStyle w:val="TOC2"/>
        <w:tabs>
          <w:tab w:val="right" w:leader="dot" w:pos="8306"/>
        </w:tabs>
      </w:pPr>
      <w:hyperlink w:anchor="_Toc29948" w:history="1">
        <w:r>
          <w:rPr>
            <w:rFonts w:ascii="仿宋" w:eastAsia="仿宋" w:hAnsi="仿宋" w:cs="仿宋" w:hint="eastAsia"/>
            <w:lang w:eastAsia="zh-CN"/>
          </w:rPr>
          <w:t>(二)、建设规模</w:t>
        </w:r>
        <w:r>
          <w:tab/>
        </w:r>
        <w:r>
          <w:fldChar w:fldCharType="begin"/>
        </w:r>
        <w:r>
          <w:instrText xml:space="preserve"> PAGEREF _Toc29948 \h </w:instrText>
        </w:r>
        <w:r>
          <w:fldChar w:fldCharType="separate"/>
        </w:r>
        <w:r>
          <w:t>9</w:t>
        </w:r>
        <w:r>
          <w:fldChar w:fldCharType="end"/>
        </w:r>
      </w:hyperlink>
    </w:p>
    <w:p>
      <w:pPr>
        <w:pStyle w:val="TOC1"/>
        <w:tabs>
          <w:tab w:val="right" w:leader="dot" w:pos="8306"/>
        </w:tabs>
      </w:pPr>
      <w:hyperlink w:anchor="_Toc8641" w:history="1">
        <w:r>
          <w:rPr>
            <w:rFonts w:ascii="仿宋" w:eastAsia="仿宋" w:hAnsi="仿宋" w:cs="仿宋" w:hint="eastAsia"/>
            <w:lang w:eastAsia="zh-CN"/>
          </w:rPr>
          <w:t>三、市场分析、调研</w:t>
        </w:r>
        <w:r>
          <w:tab/>
        </w:r>
        <w:r>
          <w:fldChar w:fldCharType="begin"/>
        </w:r>
        <w:r>
          <w:instrText xml:space="preserve"> PAGEREF _Toc8641 \h </w:instrText>
        </w:r>
        <w:r>
          <w:fldChar w:fldCharType="separate"/>
        </w:r>
        <w:r>
          <w:t>10</w:t>
        </w:r>
        <w:r>
          <w:fldChar w:fldCharType="end"/>
        </w:r>
      </w:hyperlink>
    </w:p>
    <w:p>
      <w:pPr>
        <w:pStyle w:val="TOC2"/>
        <w:tabs>
          <w:tab w:val="right" w:leader="dot" w:pos="8306"/>
        </w:tabs>
      </w:pPr>
      <w:hyperlink w:anchor="_Toc5248" w:history="1">
        <w:r>
          <w:rPr>
            <w:rFonts w:ascii="仿宋" w:eastAsia="仿宋" w:hAnsi="仿宋" w:cs="仿宋" w:hint="eastAsia"/>
            <w:lang w:eastAsia="zh-CN"/>
          </w:rPr>
          <w:t>(一)、酒精行业分析</w:t>
        </w:r>
        <w:r>
          <w:tab/>
        </w:r>
        <w:r>
          <w:fldChar w:fldCharType="begin"/>
        </w:r>
        <w:r>
          <w:instrText xml:space="preserve"> PAGEREF _Toc5248 \h </w:instrText>
        </w:r>
        <w:r>
          <w:fldChar w:fldCharType="separate"/>
        </w:r>
        <w:r>
          <w:t>10</w:t>
        </w:r>
        <w:r>
          <w:fldChar w:fldCharType="end"/>
        </w:r>
      </w:hyperlink>
    </w:p>
    <w:p>
      <w:pPr>
        <w:pStyle w:val="TOC2"/>
        <w:tabs>
          <w:tab w:val="right" w:leader="dot" w:pos="8306"/>
        </w:tabs>
      </w:pPr>
      <w:hyperlink w:anchor="_Toc18379" w:history="1">
        <w:r>
          <w:rPr>
            <w:rFonts w:ascii="仿宋" w:eastAsia="仿宋" w:hAnsi="仿宋" w:cs="仿宋" w:hint="eastAsia"/>
            <w:lang w:eastAsia="zh-CN"/>
          </w:rPr>
          <w:t>(二)、酒精市场分析预测</w:t>
        </w:r>
        <w:r>
          <w:tab/>
        </w:r>
        <w:r>
          <w:fldChar w:fldCharType="begin"/>
        </w:r>
        <w:r>
          <w:instrText xml:space="preserve"> PAGEREF _Toc18379 \h </w:instrText>
        </w:r>
        <w:r>
          <w:fldChar w:fldCharType="separate"/>
        </w:r>
        <w:r>
          <w:t>11</w:t>
        </w:r>
        <w:r>
          <w:fldChar w:fldCharType="end"/>
        </w:r>
      </w:hyperlink>
    </w:p>
    <w:p>
      <w:pPr>
        <w:pStyle w:val="TOC1"/>
        <w:tabs>
          <w:tab w:val="right" w:leader="dot" w:pos="8306"/>
        </w:tabs>
      </w:pPr>
      <w:hyperlink w:anchor="_Toc26439" w:history="1">
        <w:r>
          <w:rPr>
            <w:rFonts w:ascii="仿宋" w:eastAsia="仿宋" w:hAnsi="仿宋" w:cs="仿宋" w:hint="eastAsia"/>
            <w:lang w:eastAsia="zh-CN"/>
          </w:rPr>
          <w:t>四、酒精项目危机管理</w:t>
        </w:r>
        <w:r>
          <w:tab/>
        </w:r>
        <w:r>
          <w:fldChar w:fldCharType="begin"/>
        </w:r>
        <w:r>
          <w:instrText xml:space="preserve"> PAGEREF _Toc26439 \h </w:instrText>
        </w:r>
        <w:r>
          <w:fldChar w:fldCharType="separate"/>
        </w:r>
        <w:r>
          <w:t>12</w:t>
        </w:r>
        <w:r>
          <w:fldChar w:fldCharType="end"/>
        </w:r>
      </w:hyperlink>
    </w:p>
    <w:p>
      <w:pPr>
        <w:pStyle w:val="TOC2"/>
        <w:tabs>
          <w:tab w:val="right" w:leader="dot" w:pos="8306"/>
        </w:tabs>
      </w:pPr>
      <w:hyperlink w:anchor="_Toc2284" w:history="1">
        <w:r>
          <w:rPr>
            <w:rFonts w:ascii="仿宋" w:eastAsia="仿宋" w:hAnsi="仿宋" w:cs="仿宋" w:hint="eastAsia"/>
            <w:lang w:eastAsia="zh-CN"/>
          </w:rPr>
          <w:t>(一)、危机预警与识别</w:t>
        </w:r>
        <w:r>
          <w:tab/>
        </w:r>
        <w:r>
          <w:fldChar w:fldCharType="begin"/>
        </w:r>
        <w:r>
          <w:instrText xml:space="preserve"> PAGEREF _Toc2284 \h </w:instrText>
        </w:r>
        <w:r>
          <w:fldChar w:fldCharType="separate"/>
        </w:r>
        <w:r>
          <w:t>12</w:t>
        </w:r>
        <w:r>
          <w:fldChar w:fldCharType="end"/>
        </w:r>
      </w:hyperlink>
    </w:p>
    <w:p>
      <w:pPr>
        <w:pStyle w:val="TOC2"/>
        <w:tabs>
          <w:tab w:val="right" w:leader="dot" w:pos="8306"/>
        </w:tabs>
      </w:pPr>
      <w:hyperlink w:anchor="_Toc24355" w:history="1">
        <w:r>
          <w:rPr>
            <w:rFonts w:ascii="仿宋" w:eastAsia="仿宋" w:hAnsi="仿宋" w:cs="仿宋" w:hint="eastAsia"/>
            <w:lang w:eastAsia="zh-CN"/>
          </w:rPr>
          <w:t>(二)、危机应对与恢复</w:t>
        </w:r>
        <w:r>
          <w:tab/>
        </w:r>
        <w:r>
          <w:fldChar w:fldCharType="begin"/>
        </w:r>
        <w:r>
          <w:instrText xml:space="preserve"> PAGEREF _Toc24355 \h </w:instrText>
        </w:r>
        <w:r>
          <w:fldChar w:fldCharType="separate"/>
        </w:r>
        <w:r>
          <w:t>13</w:t>
        </w:r>
        <w:r>
          <w:fldChar w:fldCharType="end"/>
        </w:r>
      </w:hyperlink>
    </w:p>
    <w:p>
      <w:pPr>
        <w:pStyle w:val="TOC1"/>
        <w:tabs>
          <w:tab w:val="right" w:leader="dot" w:pos="8306"/>
        </w:tabs>
      </w:pPr>
      <w:hyperlink w:anchor="_Toc14518" w:history="1">
        <w:r>
          <w:rPr>
            <w:rFonts w:ascii="仿宋" w:eastAsia="仿宋" w:hAnsi="仿宋" w:cs="仿宋" w:hint="eastAsia"/>
            <w:lang w:eastAsia="zh-CN"/>
          </w:rPr>
          <w:t>五、酒精项目土建工程</w:t>
        </w:r>
        <w:r>
          <w:tab/>
        </w:r>
        <w:r>
          <w:fldChar w:fldCharType="begin"/>
        </w:r>
        <w:r>
          <w:instrText xml:space="preserve"> PAGEREF _Toc14518 \h </w:instrText>
        </w:r>
        <w:r>
          <w:fldChar w:fldCharType="separate"/>
        </w:r>
        <w:r>
          <w:t>14</w:t>
        </w:r>
        <w:r>
          <w:fldChar w:fldCharType="end"/>
        </w:r>
      </w:hyperlink>
    </w:p>
    <w:p>
      <w:pPr>
        <w:pStyle w:val="TOC2"/>
        <w:tabs>
          <w:tab w:val="right" w:leader="dot" w:pos="8306"/>
        </w:tabs>
      </w:pPr>
      <w:hyperlink w:anchor="_Toc11843" w:history="1">
        <w:r>
          <w:rPr>
            <w:rFonts w:ascii="仿宋" w:eastAsia="仿宋" w:hAnsi="仿宋" w:cs="仿宋" w:hint="eastAsia"/>
            <w:lang w:eastAsia="zh-CN"/>
          </w:rPr>
          <w:t>(一)、建筑工程设计原则</w:t>
        </w:r>
        <w:r>
          <w:tab/>
        </w:r>
        <w:r>
          <w:fldChar w:fldCharType="begin"/>
        </w:r>
        <w:r>
          <w:instrText xml:space="preserve"> PAGEREF _Toc11843 \h </w:instrText>
        </w:r>
        <w:r>
          <w:fldChar w:fldCharType="separate"/>
        </w:r>
        <w:r>
          <w:t>14</w:t>
        </w:r>
        <w:r>
          <w:fldChar w:fldCharType="end"/>
        </w:r>
      </w:hyperlink>
    </w:p>
    <w:p>
      <w:pPr>
        <w:pStyle w:val="TOC2"/>
        <w:tabs>
          <w:tab w:val="right" w:leader="dot" w:pos="8306"/>
        </w:tabs>
      </w:pPr>
      <w:hyperlink w:anchor="_Toc16894" w:history="1">
        <w:r>
          <w:rPr>
            <w:rFonts w:ascii="仿宋" w:eastAsia="仿宋" w:hAnsi="仿宋" w:cs="仿宋" w:hint="eastAsia"/>
            <w:lang w:eastAsia="zh-CN"/>
          </w:rPr>
          <w:t>(二)、土建工程设计年限及安全等级</w:t>
        </w:r>
        <w:r>
          <w:tab/>
        </w:r>
        <w:r>
          <w:fldChar w:fldCharType="begin"/>
        </w:r>
        <w:r>
          <w:instrText xml:space="preserve"> PAGEREF _Toc16894 \h </w:instrText>
        </w:r>
        <w:r>
          <w:fldChar w:fldCharType="separate"/>
        </w:r>
        <w:r>
          <w:t>15</w:t>
        </w:r>
        <w:r>
          <w:fldChar w:fldCharType="end"/>
        </w:r>
      </w:hyperlink>
    </w:p>
    <w:p>
      <w:pPr>
        <w:pStyle w:val="TOC2"/>
        <w:tabs>
          <w:tab w:val="right" w:leader="dot" w:pos="8306"/>
        </w:tabs>
      </w:pPr>
      <w:hyperlink w:anchor="_Toc30746" w:history="1">
        <w:r>
          <w:rPr>
            <w:rFonts w:ascii="仿宋" w:eastAsia="仿宋" w:hAnsi="仿宋" w:cs="仿宋" w:hint="eastAsia"/>
            <w:lang w:eastAsia="zh-CN"/>
          </w:rPr>
          <w:t>(三)、建筑工程设计总体要求</w:t>
        </w:r>
        <w:r>
          <w:tab/>
        </w:r>
        <w:r>
          <w:fldChar w:fldCharType="begin"/>
        </w:r>
        <w:r>
          <w:instrText xml:space="preserve"> PAGEREF _Toc30746 \h </w:instrText>
        </w:r>
        <w:r>
          <w:fldChar w:fldCharType="separate"/>
        </w:r>
        <w:r>
          <w:t>16</w:t>
        </w:r>
        <w:r>
          <w:fldChar w:fldCharType="end"/>
        </w:r>
      </w:hyperlink>
    </w:p>
    <w:p>
      <w:pPr>
        <w:pStyle w:val="TOC2"/>
        <w:tabs>
          <w:tab w:val="right" w:leader="dot" w:pos="8306"/>
        </w:tabs>
      </w:pPr>
      <w:hyperlink w:anchor="_Toc22158" w:history="1">
        <w:r>
          <w:rPr>
            <w:rFonts w:ascii="仿宋" w:eastAsia="仿宋" w:hAnsi="仿宋" w:cs="仿宋" w:hint="eastAsia"/>
            <w:lang w:eastAsia="zh-CN"/>
          </w:rPr>
          <w:t>(四)、土建工程建设指标</w:t>
        </w:r>
        <w:r>
          <w:tab/>
        </w:r>
        <w:r>
          <w:fldChar w:fldCharType="begin"/>
        </w:r>
        <w:r>
          <w:instrText xml:space="preserve"> PAGEREF _Toc22158 \h </w:instrText>
        </w:r>
        <w:r>
          <w:fldChar w:fldCharType="separate"/>
        </w:r>
        <w:r>
          <w:t>17</w:t>
        </w:r>
        <w:r>
          <w:fldChar w:fldCharType="end"/>
        </w:r>
      </w:hyperlink>
    </w:p>
    <w:p>
      <w:pPr>
        <w:pStyle w:val="TOC1"/>
        <w:tabs>
          <w:tab w:val="right" w:leader="dot" w:pos="8306"/>
        </w:tabs>
      </w:pPr>
      <w:hyperlink w:anchor="_Toc31433" w:history="1">
        <w:r>
          <w:rPr>
            <w:rFonts w:ascii="仿宋" w:eastAsia="仿宋" w:hAnsi="仿宋" w:cs="仿宋" w:hint="eastAsia"/>
            <w:lang w:eastAsia="zh-CN"/>
          </w:rPr>
          <w:t>六、酒精项目建设单位说明</w:t>
        </w:r>
        <w:r>
          <w:tab/>
        </w:r>
        <w:r>
          <w:fldChar w:fldCharType="begin"/>
        </w:r>
        <w:r>
          <w:instrText xml:space="preserve"> PAGEREF _Toc31433 \h </w:instrText>
        </w:r>
        <w:r>
          <w:fldChar w:fldCharType="separate"/>
        </w:r>
        <w:r>
          <w:t>17</w:t>
        </w:r>
        <w:r>
          <w:fldChar w:fldCharType="end"/>
        </w:r>
      </w:hyperlink>
    </w:p>
    <w:p>
      <w:pPr>
        <w:pStyle w:val="TOC2"/>
        <w:tabs>
          <w:tab w:val="right" w:leader="dot" w:pos="8306"/>
        </w:tabs>
      </w:pPr>
      <w:hyperlink w:anchor="_Toc18814" w:history="1">
        <w:r>
          <w:rPr>
            <w:rFonts w:ascii="仿宋" w:eastAsia="仿宋" w:hAnsi="仿宋" w:cs="仿宋" w:hint="eastAsia"/>
            <w:lang w:eastAsia="zh-CN"/>
          </w:rPr>
          <w:t>(一)、酒精项目承办单位基本情况</w:t>
        </w:r>
        <w:r>
          <w:tab/>
        </w:r>
        <w:r>
          <w:fldChar w:fldCharType="begin"/>
        </w:r>
        <w:r>
          <w:instrText xml:space="preserve"> PAGEREF _Toc18814 \h </w:instrText>
        </w:r>
        <w:r>
          <w:fldChar w:fldCharType="separate"/>
        </w:r>
        <w:r>
          <w:t>17</w:t>
        </w:r>
        <w:r>
          <w:fldChar w:fldCharType="end"/>
        </w:r>
      </w:hyperlink>
    </w:p>
    <w:p>
      <w:pPr>
        <w:pStyle w:val="TOC2"/>
        <w:tabs>
          <w:tab w:val="right" w:leader="dot" w:pos="8306"/>
        </w:tabs>
      </w:pPr>
      <w:hyperlink w:anchor="_Toc31903" w:history="1">
        <w:r>
          <w:rPr>
            <w:rFonts w:ascii="仿宋" w:eastAsia="仿宋" w:hAnsi="仿宋" w:cs="仿宋" w:hint="eastAsia"/>
            <w:lang w:eastAsia="zh-CN"/>
          </w:rPr>
          <w:t>(二)、公司经济效益分析</w:t>
        </w:r>
        <w:r>
          <w:tab/>
        </w:r>
        <w:r>
          <w:fldChar w:fldCharType="begin"/>
        </w:r>
        <w:r>
          <w:instrText xml:space="preserve"> PAGEREF _Toc31903 \h </w:instrText>
        </w:r>
        <w:r>
          <w:fldChar w:fldCharType="separate"/>
        </w:r>
        <w:r>
          <w:t>18</w:t>
        </w:r>
        <w:r>
          <w:fldChar w:fldCharType="end"/>
        </w:r>
      </w:hyperlink>
    </w:p>
    <w:p>
      <w:pPr>
        <w:pStyle w:val="TOC1"/>
        <w:tabs>
          <w:tab w:val="right" w:leader="dot" w:pos="8306"/>
        </w:tabs>
      </w:pPr>
      <w:hyperlink w:anchor="_Toc20781" w:history="1">
        <w:r>
          <w:rPr>
            <w:rFonts w:ascii="仿宋" w:eastAsia="仿宋" w:hAnsi="仿宋" w:cs="仿宋" w:hint="eastAsia"/>
            <w:lang w:eastAsia="zh-CN"/>
          </w:rPr>
          <w:t>七、酒精项目人力资源管理</w:t>
        </w:r>
        <w:r>
          <w:tab/>
        </w:r>
        <w:r>
          <w:fldChar w:fldCharType="begin"/>
        </w:r>
        <w:r>
          <w:instrText xml:space="preserve"> PAGEREF _Toc20781 \h </w:instrText>
        </w:r>
        <w:r>
          <w:fldChar w:fldCharType="separate"/>
        </w:r>
        <w:r>
          <w:t>19</w:t>
        </w:r>
        <w:r>
          <w:fldChar w:fldCharType="end"/>
        </w:r>
      </w:hyperlink>
    </w:p>
    <w:p>
      <w:pPr>
        <w:pStyle w:val="TOC2"/>
        <w:tabs>
          <w:tab w:val="right" w:leader="dot" w:pos="8306"/>
        </w:tabs>
      </w:pPr>
      <w:hyperlink w:anchor="_Toc26268" w:history="1">
        <w:r>
          <w:rPr>
            <w:rFonts w:ascii="仿宋" w:eastAsia="仿宋" w:hAnsi="仿宋" w:cs="仿宋" w:hint="eastAsia"/>
            <w:lang w:eastAsia="zh-CN"/>
          </w:rPr>
          <w:t>(一)、建立健全的预算管理制度</w:t>
        </w:r>
        <w:r>
          <w:tab/>
        </w:r>
        <w:r>
          <w:fldChar w:fldCharType="begin"/>
        </w:r>
        <w:r>
          <w:instrText xml:space="preserve"> PAGEREF _Toc26268 \h </w:instrText>
        </w:r>
        <w:r>
          <w:fldChar w:fldCharType="separate"/>
        </w:r>
        <w:r>
          <w:t>19</w:t>
        </w:r>
        <w:r>
          <w:fldChar w:fldCharType="end"/>
        </w:r>
      </w:hyperlink>
    </w:p>
    <w:p>
      <w:pPr>
        <w:pStyle w:val="TOC2"/>
        <w:tabs>
          <w:tab w:val="right" w:leader="dot" w:pos="8306"/>
        </w:tabs>
      </w:pPr>
      <w:hyperlink w:anchor="_Toc5686" w:history="1">
        <w:r>
          <w:rPr>
            <w:rFonts w:ascii="仿宋" w:eastAsia="仿宋" w:hAnsi="仿宋" w:cs="仿宋" w:hint="eastAsia"/>
            <w:lang w:eastAsia="zh-CN"/>
          </w:rPr>
          <w:t>(二)、加强资金流动监控</w:t>
        </w:r>
        <w:r>
          <w:tab/>
        </w:r>
        <w:r>
          <w:fldChar w:fldCharType="begin"/>
        </w:r>
        <w:r>
          <w:instrText xml:space="preserve"> PAGEREF _Toc5686 \h </w:instrText>
        </w:r>
        <w:r>
          <w:fldChar w:fldCharType="separate"/>
        </w:r>
        <w:r>
          <w:t>20</w:t>
        </w:r>
        <w:r>
          <w:fldChar w:fldCharType="end"/>
        </w:r>
      </w:hyperlink>
    </w:p>
    <w:p>
      <w:pPr>
        <w:pStyle w:val="TOC2"/>
        <w:tabs>
          <w:tab w:val="right" w:leader="dot" w:pos="8306"/>
        </w:tabs>
      </w:pPr>
      <w:hyperlink w:anchor="_Toc31780" w:history="1">
        <w:r>
          <w:rPr>
            <w:rFonts w:ascii="仿宋" w:eastAsia="仿宋" w:hAnsi="仿宋" w:cs="仿宋" w:hint="eastAsia"/>
            <w:lang w:eastAsia="zh-CN"/>
          </w:rPr>
          <w:t>(三)、制定完善的风险控制机制</w:t>
        </w:r>
        <w:r>
          <w:tab/>
        </w:r>
        <w:r>
          <w:fldChar w:fldCharType="begin"/>
        </w:r>
        <w:r>
          <w:instrText xml:space="preserve"> PAGEREF _Toc31780 \h </w:instrText>
        </w:r>
        <w:r>
          <w:fldChar w:fldCharType="separate"/>
        </w:r>
        <w:r>
          <w:t>21</w:t>
        </w:r>
        <w:r>
          <w:fldChar w:fldCharType="end"/>
        </w:r>
      </w:hyperlink>
    </w:p>
    <w:p>
      <w:pPr>
        <w:pStyle w:val="TOC2"/>
        <w:tabs>
          <w:tab w:val="right" w:leader="dot" w:pos="8306"/>
        </w:tabs>
      </w:pPr>
      <w:hyperlink w:anchor="_Toc24276" w:history="1">
        <w:r>
          <w:rPr>
            <w:rFonts w:ascii="仿宋" w:eastAsia="仿宋" w:hAnsi="仿宋" w:cs="仿宋" w:hint="eastAsia"/>
            <w:lang w:eastAsia="zh-CN"/>
          </w:rPr>
          <w:t>(四)、优化成本管理</w:t>
        </w:r>
        <w:r>
          <w:tab/>
        </w:r>
        <w:r>
          <w:fldChar w:fldCharType="begin"/>
        </w:r>
        <w:r>
          <w:instrText xml:space="preserve"> PAGEREF _Toc24276 \h </w:instrText>
        </w:r>
        <w:r>
          <w:fldChar w:fldCharType="separate"/>
        </w:r>
        <w:r>
          <w:t>23</w:t>
        </w:r>
        <w:r>
          <w:fldChar w:fldCharType="end"/>
        </w:r>
      </w:hyperlink>
    </w:p>
    <w:p>
      <w:pPr>
        <w:pStyle w:val="TOC1"/>
        <w:tabs>
          <w:tab w:val="right" w:leader="dot" w:pos="8306"/>
        </w:tabs>
      </w:pPr>
      <w:hyperlink w:anchor="_Toc24906" w:history="1">
        <w:r>
          <w:rPr>
            <w:rFonts w:ascii="仿宋" w:eastAsia="仿宋" w:hAnsi="仿宋" w:cs="仿宋" w:hint="eastAsia"/>
            <w:lang w:eastAsia="zh-CN"/>
          </w:rPr>
          <w:t>八、酒精项目财务管理</w:t>
        </w:r>
        <w:r>
          <w:tab/>
        </w:r>
        <w:r>
          <w:fldChar w:fldCharType="begin"/>
        </w:r>
        <w:r>
          <w:instrText xml:space="preserve"> PAGEREF _Toc24906 \h </w:instrText>
        </w:r>
        <w:r>
          <w:fldChar w:fldCharType="separate"/>
        </w:r>
        <w:r>
          <w:t>24</w:t>
        </w:r>
        <w:r>
          <w:fldChar w:fldCharType="end"/>
        </w:r>
      </w:hyperlink>
    </w:p>
    <w:p>
      <w:pPr>
        <w:pStyle w:val="TOC2"/>
        <w:tabs>
          <w:tab w:val="right" w:leader="dot" w:pos="8306"/>
        </w:tabs>
      </w:pPr>
      <w:hyperlink w:anchor="_Toc25226" w:history="1">
        <w:r>
          <w:rPr>
            <w:rFonts w:ascii="仿宋" w:eastAsia="仿宋" w:hAnsi="仿宋" w:cs="仿宋" w:hint="eastAsia"/>
            <w:lang w:eastAsia="zh-CN"/>
          </w:rPr>
          <w:t>(一)、资金需求大</w:t>
        </w:r>
        <w:r>
          <w:tab/>
        </w:r>
        <w:r>
          <w:fldChar w:fldCharType="begin"/>
        </w:r>
        <w:r>
          <w:instrText xml:space="preserve"> PAGEREF _Toc25226 \h </w:instrText>
        </w:r>
        <w:r>
          <w:fldChar w:fldCharType="separate"/>
        </w:r>
        <w:r>
          <w:t>24</w:t>
        </w:r>
        <w:r>
          <w:fldChar w:fldCharType="end"/>
        </w:r>
      </w:hyperlink>
    </w:p>
    <w:p>
      <w:pPr>
        <w:pStyle w:val="TOC2"/>
        <w:tabs>
          <w:tab w:val="right" w:leader="dot" w:pos="8306"/>
        </w:tabs>
      </w:pPr>
      <w:hyperlink w:anchor="_Toc27728" w:history="1">
        <w:r>
          <w:rPr>
            <w:rFonts w:ascii="仿宋" w:eastAsia="仿宋" w:hAnsi="仿宋" w:cs="仿宋" w:hint="eastAsia"/>
            <w:lang w:eastAsia="zh-CN"/>
          </w:rPr>
          <w:t>(二)、研发周期长</w:t>
        </w:r>
        <w:r>
          <w:tab/>
        </w:r>
        <w:r>
          <w:fldChar w:fldCharType="begin"/>
        </w:r>
        <w:r>
          <w:instrText xml:space="preserve"> PAGEREF _Toc27728 \h </w:instrText>
        </w:r>
        <w:r>
          <w:fldChar w:fldCharType="separate"/>
        </w:r>
        <w:r>
          <w:t>25</w:t>
        </w:r>
        <w:r>
          <w:fldChar w:fldCharType="end"/>
        </w:r>
      </w:hyperlink>
    </w:p>
    <w:p>
      <w:pPr>
        <w:pStyle w:val="TOC2"/>
        <w:tabs>
          <w:tab w:val="right" w:leader="dot" w:pos="8306"/>
        </w:tabs>
      </w:pPr>
      <w:hyperlink w:anchor="_Toc28700" w:history="1">
        <w:r>
          <w:rPr>
            <w:rFonts w:ascii="仿宋" w:eastAsia="仿宋" w:hAnsi="仿宋" w:cs="仿宋" w:hint="eastAsia"/>
            <w:lang w:eastAsia="zh-CN"/>
          </w:rPr>
          <w:t>(三)、市场风险大</w:t>
        </w:r>
        <w:r>
          <w:tab/>
        </w:r>
        <w:r>
          <w:fldChar w:fldCharType="begin"/>
        </w:r>
        <w:r>
          <w:instrText xml:space="preserve"> PAGEREF _Toc28700 \h </w:instrText>
        </w:r>
        <w:r>
          <w:fldChar w:fldCharType="separate"/>
        </w:r>
        <w:r>
          <w:t>26</w:t>
        </w:r>
        <w:r>
          <w:fldChar w:fldCharType="end"/>
        </w:r>
      </w:hyperlink>
    </w:p>
    <w:p>
      <w:pPr>
        <w:pStyle w:val="TOC2"/>
        <w:tabs>
          <w:tab w:val="right" w:leader="dot" w:pos="8306"/>
        </w:tabs>
      </w:pPr>
      <w:hyperlink w:anchor="_Toc25683" w:history="1">
        <w:r>
          <w:rPr>
            <w:rFonts w:ascii="仿宋" w:eastAsia="仿宋" w:hAnsi="仿宋" w:cs="仿宋" w:hint="eastAsia"/>
            <w:lang w:eastAsia="zh-CN"/>
          </w:rPr>
          <w:t>(四)、利润率高</w:t>
        </w:r>
        <w:r>
          <w:tab/>
        </w:r>
        <w:r>
          <w:fldChar w:fldCharType="begin"/>
        </w:r>
        <w:r>
          <w:instrText xml:space="preserve"> PAGEREF _Toc25683 \h </w:instrText>
        </w:r>
        <w:r>
          <w:fldChar w:fldCharType="separate"/>
        </w:r>
        <w:r>
          <w:t>29</w:t>
        </w:r>
        <w:r>
          <w:fldChar w:fldCharType="end"/>
        </w:r>
      </w:hyperlink>
    </w:p>
    <w:p>
      <w:pPr>
        <w:pStyle w:val="TOC1"/>
        <w:tabs>
          <w:tab w:val="right" w:leader="dot" w:pos="8306"/>
        </w:tabs>
      </w:pPr>
      <w:hyperlink w:anchor="_Toc8201" w:history="1">
        <w:r>
          <w:rPr>
            <w:rFonts w:ascii="仿宋" w:eastAsia="仿宋" w:hAnsi="仿宋" w:cs="仿宋" w:hint="eastAsia"/>
            <w:lang w:eastAsia="zh-CN"/>
          </w:rPr>
          <w:t>九、酒精项目人力资源培养与发展</w:t>
        </w:r>
        <w:r>
          <w:tab/>
        </w:r>
        <w:r>
          <w:fldChar w:fldCharType="begin"/>
        </w:r>
        <w:r>
          <w:instrText xml:space="preserve"> PAGEREF _Toc8201 \h </w:instrText>
        </w:r>
        <w:r>
          <w:fldChar w:fldCharType="separate"/>
        </w:r>
        <w:r>
          <w:t>31</w:t>
        </w:r>
        <w:r>
          <w:fldChar w:fldCharType="end"/>
        </w:r>
      </w:hyperlink>
    </w:p>
    <w:p>
      <w:pPr>
        <w:pStyle w:val="TOC2"/>
        <w:tabs>
          <w:tab w:val="right" w:leader="dot" w:pos="8306"/>
        </w:tabs>
      </w:pPr>
      <w:hyperlink w:anchor="_Toc7748" w:history="1">
        <w:r>
          <w:rPr>
            <w:rFonts w:ascii="仿宋" w:eastAsia="仿宋" w:hAnsi="仿宋" w:cs="仿宋" w:hint="eastAsia"/>
            <w:lang w:eastAsia="zh-CN"/>
          </w:rPr>
          <w:t>(一)、人才需求与规划</w:t>
        </w:r>
        <w:r>
          <w:tab/>
        </w:r>
        <w:r>
          <w:fldChar w:fldCharType="begin"/>
        </w:r>
        <w:r>
          <w:instrText xml:space="preserve"> PAGEREF _Toc7748 \h </w:instrText>
        </w:r>
        <w:r>
          <w:fldChar w:fldCharType="separate"/>
        </w:r>
        <w:r>
          <w:t>31</w:t>
        </w:r>
        <w:r>
          <w:fldChar w:fldCharType="end"/>
        </w:r>
      </w:hyperlink>
    </w:p>
    <w:p>
      <w:pPr>
        <w:pStyle w:val="TOC2"/>
        <w:tabs>
          <w:tab w:val="right" w:leader="dot" w:pos="8306"/>
        </w:tabs>
      </w:pPr>
      <w:hyperlink w:anchor="_Toc24623" w:history="1">
        <w:r>
          <w:rPr>
            <w:rFonts w:ascii="仿宋" w:eastAsia="仿宋" w:hAnsi="仿宋" w:cs="仿宋" w:hint="eastAsia"/>
            <w:lang w:eastAsia="zh-CN"/>
          </w:rPr>
          <w:t>(二)、培训与发展计划</w:t>
        </w:r>
        <w:r>
          <w:tab/>
        </w:r>
        <w:r>
          <w:fldChar w:fldCharType="begin"/>
        </w:r>
        <w:r>
          <w:instrText xml:space="preserve"> PAGEREF _Toc24623 \h </w:instrText>
        </w:r>
        <w:r>
          <w:fldChar w:fldCharType="separate"/>
        </w:r>
        <w:r>
          <w:t>31</w:t>
        </w:r>
        <w:r>
          <w:fldChar w:fldCharType="end"/>
        </w:r>
      </w:hyperlink>
    </w:p>
    <w:p>
      <w:pPr>
        <w:pStyle w:val="TOC1"/>
        <w:tabs>
          <w:tab w:val="right" w:leader="dot" w:pos="8306"/>
        </w:tabs>
      </w:pPr>
      <w:hyperlink w:anchor="_Toc12941" w:history="1">
        <w:r>
          <w:rPr>
            <w:rFonts w:ascii="仿宋" w:eastAsia="仿宋" w:hAnsi="仿宋" w:cs="仿宋" w:hint="eastAsia"/>
            <w:lang w:eastAsia="zh-CN"/>
          </w:rPr>
          <w:t>十、酒精项目技术管理</w:t>
        </w:r>
        <w:r>
          <w:tab/>
        </w:r>
        <w:r>
          <w:fldChar w:fldCharType="begin"/>
        </w:r>
        <w:r>
          <w:instrText xml:space="preserve"> PAGEREF _Toc12941 \h </w:instrText>
        </w:r>
        <w:r>
          <w:fldChar w:fldCharType="separate"/>
        </w:r>
        <w:r>
          <w:t>32</w:t>
        </w:r>
        <w:r>
          <w:fldChar w:fldCharType="end"/>
        </w:r>
      </w:hyperlink>
    </w:p>
    <w:p>
      <w:pPr>
        <w:pStyle w:val="TOC2"/>
        <w:tabs>
          <w:tab w:val="right" w:leader="dot" w:pos="8306"/>
        </w:tabs>
      </w:pPr>
      <w:hyperlink w:anchor="_Toc18754" w:history="1">
        <w:r>
          <w:rPr>
            <w:rFonts w:ascii="仿宋" w:eastAsia="仿宋" w:hAnsi="仿宋" w:cs="仿宋" w:hint="eastAsia"/>
            <w:lang w:eastAsia="zh-CN"/>
          </w:rPr>
          <w:t>(一)、技术方案选用方向</w:t>
        </w:r>
        <w:r>
          <w:tab/>
        </w:r>
        <w:r>
          <w:fldChar w:fldCharType="begin"/>
        </w:r>
        <w:r>
          <w:instrText xml:space="preserve"> PAGEREF _Toc18754 \h </w:instrText>
        </w:r>
        <w:r>
          <w:fldChar w:fldCharType="separate"/>
        </w:r>
        <w:r>
          <w:t>32</w:t>
        </w:r>
        <w:r>
          <w:fldChar w:fldCharType="end"/>
        </w:r>
      </w:hyperlink>
    </w:p>
    <w:p>
      <w:pPr>
        <w:pStyle w:val="TOC2"/>
        <w:tabs>
          <w:tab w:val="right" w:leader="dot" w:pos="8306"/>
        </w:tabs>
      </w:pPr>
      <w:hyperlink w:anchor="_Toc6434" w:history="1">
        <w:r>
          <w:rPr>
            <w:rFonts w:ascii="仿宋" w:eastAsia="仿宋" w:hAnsi="仿宋" w:cs="仿宋" w:hint="eastAsia"/>
            <w:lang w:eastAsia="zh-CN"/>
          </w:rPr>
          <w:t>(二)、工艺技术方案选用原则</w:t>
        </w:r>
        <w:r>
          <w:tab/>
        </w:r>
        <w:r>
          <w:fldChar w:fldCharType="begin"/>
        </w:r>
        <w:r>
          <w:instrText xml:space="preserve"> PAGEREF _Toc6434 \h </w:instrText>
        </w:r>
        <w:r>
          <w:fldChar w:fldCharType="separate"/>
        </w:r>
        <w:r>
          <w:t>34</w:t>
        </w:r>
        <w:r>
          <w:fldChar w:fldCharType="end"/>
        </w:r>
      </w:hyperlink>
    </w:p>
    <w:p>
      <w:pPr>
        <w:pStyle w:val="TOC2"/>
        <w:tabs>
          <w:tab w:val="right" w:leader="dot" w:pos="8306"/>
        </w:tabs>
      </w:pPr>
      <w:hyperlink w:anchor="_Toc30007" w:history="1">
        <w:r>
          <w:rPr>
            <w:rFonts w:ascii="仿宋" w:eastAsia="仿宋" w:hAnsi="仿宋" w:cs="仿宋" w:hint="eastAsia"/>
            <w:lang w:eastAsia="zh-CN"/>
          </w:rPr>
          <w:t>(三)、工艺技术方案要求</w:t>
        </w:r>
        <w:r>
          <w:tab/>
        </w:r>
        <w:r>
          <w:fldChar w:fldCharType="begin"/>
        </w:r>
        <w:r>
          <w:instrText xml:space="preserve"> PAGEREF _Toc30007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27" w:history="1">
        <w:r>
          <w:rPr>
            <w:rFonts w:ascii="仿宋" w:eastAsia="仿宋" w:hAnsi="仿宋" w:cs="仿宋" w:hint="eastAsia"/>
            <w:lang w:eastAsia="zh-CN"/>
          </w:rPr>
          <w:t>十一、酒精项目计划安排</w:t>
        </w:r>
        <w:r>
          <w:tab/>
        </w:r>
        <w:r>
          <w:fldChar w:fldCharType="begin"/>
        </w:r>
        <w:r>
          <w:instrText xml:space="preserve"> PAGEREF _Toc9927 \h </w:instrText>
        </w:r>
        <w:r>
          <w:fldChar w:fldCharType="separate"/>
        </w:r>
        <w:r>
          <w:t>38</w:t>
        </w:r>
        <w:r>
          <w:fldChar w:fldCharType="end"/>
        </w:r>
      </w:hyperlink>
    </w:p>
    <w:p>
      <w:pPr>
        <w:pStyle w:val="TOC2"/>
        <w:tabs>
          <w:tab w:val="right" w:leader="dot" w:pos="8306"/>
        </w:tabs>
      </w:pPr>
      <w:hyperlink w:anchor="_Toc1497" w:history="1">
        <w:r>
          <w:rPr>
            <w:rFonts w:ascii="仿宋" w:eastAsia="仿宋" w:hAnsi="仿宋" w:cs="仿宋" w:hint="eastAsia"/>
            <w:lang w:eastAsia="zh-CN"/>
          </w:rPr>
          <w:t>(一)、建设周期</w:t>
        </w:r>
        <w:r>
          <w:tab/>
        </w:r>
        <w:r>
          <w:fldChar w:fldCharType="begin"/>
        </w:r>
        <w:r>
          <w:instrText xml:space="preserve"> PAGEREF _Toc1497 \h </w:instrText>
        </w:r>
        <w:r>
          <w:fldChar w:fldCharType="separate"/>
        </w:r>
        <w:r>
          <w:t>38</w:t>
        </w:r>
        <w:r>
          <w:fldChar w:fldCharType="end"/>
        </w:r>
      </w:hyperlink>
    </w:p>
    <w:p>
      <w:pPr>
        <w:pStyle w:val="TOC2"/>
        <w:tabs>
          <w:tab w:val="right" w:leader="dot" w:pos="8306"/>
        </w:tabs>
      </w:pPr>
      <w:hyperlink w:anchor="_Toc32208" w:history="1">
        <w:r>
          <w:rPr>
            <w:rFonts w:ascii="仿宋" w:eastAsia="仿宋" w:hAnsi="仿宋" w:cs="仿宋" w:hint="eastAsia"/>
            <w:lang w:eastAsia="zh-CN"/>
          </w:rPr>
          <w:t>(二)、建设进度</w:t>
        </w:r>
        <w:r>
          <w:tab/>
        </w:r>
        <w:r>
          <w:fldChar w:fldCharType="begin"/>
        </w:r>
        <w:r>
          <w:instrText xml:space="preserve"> PAGEREF _Toc32208 \h </w:instrText>
        </w:r>
        <w:r>
          <w:fldChar w:fldCharType="separate"/>
        </w:r>
        <w:r>
          <w:t>38</w:t>
        </w:r>
        <w:r>
          <w:fldChar w:fldCharType="end"/>
        </w:r>
      </w:hyperlink>
    </w:p>
    <w:p>
      <w:pPr>
        <w:pStyle w:val="TOC2"/>
        <w:tabs>
          <w:tab w:val="right" w:leader="dot" w:pos="8306"/>
        </w:tabs>
      </w:pPr>
      <w:hyperlink w:anchor="_Toc17687" w:history="1">
        <w:r>
          <w:rPr>
            <w:rFonts w:ascii="仿宋" w:eastAsia="仿宋" w:hAnsi="仿宋" w:cs="仿宋" w:hint="eastAsia"/>
            <w:lang w:eastAsia="zh-CN"/>
          </w:rPr>
          <w:t>(三)、进度安排注意事项</w:t>
        </w:r>
        <w:r>
          <w:tab/>
        </w:r>
        <w:r>
          <w:fldChar w:fldCharType="begin"/>
        </w:r>
        <w:r>
          <w:instrText xml:space="preserve"> PAGEREF _Toc17687 \h </w:instrText>
        </w:r>
        <w:r>
          <w:fldChar w:fldCharType="separate"/>
        </w:r>
        <w:r>
          <w:t>39</w:t>
        </w:r>
        <w:r>
          <w:fldChar w:fldCharType="end"/>
        </w:r>
      </w:hyperlink>
    </w:p>
    <w:p>
      <w:pPr>
        <w:pStyle w:val="TOC2"/>
        <w:tabs>
          <w:tab w:val="right" w:leader="dot" w:pos="8306"/>
        </w:tabs>
      </w:pPr>
      <w:hyperlink w:anchor="_Toc21933" w:history="1">
        <w:r>
          <w:rPr>
            <w:rFonts w:ascii="仿宋" w:eastAsia="仿宋" w:hAnsi="仿宋" w:cs="仿宋" w:hint="eastAsia"/>
            <w:lang w:eastAsia="zh-CN"/>
          </w:rPr>
          <w:t>(四)、人力资源配置</w:t>
        </w:r>
        <w:r>
          <w:tab/>
        </w:r>
        <w:r>
          <w:fldChar w:fldCharType="begin"/>
        </w:r>
        <w:r>
          <w:instrText xml:space="preserve"> PAGEREF _Toc21933 \h </w:instrText>
        </w:r>
        <w:r>
          <w:fldChar w:fldCharType="separate"/>
        </w:r>
        <w:r>
          <w:t>41</w:t>
        </w:r>
        <w:r>
          <w:fldChar w:fldCharType="end"/>
        </w:r>
      </w:hyperlink>
    </w:p>
    <w:p>
      <w:pPr>
        <w:pStyle w:val="TOC1"/>
        <w:tabs>
          <w:tab w:val="right" w:leader="dot" w:pos="8306"/>
        </w:tabs>
      </w:pPr>
      <w:hyperlink w:anchor="_Toc21722" w:history="1">
        <w:r>
          <w:rPr>
            <w:rFonts w:ascii="仿宋" w:eastAsia="仿宋" w:hAnsi="仿宋" w:cs="仿宋" w:hint="eastAsia"/>
            <w:lang w:eastAsia="zh-CN"/>
          </w:rPr>
          <w:t>十二、酒精项目环境影响分析</w:t>
        </w:r>
        <w:r>
          <w:tab/>
        </w:r>
        <w:r>
          <w:fldChar w:fldCharType="begin"/>
        </w:r>
        <w:r>
          <w:instrText xml:space="preserve"> PAGEREF _Toc21722 \h </w:instrText>
        </w:r>
        <w:r>
          <w:fldChar w:fldCharType="separate"/>
        </w:r>
        <w:r>
          <w:t>42</w:t>
        </w:r>
        <w:r>
          <w:fldChar w:fldCharType="end"/>
        </w:r>
      </w:hyperlink>
    </w:p>
    <w:p>
      <w:pPr>
        <w:pStyle w:val="TOC2"/>
        <w:tabs>
          <w:tab w:val="right" w:leader="dot" w:pos="8306"/>
        </w:tabs>
      </w:pPr>
      <w:hyperlink w:anchor="_Toc22521" w:history="1">
        <w:r>
          <w:rPr>
            <w:rFonts w:ascii="仿宋" w:eastAsia="仿宋" w:hAnsi="仿宋" w:cs="仿宋" w:hint="eastAsia"/>
            <w:lang w:eastAsia="zh-CN"/>
          </w:rPr>
          <w:t>(一)、建设区域环境质量现状</w:t>
        </w:r>
        <w:r>
          <w:tab/>
        </w:r>
        <w:r>
          <w:fldChar w:fldCharType="begin"/>
        </w:r>
        <w:r>
          <w:instrText xml:space="preserve"> PAGEREF _Toc22521 \h </w:instrText>
        </w:r>
        <w:r>
          <w:fldChar w:fldCharType="separate"/>
        </w:r>
        <w:r>
          <w:t>42</w:t>
        </w:r>
        <w:r>
          <w:fldChar w:fldCharType="end"/>
        </w:r>
      </w:hyperlink>
    </w:p>
    <w:p>
      <w:pPr>
        <w:pStyle w:val="TOC2"/>
        <w:tabs>
          <w:tab w:val="right" w:leader="dot" w:pos="8306"/>
        </w:tabs>
      </w:pPr>
      <w:hyperlink w:anchor="_Toc21082" w:history="1">
        <w:r>
          <w:rPr>
            <w:rFonts w:ascii="仿宋" w:eastAsia="仿宋" w:hAnsi="仿宋" w:cs="仿宋" w:hint="eastAsia"/>
            <w:lang w:eastAsia="zh-CN"/>
          </w:rPr>
          <w:t>(二)、建设期环境保护</w:t>
        </w:r>
        <w:r>
          <w:tab/>
        </w:r>
        <w:r>
          <w:fldChar w:fldCharType="begin"/>
        </w:r>
        <w:r>
          <w:instrText xml:space="preserve"> PAGEREF _Toc21082 \h </w:instrText>
        </w:r>
        <w:r>
          <w:fldChar w:fldCharType="separate"/>
        </w:r>
        <w:r>
          <w:t>43</w:t>
        </w:r>
        <w:r>
          <w:fldChar w:fldCharType="end"/>
        </w:r>
      </w:hyperlink>
    </w:p>
    <w:p>
      <w:pPr>
        <w:pStyle w:val="TOC2"/>
        <w:tabs>
          <w:tab w:val="right" w:leader="dot" w:pos="8306"/>
        </w:tabs>
      </w:pPr>
      <w:hyperlink w:anchor="_Toc1772" w:history="1">
        <w:r>
          <w:rPr>
            <w:rFonts w:ascii="仿宋" w:eastAsia="仿宋" w:hAnsi="仿宋" w:cs="仿宋" w:hint="eastAsia"/>
            <w:lang w:eastAsia="zh-CN"/>
          </w:rPr>
          <w:t>(三)、运营期环境保护</w:t>
        </w:r>
        <w:r>
          <w:tab/>
        </w:r>
        <w:r>
          <w:fldChar w:fldCharType="begin"/>
        </w:r>
        <w:r>
          <w:instrText xml:space="preserve"> PAGEREF _Toc1772 \h </w:instrText>
        </w:r>
        <w:r>
          <w:fldChar w:fldCharType="separate"/>
        </w:r>
        <w:r>
          <w:t>45</w:t>
        </w:r>
        <w:r>
          <w:fldChar w:fldCharType="end"/>
        </w:r>
      </w:hyperlink>
    </w:p>
    <w:p>
      <w:pPr>
        <w:pStyle w:val="TOC2"/>
        <w:tabs>
          <w:tab w:val="right" w:leader="dot" w:pos="8306"/>
        </w:tabs>
      </w:pPr>
      <w:hyperlink w:anchor="_Toc12620" w:history="1">
        <w:r>
          <w:rPr>
            <w:rFonts w:ascii="仿宋" w:eastAsia="仿宋" w:hAnsi="仿宋" w:cs="仿宋" w:hint="eastAsia"/>
            <w:lang w:eastAsia="zh-CN"/>
          </w:rPr>
          <w:t>(四)、酒精项目建设对区域经济的影响</w:t>
        </w:r>
        <w:r>
          <w:tab/>
        </w:r>
        <w:r>
          <w:fldChar w:fldCharType="begin"/>
        </w:r>
        <w:r>
          <w:instrText xml:space="preserve"> PAGEREF _Toc12620 \h </w:instrText>
        </w:r>
        <w:r>
          <w:fldChar w:fldCharType="separate"/>
        </w:r>
        <w:r>
          <w:t>46</w:t>
        </w:r>
        <w:r>
          <w:fldChar w:fldCharType="end"/>
        </w:r>
      </w:hyperlink>
    </w:p>
    <w:p>
      <w:pPr>
        <w:pStyle w:val="TOC2"/>
        <w:tabs>
          <w:tab w:val="right" w:leader="dot" w:pos="8306"/>
        </w:tabs>
      </w:pPr>
      <w:hyperlink w:anchor="_Toc85" w:history="1">
        <w:r>
          <w:rPr>
            <w:rFonts w:ascii="仿宋" w:eastAsia="仿宋" w:hAnsi="仿宋" w:cs="仿宋" w:hint="eastAsia"/>
            <w:lang w:eastAsia="zh-CN"/>
          </w:rPr>
          <w:t>(五)、废弃物处理</w:t>
        </w:r>
        <w:r>
          <w:tab/>
        </w:r>
        <w:r>
          <w:fldChar w:fldCharType="begin"/>
        </w:r>
        <w:r>
          <w:instrText xml:space="preserve"> PAGEREF _Toc85 \h </w:instrText>
        </w:r>
        <w:r>
          <w:fldChar w:fldCharType="separate"/>
        </w:r>
        <w:r>
          <w:t>48</w:t>
        </w:r>
        <w:r>
          <w:fldChar w:fldCharType="end"/>
        </w:r>
      </w:hyperlink>
    </w:p>
    <w:p>
      <w:pPr>
        <w:pStyle w:val="TOC2"/>
        <w:tabs>
          <w:tab w:val="right" w:leader="dot" w:pos="8306"/>
        </w:tabs>
      </w:pPr>
      <w:hyperlink w:anchor="_Toc30056" w:history="1">
        <w:r>
          <w:rPr>
            <w:rFonts w:ascii="仿宋" w:eastAsia="仿宋" w:hAnsi="仿宋" w:cs="仿宋" w:hint="eastAsia"/>
            <w:lang w:eastAsia="zh-CN"/>
          </w:rPr>
          <w:t>(六)、特殊环境影响分析</w:t>
        </w:r>
        <w:r>
          <w:tab/>
        </w:r>
        <w:r>
          <w:fldChar w:fldCharType="begin"/>
        </w:r>
        <w:r>
          <w:instrText xml:space="preserve"> PAGEREF _Toc30056 \h </w:instrText>
        </w:r>
        <w:r>
          <w:fldChar w:fldCharType="separate"/>
        </w:r>
        <w:r>
          <w:t>49</w:t>
        </w:r>
        <w:r>
          <w:fldChar w:fldCharType="end"/>
        </w:r>
      </w:hyperlink>
    </w:p>
    <w:p>
      <w:pPr>
        <w:pStyle w:val="TOC2"/>
        <w:tabs>
          <w:tab w:val="right" w:leader="dot" w:pos="8306"/>
        </w:tabs>
      </w:pPr>
      <w:hyperlink w:anchor="_Toc18838" w:history="1">
        <w:r>
          <w:rPr>
            <w:rFonts w:ascii="仿宋" w:eastAsia="仿宋" w:hAnsi="仿宋" w:cs="仿宋" w:hint="eastAsia"/>
            <w:lang w:eastAsia="zh-CN"/>
          </w:rPr>
          <w:t>(七)、清洁生产</w:t>
        </w:r>
        <w:r>
          <w:tab/>
        </w:r>
        <w:r>
          <w:fldChar w:fldCharType="begin"/>
        </w:r>
        <w:r>
          <w:instrText xml:space="preserve"> PAGEREF _Toc18838 \h </w:instrText>
        </w:r>
        <w:r>
          <w:fldChar w:fldCharType="separate"/>
        </w:r>
        <w:r>
          <w:t>50</w:t>
        </w:r>
        <w:r>
          <w:fldChar w:fldCharType="end"/>
        </w:r>
      </w:hyperlink>
    </w:p>
    <w:p>
      <w:pPr>
        <w:pStyle w:val="TOC2"/>
        <w:tabs>
          <w:tab w:val="right" w:leader="dot" w:pos="8306"/>
        </w:tabs>
      </w:pPr>
      <w:hyperlink w:anchor="_Toc25866" w:history="1">
        <w:r>
          <w:rPr>
            <w:rFonts w:ascii="仿宋" w:eastAsia="仿宋" w:hAnsi="仿宋" w:cs="仿宋" w:hint="eastAsia"/>
            <w:lang w:eastAsia="zh-CN"/>
          </w:rPr>
          <w:t>(八)、环境保护综合评价</w:t>
        </w:r>
        <w:r>
          <w:tab/>
        </w:r>
        <w:r>
          <w:fldChar w:fldCharType="begin"/>
        </w:r>
        <w:r>
          <w:instrText xml:space="preserve"> PAGEREF _Toc25866 \h </w:instrText>
        </w:r>
        <w:r>
          <w:fldChar w:fldCharType="separate"/>
        </w:r>
        <w:r>
          <w:t>51</w:t>
        </w:r>
        <w:r>
          <w:fldChar w:fldCharType="end"/>
        </w:r>
      </w:hyperlink>
    </w:p>
    <w:p>
      <w:pPr>
        <w:pStyle w:val="TOC1"/>
        <w:tabs>
          <w:tab w:val="right" w:leader="dot" w:pos="8306"/>
        </w:tabs>
      </w:pPr>
      <w:hyperlink w:anchor="_Toc29739" w:history="1">
        <w:r>
          <w:rPr>
            <w:rFonts w:ascii="仿宋" w:eastAsia="仿宋" w:hAnsi="仿宋" w:cs="仿宋" w:hint="eastAsia"/>
            <w:lang w:eastAsia="zh-CN"/>
          </w:rPr>
          <w:t>十三、酒精项目实施时间节点</w:t>
        </w:r>
        <w:r>
          <w:tab/>
        </w:r>
        <w:r>
          <w:fldChar w:fldCharType="begin"/>
        </w:r>
        <w:r>
          <w:instrText xml:space="preserve"> PAGEREF _Toc29739 \h </w:instrText>
        </w:r>
        <w:r>
          <w:fldChar w:fldCharType="separate"/>
        </w:r>
        <w:r>
          <w:t>52</w:t>
        </w:r>
        <w:r>
          <w:fldChar w:fldCharType="end"/>
        </w:r>
      </w:hyperlink>
    </w:p>
    <w:p>
      <w:pPr>
        <w:pStyle w:val="TOC2"/>
        <w:tabs>
          <w:tab w:val="right" w:leader="dot" w:pos="8306"/>
        </w:tabs>
      </w:pPr>
      <w:hyperlink w:anchor="_Toc26112" w:history="1">
        <w:r>
          <w:rPr>
            <w:rFonts w:ascii="仿宋" w:eastAsia="仿宋" w:hAnsi="仿宋" w:cs="仿宋" w:hint="eastAsia"/>
            <w:lang w:eastAsia="zh-CN"/>
          </w:rPr>
          <w:t>(一)、酒精项目启动阶段时间节点</w:t>
        </w:r>
        <w:r>
          <w:tab/>
        </w:r>
        <w:r>
          <w:fldChar w:fldCharType="begin"/>
        </w:r>
        <w:r>
          <w:instrText xml:space="preserve"> PAGEREF _Toc26112 \h </w:instrText>
        </w:r>
        <w:r>
          <w:fldChar w:fldCharType="separate"/>
        </w:r>
        <w:r>
          <w:t>52</w:t>
        </w:r>
        <w:r>
          <w:fldChar w:fldCharType="end"/>
        </w:r>
      </w:hyperlink>
    </w:p>
    <w:p>
      <w:pPr>
        <w:pStyle w:val="TOC2"/>
        <w:tabs>
          <w:tab w:val="right" w:leader="dot" w:pos="8306"/>
        </w:tabs>
      </w:pPr>
      <w:hyperlink w:anchor="_Toc10183" w:history="1">
        <w:r>
          <w:rPr>
            <w:rFonts w:ascii="仿宋" w:eastAsia="仿宋" w:hAnsi="仿宋" w:cs="仿宋" w:hint="eastAsia"/>
            <w:lang w:eastAsia="zh-CN"/>
          </w:rPr>
          <w:t>(二)、酒精项目执行阶段时间节点</w:t>
        </w:r>
        <w:r>
          <w:tab/>
        </w:r>
        <w:r>
          <w:fldChar w:fldCharType="begin"/>
        </w:r>
        <w:r>
          <w:instrText xml:space="preserve"> PAGEREF _Toc10183 \h </w:instrText>
        </w:r>
        <w:r>
          <w:fldChar w:fldCharType="separate"/>
        </w:r>
        <w:r>
          <w:t>53</w:t>
        </w:r>
        <w:r>
          <w:fldChar w:fldCharType="end"/>
        </w:r>
      </w:hyperlink>
    </w:p>
    <w:p>
      <w:pPr>
        <w:pStyle w:val="TOC2"/>
        <w:tabs>
          <w:tab w:val="right" w:leader="dot" w:pos="8306"/>
        </w:tabs>
      </w:pPr>
      <w:hyperlink w:anchor="_Toc32206" w:history="1">
        <w:r>
          <w:rPr>
            <w:rFonts w:ascii="仿宋" w:eastAsia="仿宋" w:hAnsi="仿宋" w:cs="仿宋" w:hint="eastAsia"/>
            <w:lang w:eastAsia="zh-CN"/>
          </w:rPr>
          <w:t>(三)、酒精项目完成阶段时间节点</w:t>
        </w:r>
        <w:r>
          <w:tab/>
        </w:r>
        <w:r>
          <w:fldChar w:fldCharType="begin"/>
        </w:r>
        <w:r>
          <w:instrText xml:space="preserve"> PAGEREF _Toc32206 \h </w:instrText>
        </w:r>
        <w:r>
          <w:fldChar w:fldCharType="separate"/>
        </w:r>
        <w:r>
          <w:t>54</w:t>
        </w:r>
        <w:r>
          <w:fldChar w:fldCharType="end"/>
        </w:r>
      </w:hyperlink>
    </w:p>
    <w:p>
      <w:pPr>
        <w:pStyle w:val="TOC1"/>
        <w:tabs>
          <w:tab w:val="right" w:leader="dot" w:pos="8306"/>
        </w:tabs>
      </w:pPr>
      <w:hyperlink w:anchor="_Toc17940" w:history="1">
        <w:r>
          <w:rPr>
            <w:rFonts w:ascii="仿宋" w:eastAsia="仿宋" w:hAnsi="仿宋" w:cs="仿宋" w:hint="eastAsia"/>
            <w:lang w:eastAsia="zh-CN"/>
          </w:rPr>
          <w:t>十四、酒精项目变更管理</w:t>
        </w:r>
        <w:r>
          <w:tab/>
        </w:r>
        <w:r>
          <w:fldChar w:fldCharType="begin"/>
        </w:r>
        <w:r>
          <w:instrText xml:space="preserve"> PAGEREF _Toc17940 \h </w:instrText>
        </w:r>
        <w:r>
          <w:fldChar w:fldCharType="separate"/>
        </w:r>
        <w:r>
          <w:t>55</w:t>
        </w:r>
        <w:r>
          <w:fldChar w:fldCharType="end"/>
        </w:r>
      </w:hyperlink>
    </w:p>
    <w:p>
      <w:pPr>
        <w:pStyle w:val="TOC2"/>
        <w:tabs>
          <w:tab w:val="right" w:leader="dot" w:pos="8306"/>
        </w:tabs>
      </w:pPr>
      <w:hyperlink w:anchor="_Toc30946" w:history="1">
        <w:r>
          <w:rPr>
            <w:rFonts w:ascii="仿宋" w:eastAsia="仿宋" w:hAnsi="仿宋" w:cs="仿宋" w:hint="eastAsia"/>
            <w:lang w:eastAsia="zh-CN"/>
          </w:rPr>
          <w:t>(一)、变更申请与评估</w:t>
        </w:r>
        <w:r>
          <w:tab/>
        </w:r>
        <w:r>
          <w:fldChar w:fldCharType="begin"/>
        </w:r>
        <w:r>
          <w:instrText xml:space="preserve"> PAGEREF _Toc30946 \h </w:instrText>
        </w:r>
        <w:r>
          <w:fldChar w:fldCharType="separate"/>
        </w:r>
        <w:r>
          <w:t>55</w:t>
        </w:r>
        <w:r>
          <w:fldChar w:fldCharType="end"/>
        </w:r>
      </w:hyperlink>
    </w:p>
    <w:p>
      <w:pPr>
        <w:pStyle w:val="TOC2"/>
        <w:tabs>
          <w:tab w:val="right" w:leader="dot" w:pos="8306"/>
        </w:tabs>
      </w:pPr>
      <w:hyperlink w:anchor="_Toc15753" w:history="1">
        <w:r>
          <w:rPr>
            <w:rFonts w:ascii="仿宋" w:eastAsia="仿宋" w:hAnsi="仿宋" w:cs="仿宋" w:hint="eastAsia"/>
            <w:lang w:eastAsia="zh-CN"/>
          </w:rPr>
          <w:t>(二)、变更实施与控制</w:t>
        </w:r>
        <w:r>
          <w:tab/>
        </w:r>
        <w:r>
          <w:fldChar w:fldCharType="begin"/>
        </w:r>
        <w:r>
          <w:instrText xml:space="preserve"> PAGEREF _Toc15753 \h </w:instrText>
        </w:r>
        <w:r>
          <w:fldChar w:fldCharType="separate"/>
        </w:r>
        <w:r>
          <w:t>56</w:t>
        </w:r>
        <w:r>
          <w:fldChar w:fldCharType="end"/>
        </w:r>
      </w:hyperlink>
    </w:p>
    <w:p>
      <w:pPr>
        <w:pStyle w:val="TOC1"/>
        <w:tabs>
          <w:tab w:val="right" w:leader="dot" w:pos="8306"/>
        </w:tabs>
      </w:pPr>
      <w:hyperlink w:anchor="_Toc6287" w:history="1">
        <w:r>
          <w:rPr>
            <w:rFonts w:ascii="仿宋" w:eastAsia="仿宋" w:hAnsi="仿宋" w:cs="仿宋" w:hint="eastAsia"/>
            <w:lang w:eastAsia="zh-CN"/>
          </w:rPr>
          <w:t>十五、利益相关者分析与沟通计划</w:t>
        </w:r>
        <w:r>
          <w:tab/>
        </w:r>
        <w:r>
          <w:fldChar w:fldCharType="begin"/>
        </w:r>
        <w:r>
          <w:instrText xml:space="preserve"> PAGEREF _Toc6287 \h </w:instrText>
        </w:r>
        <w:r>
          <w:fldChar w:fldCharType="separate"/>
        </w:r>
        <w:r>
          <w:t>56</w:t>
        </w:r>
        <w:r>
          <w:fldChar w:fldCharType="end"/>
        </w:r>
      </w:hyperlink>
    </w:p>
    <w:p>
      <w:pPr>
        <w:pStyle w:val="TOC2"/>
        <w:tabs>
          <w:tab w:val="right" w:leader="dot" w:pos="8306"/>
        </w:tabs>
      </w:pPr>
      <w:hyperlink w:anchor="_Toc3073" w:history="1">
        <w:r>
          <w:rPr>
            <w:rFonts w:ascii="仿宋" w:eastAsia="仿宋" w:hAnsi="仿宋" w:cs="仿宋" w:hint="eastAsia"/>
            <w:lang w:eastAsia="zh-CN"/>
          </w:rPr>
          <w:t>(一)、利益相关者分析</w:t>
        </w:r>
        <w:r>
          <w:tab/>
        </w:r>
        <w:r>
          <w:fldChar w:fldCharType="begin"/>
        </w:r>
        <w:r>
          <w:instrText xml:space="preserve"> PAGEREF _Toc3073 \h </w:instrText>
        </w:r>
        <w:r>
          <w:fldChar w:fldCharType="separate"/>
        </w:r>
        <w:r>
          <w:t>56</w:t>
        </w:r>
        <w:r>
          <w:fldChar w:fldCharType="end"/>
        </w:r>
      </w:hyperlink>
    </w:p>
    <w:p>
      <w:pPr>
        <w:pStyle w:val="TOC2"/>
        <w:tabs>
          <w:tab w:val="right" w:leader="dot" w:pos="8306"/>
        </w:tabs>
      </w:pPr>
      <w:hyperlink w:anchor="_Toc26060" w:history="1">
        <w:r>
          <w:rPr>
            <w:rFonts w:ascii="仿宋" w:eastAsia="仿宋" w:hAnsi="仿宋" w:cs="仿宋" w:hint="eastAsia"/>
            <w:lang w:eastAsia="zh-CN"/>
          </w:rPr>
          <w:t>(二)、沟通计划</w:t>
        </w:r>
        <w:r>
          <w:tab/>
        </w:r>
        <w:r>
          <w:fldChar w:fldCharType="begin"/>
        </w:r>
        <w:r>
          <w:instrText xml:space="preserve"> PAGEREF _Toc26060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25"/>
      <w:r>
        <w:rPr>
          <w:rFonts w:ascii="仿宋" w:eastAsia="仿宋" w:hAnsi="仿宋" w:cs="仿宋" w:hint="eastAsia"/>
          <w:sz w:val="28"/>
          <w:lang w:eastAsia="zh-CN"/>
        </w:rPr>
        <w:t>一、酒精项目选址可行性分析</w:t>
      </w:r>
      <w:bookmarkEnd w:id="2"/>
    </w:p>
    <w:p>
      <w:pPr>
        <w:pStyle w:val="Heading2"/>
        <w:rPr>
          <w:rFonts w:ascii="仿宋" w:eastAsia="仿宋" w:hAnsi="仿宋" w:cs="仿宋" w:hint="eastAsia"/>
          <w:lang w:eastAsia="zh-CN"/>
        </w:rPr>
      </w:pPr>
      <w:bookmarkStart w:id="3" w:name="_Toc18982"/>
      <w:r>
        <w:rPr>
          <w:rFonts w:ascii="仿宋" w:eastAsia="仿宋" w:hAnsi="仿宋" w:cs="仿宋" w:hint="eastAsia"/>
          <w:lang w:eastAsia="zh-CN"/>
        </w:rPr>
        <w:t>(一)、酒精项目选址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该酒精项目选址位于XX省XX市XX区XXX街道</w:t>
      </w:r>
    </w:p>
    <w:p>
      <w:pPr>
        <w:pStyle w:val="Heading2"/>
        <w:ind w:firstLine="560" w:firstLineChars="200"/>
        <w:rPr>
          <w:rFonts w:ascii="仿宋" w:eastAsia="仿宋" w:hAnsi="仿宋" w:cs="仿宋" w:hint="eastAsia"/>
          <w:sz w:val="28"/>
          <w:lang w:eastAsia="zh-CN"/>
        </w:rPr>
      </w:pPr>
      <w:bookmarkStart w:id="4" w:name="_Toc84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酒精项目的征地面积将根据酒精项目的实际规模和需求进行精确规划。具体面积XXX平方米，旨在确保酒精项目不仅能够满足当前的发展需求，还能够预留空间以适应未来的扩展。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净用地面积是在征地面积基础上去除不可利用面积后的实际可开发用地。具体面积XXX平方米，考虑到环保、交通、安全等多方面因素，以确保酒精项目在整体利用效率上达到最优。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酒精项目计划建设的建筑总规模具体面积XXX平方米。这一规模的确定综合考虑了酒精项目的性质、规模，以及城市规划的相关要求，确保建筑布局与周边环境协调一致。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绿地率是酒精项目用地中被规划为绿地的比例。具体面积XXX平方米，旨在通过合理规划绿地，改善酒精项目周边环境，提升居民生活质量，并符合城市整体绿化规划。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确保酒精项目选址与当地城市规划相一致，具体面积XXX平方米。通过与城市规划部门深入沟通，确保酒精项目不仅符合城市的整体发展方向，还能够融入城市的发展布局，为城市的长远发展贡献力量。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充分了解并确保酒精项目选址符合当地产业政策，具体面积XXX平方米。这包括酒精项目对当地经济的促进作用，以及对相关产业的带动效应，确保酒精项目与地方政府的产业政策保持一致，促进共赢合作。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确保酒精项目选址具备必要的公共设施配套，具体面积XXX平方米。这包括交通便利性、教育、医疗等基础设施，以提高居民生活品质，使得酒精项目选址更具吸引力。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考虑用地总体要求对当地社会稳定性的影响，具体面积XXX平方米。通过深入了解当地社区反馈，确保酒精项目的选址和建设过程对当地社会和谐稳定产生积极作用。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精项目选址不仅符合法规和规划，还在实际操作中具有可行性。这一全面规划将为酒精项目的成功实施提供坚实的基础，确保酒精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0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精项目的设备规划和空间设计中，我们将采取灵活设备布局的措施。设备布局将根据实际需求进行灵活设计，避免不必要的浪费。通过合理规划设备摆放位置，我们将提高设备的利用率，减少设备间距，以确保酒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精项目内部引入共享设施的概念，例如共享会议室、办公区等。通过这种方式，我们可以减少对资源的重复建设，提高资源共享效率，从而减小酒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0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精项目的总图布置中，我们将不同功能区域进行明确的规划，以最大程度满足酒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5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酒精项目对环境的影响是综合评价的重要因素之一。我们将详细考虑选址周边的自然环境、生态保护区、水源地等情况，确保酒精项目的建设和运营对环境影响最小化，并符合当地的环保法规标准。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对选址的评价还需充分考虑当地政府的产业政策和法规。我们将详细了解酒精项目所在地的相关政策，确保酒精项目的规划和运营与当地法规相符，降低不必要的法律风险。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最后，我们将综合考虑用地成本，包括土地购置费用、土地开发成本等。通过对用地成本的详细评估，我们能够做出更为精确的经济效益分析，为酒精项目的投资决策提供有力支持。</w:t>
      </w:r>
    </w:p>
    <w:p>
      <w:pPr>
        <w:pStyle w:val="Heading1"/>
        <w:ind w:firstLine="560" w:firstLineChars="200"/>
        <w:rPr>
          <w:rFonts w:ascii="仿宋" w:eastAsia="仿宋" w:hAnsi="仿宋" w:cs="仿宋" w:hint="eastAsia"/>
          <w:sz w:val="28"/>
          <w:lang w:eastAsia="zh-CN"/>
        </w:rPr>
      </w:pPr>
      <w:bookmarkStart w:id="8" w:name="_Toc2211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74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酒精项目的主要产品是XXXX，预计年产值为XXX万元。这一产品在市场中占据着重要的地位，其广泛的应用范围使得该酒精项目的市场前景非常广阔。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精项目的xxx产品作为重要的原材料之一，将在多个领域发挥关键作用。其在建筑、交通、能源等方面的广泛应用将为整个产业链提供强大的支持，形成产业协同效应。酒精项目的年产值XXX万XXX万XXX万万元不仅反映了其在市场上的巨大潜力，更预示着它对国民经济的积极贡献。这种关联度高、涉及面广的产业关系，使得该酒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94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总征地面积为XXXX平方米，相当于约XX.XX亩，其中净用地面积为XXXX平方米，红线范围内相当于约XX.XX亩。这一用地规模充分考虑了酒精项目的建设需求，保障了酒精项目在合适的空间内得以充分发展。酒精项目规划的总建筑面积为XXXX平方米，其中主体工程建设占XXXX平方米，计容建筑面积达XXXX平方米。预计建筑工程的投资将达到XXXX万元，为酒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计划购置的设备共计XXXX台（套），设备购置费用为XXXX万元。这一设备购置计划充分考虑到酒精项目的生产需求和技术要求，确保了酒精项目在生产运营中具备先进的技术装备和高效的生产能力。设备的合理配置将为酒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计划总投资为XXXX万元，预计年实现营业收入为XXXX万元。这一产能规模的设定旨在确保酒精项目能够在投资与回报之间取得平衡，实现长期可持续的发展。酒精项目的总投资充分考虑到各个方面的需求，包括用地建设、设备购置等多个环节，以确保酒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64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5248"/>
      <w:r>
        <w:rPr>
          <w:rFonts w:ascii="仿宋" w:eastAsia="仿宋" w:hAnsi="仿宋" w:cs="仿宋" w:hint="eastAsia"/>
          <w:lang w:eastAsia="zh-CN"/>
        </w:rPr>
        <w:t>(一)、酒精行业分析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酒精行业一直以来都是市场的关注焦点。行业内的发展趋势、竞争态势以及潜在机会都对酒精项目的推进产生深远的影响。通过深入研究行业的整体概貌，我们将更好地理解行业的核心特征，为酒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行业，技术一直是推动创新和发展的关键因素。我们将对当前技术趋势进行详尽分析，包括但不限于人工智能、大数据应用、先进制造技术等。这有助于酒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精项目成功的基础。我们将对主要竞争对手进行深入研究，包括其市场份额、产品特点、市场定位等。通过全面了解竞争对手的优势和劣势，酒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379"/>
      <w:r>
        <w:rPr>
          <w:rFonts w:ascii="仿宋" w:eastAsia="仿宋" w:hAnsi="仿宋" w:cs="仿宋" w:hint="eastAsia"/>
          <w:sz w:val="28"/>
          <w:lang w:eastAsia="zh-CN"/>
        </w:rPr>
        <w:t>(二)、酒精市场分析预测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通过对市场规模的深入调研，我们将预测酒精市场未来的增长趋势。这包括市场的整体规模、各细分领域的发展趋势等。酒精项目可以根据市场的扩张速度和潜在机会，制定更符合市场需求的发展策略。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酒精项目实施过程中需要充分考虑的因素。我们将对市场风险进行全面评估，包括但不限于政策法规风险、市场竞争风险、技术变革风险等。通过对潜在风险的深入分析，酒精项目可以制定相应的风险缓解策略，降低不确定性对酒精项目的影响。</w:t>
      </w:r>
    </w:p>
    <w:p>
      <w:pPr>
        <w:pStyle w:val="Heading1"/>
        <w:ind w:firstLine="560" w:firstLineChars="200"/>
        <w:rPr>
          <w:rFonts w:ascii="仿宋" w:eastAsia="仿宋" w:hAnsi="仿宋" w:cs="仿宋" w:hint="eastAsia"/>
          <w:sz w:val="28"/>
          <w:lang w:eastAsia="zh-CN"/>
        </w:rPr>
      </w:pPr>
      <w:bookmarkStart w:id="14" w:name="_Toc26439"/>
      <w:r>
        <w:rPr>
          <w:rFonts w:ascii="仿宋" w:eastAsia="仿宋" w:hAnsi="仿宋" w:cs="仿宋" w:hint="eastAsia"/>
          <w:sz w:val="28"/>
          <w:lang w:eastAsia="zh-CN"/>
        </w:rPr>
        <w:t>四、酒精项目危机管理</w:t>
      </w:r>
      <w:bookmarkEnd w:id="14"/>
    </w:p>
    <w:p>
      <w:pPr>
        <w:pStyle w:val="Heading2"/>
        <w:rPr>
          <w:rFonts w:ascii="仿宋" w:eastAsia="仿宋" w:hAnsi="仿宋" w:cs="仿宋" w:hint="eastAsia"/>
          <w:lang w:eastAsia="zh-CN"/>
        </w:rPr>
      </w:pPr>
      <w:bookmarkStart w:id="15" w:name="_Toc228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危机管理中，危机预警与识别是确保酒精项目稳健运行的核心步骤。通过建立全面的监测机制，酒精项目团队旨在及时发现和理解潜在的风险和危机因素，以便采取及时的预防和应对措施，确保酒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首先，通过深入的风险评估，酒精项目团队全面分析了整个酒精项目和各个阶段可能存在的威胁。这包括准确评估每个潜在风险的发生概率和可能影响的程度，为后续危机预警提供了有力支持。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精项目团队着重于明确定义酒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精项目进展的持续监控，团队能够及时发现潜在问题并作出迅速反应。酒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在这一阶段，团队的专业素养和反应速度将发挥至关重要的作用，以确保潜在危机能够在初期得到有效的处理，最大程度地减轻负面影响。通过危机预警与识别，酒精项目得以更有序、可控地推进。</w:t>
      </w:r>
    </w:p>
    <w:p>
      <w:pPr>
        <w:pStyle w:val="Heading2"/>
        <w:ind w:firstLine="560" w:firstLineChars="200"/>
        <w:rPr>
          <w:rFonts w:ascii="仿宋" w:eastAsia="仿宋" w:hAnsi="仿宋" w:cs="仿宋" w:hint="eastAsia"/>
          <w:sz w:val="28"/>
          <w:lang w:eastAsia="zh-CN"/>
        </w:rPr>
      </w:pPr>
      <w:bookmarkStart w:id="16" w:name="_Toc2435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暂停酒精项目进度：为遏制危机蔓延，酒精项目暂时停止进行，以便全面评估当前状况。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实时沟通：与关键利益相关者建立实时沟通机制，向他们传递酒精项目危机的实际状况，保障酒精项目核心利益。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随着危机得到初步控制，酒精项目团队转向制定恢复计划，以确保酒精项目能够从中迅速恢复。主要恢复计划包括：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修复受损的进度计划：重新评估酒精项目进度，制定修复计划，确保酒精项目尽快回归正常进程。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风险管理机制加强：对酒精项目风险进行全面评估，制定更强化的风险管理策略，以预防未来可能的危机。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518"/>
      <w:r>
        <w:rPr>
          <w:rFonts w:ascii="仿宋" w:eastAsia="仿宋" w:hAnsi="仿宋" w:cs="仿宋" w:hint="eastAsia"/>
          <w:sz w:val="28"/>
          <w:lang w:eastAsia="zh-CN"/>
        </w:rPr>
        <w:t>五、酒精项目土建工程</w:t>
      </w:r>
      <w:bookmarkEnd w:id="17"/>
    </w:p>
    <w:p>
      <w:pPr>
        <w:pStyle w:val="Heading2"/>
        <w:rPr>
          <w:rFonts w:ascii="仿宋" w:eastAsia="仿宋" w:hAnsi="仿宋" w:cs="仿宋" w:hint="eastAsia"/>
          <w:lang w:eastAsia="zh-CN"/>
        </w:rPr>
      </w:pPr>
      <w:bookmarkStart w:id="18" w:name="_Toc1184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在酒精项目的建筑工程设计中，我们将秉承一系列重要的设计原则，以确保酒精项目建筑在功能、美观、可持续性等方面达到最佳效果。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在建筑设计中，我们将综合考虑建设和运营成本。通过精细的经济效益分析，确保设计方案在高效利用资源的同时，对酒精项目的长期盈利能力有积极的贡献。</w:t>
      </w:r>
    </w:p>
    <w:p>
      <w:pPr>
        <w:pStyle w:val="Heading2"/>
        <w:ind w:firstLine="560" w:firstLineChars="200"/>
        <w:rPr>
          <w:rFonts w:ascii="仿宋" w:eastAsia="仿宋" w:hAnsi="仿宋" w:cs="仿宋" w:hint="eastAsia"/>
          <w:sz w:val="28"/>
          <w:lang w:eastAsia="zh-CN"/>
        </w:rPr>
      </w:pPr>
      <w:bookmarkStart w:id="19" w:name="_Toc1689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的土建工程设计中，我们将精准设定设计年限，结合酒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074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https://d.book118.com/147151055014006044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224792"/>
    <w:rsid w:val="432247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5105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2024-02-20T02:21:00Z</dcterms:created>
  <dcterms:modified xsi:type="dcterms:W3CDTF">2024-02-20T02:21:45Z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0F68CBE9A2FC46FB806BBE1D8E0D64CD_11</vt:lpwstr>
  </property>
  <property fmtid="{D5CDD505-2E9C-101B-9397-08002B2CF9AE}" pid="3" name="KSOProductBuildVer">
    <vt:lpwstr>2052-12.1.0.16250</vt:lpwstr>
  </property>
</Properties>
</file>