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进排气系统：进排气管相关行业项目操作方案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3068" w:history="1">
        <w:r>
          <w:rPr>
            <w:rFonts w:ascii="仿宋" w:eastAsia="仿宋" w:hAnsi="仿宋" w:cs="仿宋" w:hint="eastAsia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_Toc13068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156" w:history="1">
        <w:r>
          <w:rPr>
            <w:rFonts w:ascii="仿宋" w:eastAsia="仿宋" w:hAnsi="仿宋" w:cs="仿宋" w:hint="eastAsia"/>
            <w:lang w:eastAsia="zh-CN"/>
          </w:rPr>
          <w:t>一、产品规划</w:t>
        </w:r>
        <w:r>
          <w:tab/>
        </w:r>
        <w:r>
          <w:fldChar w:fldCharType="begin"/>
        </w:r>
        <w:r>
          <w:instrText xml:space="preserve"> PAGEREF _Toc7156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934" w:history="1">
        <w:r>
          <w:rPr>
            <w:rFonts w:ascii="仿宋" w:eastAsia="仿宋" w:hAnsi="仿宋" w:cs="仿宋" w:hint="eastAsia"/>
            <w:lang w:eastAsia="zh-CN"/>
          </w:rPr>
          <w:t>(一)、产品规划</w:t>
        </w:r>
        <w:r>
          <w:tab/>
        </w:r>
        <w:r>
          <w:fldChar w:fldCharType="begin"/>
        </w:r>
        <w:r>
          <w:instrText xml:space="preserve"> PAGEREF _Toc4934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565" w:history="1">
        <w:r>
          <w:rPr>
            <w:rFonts w:ascii="仿宋" w:eastAsia="仿宋" w:hAnsi="仿宋" w:cs="仿宋" w:hint="eastAsia"/>
            <w:lang w:eastAsia="zh-CN"/>
          </w:rPr>
          <w:t>(二)、建设规模</w:t>
        </w:r>
        <w:r>
          <w:tab/>
        </w:r>
        <w:r>
          <w:fldChar w:fldCharType="begin"/>
        </w:r>
        <w:r>
          <w:instrText xml:space="preserve"> PAGEREF _Toc25565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336" w:history="1">
        <w:r>
          <w:rPr>
            <w:rFonts w:ascii="仿宋" w:eastAsia="仿宋" w:hAnsi="仿宋" w:cs="仿宋" w:hint="eastAsia"/>
            <w:lang w:eastAsia="zh-CN"/>
          </w:rPr>
          <w:t>二、进排气系统：进排气管概述</w:t>
        </w:r>
        <w:r>
          <w:tab/>
        </w:r>
        <w:r>
          <w:fldChar w:fldCharType="begin"/>
        </w:r>
        <w:r>
          <w:instrText xml:space="preserve"> PAGEREF _Toc10336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185" w:history="1">
        <w:r>
          <w:rPr>
            <w:rFonts w:ascii="仿宋" w:eastAsia="仿宋" w:hAnsi="仿宋" w:cs="仿宋" w:hint="eastAsia"/>
            <w:lang w:eastAsia="zh-CN"/>
          </w:rPr>
          <w:t>(一)、进排气系统：进排气管项目名称及建设性质</w:t>
        </w:r>
        <w:r>
          <w:tab/>
        </w:r>
        <w:r>
          <w:fldChar w:fldCharType="begin"/>
        </w:r>
        <w:r>
          <w:instrText xml:space="preserve"> PAGEREF _Toc27185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220" w:history="1">
        <w:r>
          <w:rPr>
            <w:rFonts w:ascii="仿宋" w:eastAsia="仿宋" w:hAnsi="仿宋" w:cs="仿宋" w:hint="eastAsia"/>
            <w:lang w:eastAsia="zh-CN"/>
          </w:rPr>
          <w:t>(二)、进排气系统：进排气管项目承办单位背景分析</w:t>
        </w:r>
        <w:r>
          <w:tab/>
        </w:r>
        <w:r>
          <w:fldChar w:fldCharType="begin"/>
        </w:r>
        <w:r>
          <w:instrText xml:space="preserve"> PAGEREF _Toc8220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469" w:history="1">
        <w:r>
          <w:rPr>
            <w:rFonts w:ascii="仿宋" w:eastAsia="仿宋" w:hAnsi="仿宋" w:cs="仿宋" w:hint="eastAsia"/>
            <w:lang w:eastAsia="zh-CN"/>
          </w:rPr>
          <w:t>(三)、战略合作单位</w:t>
        </w:r>
        <w:r>
          <w:tab/>
        </w:r>
        <w:r>
          <w:fldChar w:fldCharType="begin"/>
        </w:r>
        <w:r>
          <w:instrText xml:space="preserve"> PAGEREF _Toc20469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526" w:history="1">
        <w:r>
          <w:rPr>
            <w:rFonts w:ascii="仿宋" w:eastAsia="仿宋" w:hAnsi="仿宋" w:cs="仿宋" w:hint="eastAsia"/>
            <w:lang w:eastAsia="zh-CN"/>
          </w:rPr>
          <w:t>(四)、进排气系统：进排气管项目提出的理由</w:t>
        </w:r>
        <w:r>
          <w:tab/>
        </w:r>
        <w:r>
          <w:fldChar w:fldCharType="begin"/>
        </w:r>
        <w:r>
          <w:instrText xml:space="preserve"> PAGEREF _Toc16526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352" w:history="1">
        <w:r>
          <w:rPr>
            <w:rFonts w:ascii="仿宋" w:eastAsia="仿宋" w:hAnsi="仿宋" w:cs="仿宋" w:hint="eastAsia"/>
            <w:lang w:eastAsia="zh-CN"/>
          </w:rPr>
          <w:t>(五)、进排气系统：进排气管项目选址及用地综述</w:t>
        </w:r>
        <w:r>
          <w:tab/>
        </w:r>
        <w:r>
          <w:fldChar w:fldCharType="begin"/>
        </w:r>
        <w:r>
          <w:instrText xml:space="preserve"> PAGEREF _Toc20352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398" w:history="1">
        <w:r>
          <w:rPr>
            <w:rFonts w:ascii="仿宋" w:eastAsia="仿宋" w:hAnsi="仿宋" w:cs="仿宋" w:hint="eastAsia"/>
            <w:lang w:eastAsia="zh-CN"/>
          </w:rPr>
          <w:t>(六)、土建工程建设指标</w:t>
        </w:r>
        <w:r>
          <w:tab/>
        </w:r>
        <w:r>
          <w:fldChar w:fldCharType="begin"/>
        </w:r>
        <w:r>
          <w:instrText xml:space="preserve"> PAGEREF _Toc7398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467" w:history="1">
        <w:r>
          <w:rPr>
            <w:rFonts w:ascii="仿宋" w:eastAsia="仿宋" w:hAnsi="仿宋" w:cs="仿宋" w:hint="eastAsia"/>
            <w:lang w:eastAsia="zh-CN"/>
          </w:rPr>
          <w:t>(七)、设备购置</w:t>
        </w:r>
        <w:r>
          <w:tab/>
        </w:r>
        <w:r>
          <w:fldChar w:fldCharType="begin"/>
        </w:r>
        <w:r>
          <w:instrText xml:space="preserve"> PAGEREF _Toc12467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9" w:history="1">
        <w:r>
          <w:rPr>
            <w:rFonts w:ascii="仿宋" w:eastAsia="仿宋" w:hAnsi="仿宋" w:cs="仿宋" w:hint="eastAsia"/>
            <w:lang w:eastAsia="zh-CN"/>
          </w:rPr>
          <w:t>(八)、产品规划方案</w:t>
        </w:r>
        <w:r>
          <w:tab/>
        </w:r>
        <w:r>
          <w:fldChar w:fldCharType="begin"/>
        </w:r>
        <w:r>
          <w:instrText xml:space="preserve"> PAGEREF _Toc319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253" w:history="1">
        <w:r>
          <w:rPr>
            <w:rFonts w:ascii="仿宋" w:eastAsia="仿宋" w:hAnsi="仿宋" w:cs="仿宋" w:hint="eastAsia"/>
            <w:lang w:eastAsia="zh-CN"/>
          </w:rPr>
          <w:t>(九)、原材料供应</w:t>
        </w:r>
        <w:r>
          <w:tab/>
        </w:r>
        <w:r>
          <w:fldChar w:fldCharType="begin"/>
        </w:r>
        <w:r>
          <w:instrText xml:space="preserve"> PAGEREF _Toc11253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071" w:history="1">
        <w:r>
          <w:rPr>
            <w:rFonts w:ascii="仿宋" w:eastAsia="仿宋" w:hAnsi="仿宋" w:cs="仿宋" w:hint="eastAsia"/>
            <w:lang w:eastAsia="zh-CN"/>
          </w:rPr>
          <w:t>(十)、进排气系统：进排气管项目能耗分析</w:t>
        </w:r>
        <w:r>
          <w:tab/>
        </w:r>
        <w:r>
          <w:fldChar w:fldCharType="begin"/>
        </w:r>
        <w:r>
          <w:instrText xml:space="preserve"> PAGEREF _Toc22071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642" w:history="1">
        <w:r>
          <w:rPr>
            <w:rFonts w:ascii="仿宋" w:eastAsia="仿宋" w:hAnsi="仿宋" w:cs="仿宋" w:hint="eastAsia"/>
            <w:lang w:eastAsia="zh-CN"/>
          </w:rPr>
          <w:t>(十一)、环境保护</w:t>
        </w:r>
        <w:r>
          <w:tab/>
        </w:r>
        <w:r>
          <w:fldChar w:fldCharType="begin"/>
        </w:r>
        <w:r>
          <w:instrText xml:space="preserve"> PAGEREF _Toc6642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55" w:history="1">
        <w:r>
          <w:rPr>
            <w:rFonts w:ascii="仿宋" w:eastAsia="仿宋" w:hAnsi="仿宋" w:cs="仿宋" w:hint="eastAsia"/>
            <w:lang w:eastAsia="zh-CN"/>
          </w:rPr>
          <w:t>(十二)、进排气系统：进排气管项目建设符合性</w:t>
        </w:r>
        <w:r>
          <w:tab/>
        </w:r>
        <w:r>
          <w:fldChar w:fldCharType="begin"/>
        </w:r>
        <w:r>
          <w:instrText xml:space="preserve"> PAGEREF _Toc555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369" w:history="1">
        <w:r>
          <w:rPr>
            <w:rFonts w:ascii="仿宋" w:eastAsia="仿宋" w:hAnsi="仿宋" w:cs="仿宋" w:hint="eastAsia"/>
            <w:lang w:eastAsia="zh-CN"/>
          </w:rPr>
          <w:t>(十三)、进排气系统：进排气管项目进度规划</w:t>
        </w:r>
        <w:r>
          <w:tab/>
        </w:r>
        <w:r>
          <w:fldChar w:fldCharType="begin"/>
        </w:r>
        <w:r>
          <w:instrText xml:space="preserve"> PAGEREF _Toc32369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675" w:history="1">
        <w:r>
          <w:rPr>
            <w:rFonts w:ascii="仿宋" w:eastAsia="仿宋" w:hAnsi="仿宋" w:cs="仿宋" w:hint="eastAsia"/>
            <w:lang w:eastAsia="zh-CN"/>
          </w:rPr>
          <w:t>(十四)、投资估算及经济效益分析</w:t>
        </w:r>
        <w:r>
          <w:tab/>
        </w:r>
        <w:r>
          <w:fldChar w:fldCharType="begin"/>
        </w:r>
        <w:r>
          <w:instrText xml:space="preserve"> PAGEREF _Toc15675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965" w:history="1">
        <w:r>
          <w:rPr>
            <w:rFonts w:ascii="仿宋" w:eastAsia="仿宋" w:hAnsi="仿宋" w:cs="仿宋" w:hint="eastAsia"/>
            <w:lang w:eastAsia="zh-CN"/>
          </w:rPr>
          <w:t>(十五)、报告说明</w:t>
        </w:r>
        <w:r>
          <w:tab/>
        </w:r>
        <w:r>
          <w:fldChar w:fldCharType="begin"/>
        </w:r>
        <w:r>
          <w:instrText xml:space="preserve"> PAGEREF _Toc11965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956" w:history="1">
        <w:r>
          <w:rPr>
            <w:rFonts w:ascii="仿宋" w:eastAsia="仿宋" w:hAnsi="仿宋" w:cs="仿宋" w:hint="eastAsia"/>
            <w:lang w:eastAsia="zh-CN"/>
          </w:rPr>
          <w:t>(十六)、进排气系统：进排气管项目评价</w:t>
        </w:r>
        <w:r>
          <w:tab/>
        </w:r>
        <w:r>
          <w:fldChar w:fldCharType="begin"/>
        </w:r>
        <w:r>
          <w:instrText xml:space="preserve"> PAGEREF _Toc13956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262" w:history="1">
        <w:r>
          <w:rPr>
            <w:rFonts w:ascii="仿宋" w:eastAsia="仿宋" w:hAnsi="仿宋" w:cs="仿宋" w:hint="eastAsia"/>
            <w:lang w:eastAsia="zh-CN"/>
          </w:rPr>
          <w:t>三、进排气系统：进排气管项目风险概况</w:t>
        </w:r>
        <w:r>
          <w:tab/>
        </w:r>
        <w:r>
          <w:fldChar w:fldCharType="begin"/>
        </w:r>
        <w:r>
          <w:instrText xml:space="preserve"> PAGEREF _Toc6262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229" w:history="1">
        <w:r>
          <w:rPr>
            <w:rFonts w:ascii="仿宋" w:eastAsia="仿宋" w:hAnsi="仿宋" w:cs="仿宋" w:hint="eastAsia"/>
            <w:lang w:eastAsia="zh-CN"/>
          </w:rPr>
          <w:t>(一)、政策风险分析</w:t>
        </w:r>
        <w:r>
          <w:tab/>
        </w:r>
        <w:r>
          <w:fldChar w:fldCharType="begin"/>
        </w:r>
        <w:r>
          <w:instrText xml:space="preserve"> PAGEREF _Toc7229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058" w:history="1">
        <w:r>
          <w:rPr>
            <w:rFonts w:ascii="仿宋" w:eastAsia="仿宋" w:hAnsi="仿宋" w:cs="仿宋" w:hint="eastAsia"/>
            <w:lang w:eastAsia="zh-CN"/>
          </w:rPr>
          <w:t>(二)、社会风险分析</w:t>
        </w:r>
        <w:r>
          <w:tab/>
        </w:r>
        <w:r>
          <w:fldChar w:fldCharType="begin"/>
        </w:r>
        <w:r>
          <w:instrText xml:space="preserve"> PAGEREF _Toc5058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002" w:history="1">
        <w:r>
          <w:rPr>
            <w:rFonts w:ascii="仿宋" w:eastAsia="仿宋" w:hAnsi="仿宋" w:cs="仿宋" w:hint="eastAsia"/>
            <w:lang w:eastAsia="zh-CN"/>
          </w:rPr>
          <w:t>(三)、市场风险分析</w:t>
        </w:r>
        <w:r>
          <w:tab/>
        </w:r>
        <w:r>
          <w:fldChar w:fldCharType="begin"/>
        </w:r>
        <w:r>
          <w:instrText xml:space="preserve"> PAGEREF _Toc26002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465" w:history="1">
        <w:r>
          <w:rPr>
            <w:rFonts w:ascii="仿宋" w:eastAsia="仿宋" w:hAnsi="仿宋" w:cs="仿宋" w:hint="eastAsia"/>
            <w:lang w:eastAsia="zh-CN"/>
          </w:rPr>
          <w:t>(四)、资金风险分析</w:t>
        </w:r>
        <w:r>
          <w:tab/>
        </w:r>
        <w:r>
          <w:fldChar w:fldCharType="begin"/>
        </w:r>
        <w:r>
          <w:instrText xml:space="preserve"> PAGEREF _Toc17465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805" w:history="1">
        <w:r>
          <w:rPr>
            <w:rFonts w:ascii="仿宋" w:eastAsia="仿宋" w:hAnsi="仿宋" w:cs="仿宋" w:hint="eastAsia"/>
            <w:lang w:eastAsia="zh-CN"/>
          </w:rPr>
          <w:t>(五)、技术风险分析</w:t>
        </w:r>
        <w:r>
          <w:tab/>
        </w:r>
        <w:r>
          <w:fldChar w:fldCharType="begin"/>
        </w:r>
        <w:r>
          <w:instrText xml:space="preserve"> PAGEREF _Toc29805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115" w:history="1">
        <w:r>
          <w:rPr>
            <w:rFonts w:ascii="仿宋" w:eastAsia="仿宋" w:hAnsi="仿宋" w:cs="仿宋" w:hint="eastAsia"/>
            <w:lang w:eastAsia="zh-CN"/>
          </w:rPr>
          <w:t>(六)、财务风险分析</w:t>
        </w:r>
        <w:r>
          <w:tab/>
        </w:r>
        <w:r>
          <w:fldChar w:fldCharType="begin"/>
        </w:r>
        <w:r>
          <w:instrText xml:space="preserve"> PAGEREF _Toc26115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787" w:history="1">
        <w:r>
          <w:rPr>
            <w:rFonts w:ascii="仿宋" w:eastAsia="仿宋" w:hAnsi="仿宋" w:cs="仿宋" w:hint="eastAsia"/>
            <w:lang w:eastAsia="zh-CN"/>
          </w:rPr>
          <w:t>(七)、管理风险分析</w:t>
        </w:r>
        <w:r>
          <w:tab/>
        </w:r>
        <w:r>
          <w:fldChar w:fldCharType="begin"/>
        </w:r>
        <w:r>
          <w:instrText xml:space="preserve"> PAGEREF _Toc5787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345" w:history="1">
        <w:r>
          <w:rPr>
            <w:rFonts w:ascii="仿宋" w:eastAsia="仿宋" w:hAnsi="仿宋" w:cs="仿宋" w:hint="eastAsia"/>
            <w:lang w:eastAsia="zh-CN"/>
          </w:rPr>
          <w:t>(八)、其它风险分析</w:t>
        </w:r>
        <w:r>
          <w:tab/>
        </w:r>
        <w:r>
          <w:fldChar w:fldCharType="begin"/>
        </w:r>
        <w:r>
          <w:instrText xml:space="preserve"> PAGEREF _Toc4345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849" w:history="1">
        <w:r>
          <w:rPr>
            <w:rFonts w:ascii="仿宋" w:eastAsia="仿宋" w:hAnsi="仿宋" w:cs="仿宋" w:hint="eastAsia"/>
            <w:lang w:eastAsia="zh-CN"/>
          </w:rPr>
          <w:t>(九)、社会影响评估</w:t>
        </w:r>
        <w:r>
          <w:tab/>
        </w:r>
        <w:r>
          <w:fldChar w:fldCharType="begin"/>
        </w:r>
        <w:r>
          <w:instrText xml:space="preserve"> PAGEREF _Toc26849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11" w:history="1">
        <w:r>
          <w:rPr>
            <w:rFonts w:ascii="仿宋" w:eastAsia="仿宋" w:hAnsi="仿宋" w:cs="仿宋" w:hint="eastAsia"/>
            <w:lang w:eastAsia="zh-CN"/>
          </w:rPr>
          <w:t>四、投资方案计划</w:t>
        </w:r>
        <w:r>
          <w:tab/>
        </w:r>
        <w:r>
          <w:fldChar w:fldCharType="begin"/>
        </w:r>
        <w:r>
          <w:instrText xml:space="preserve"> PAGEREF _Toc2511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701" w:history="1">
        <w:r>
          <w:rPr>
            <w:rFonts w:ascii="仿宋" w:eastAsia="仿宋" w:hAnsi="仿宋" w:cs="仿宋" w:hint="eastAsia"/>
            <w:lang w:eastAsia="zh-CN"/>
          </w:rPr>
          <w:t>(一)、进排气系统：进排气管项目估算说明</w:t>
        </w:r>
        <w:r>
          <w:tab/>
        </w:r>
        <w:r>
          <w:fldChar w:fldCharType="begin"/>
        </w:r>
        <w:r>
          <w:instrText xml:space="preserve"> PAGEREF _Toc29701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736" w:history="1">
        <w:r>
          <w:rPr>
            <w:rFonts w:ascii="仿宋" w:eastAsia="仿宋" w:hAnsi="仿宋" w:cs="仿宋" w:hint="eastAsia"/>
            <w:lang w:eastAsia="zh-CN"/>
          </w:rPr>
          <w:t>(二)、进排气系统：进排气管项目总投资估算</w:t>
        </w:r>
        <w:r>
          <w:tab/>
        </w:r>
        <w:r>
          <w:fldChar w:fldCharType="begin"/>
        </w:r>
        <w:r>
          <w:instrText xml:space="preserve"> PAGEREF _Toc14736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257" w:history="1">
        <w:r>
          <w:rPr>
            <w:rFonts w:ascii="仿宋" w:eastAsia="仿宋" w:hAnsi="仿宋" w:cs="仿宋" w:hint="eastAsia"/>
            <w:lang w:eastAsia="zh-CN"/>
          </w:rPr>
          <w:t>(三)、资金筹措</w:t>
        </w:r>
        <w:r>
          <w:tab/>
        </w:r>
        <w:r>
          <w:fldChar w:fldCharType="begin"/>
        </w:r>
        <w:r>
          <w:instrText xml:space="preserve"> PAGEREF _Toc23257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097" w:history="1">
        <w:r>
          <w:rPr>
            <w:rFonts w:ascii="仿宋" w:eastAsia="仿宋" w:hAnsi="仿宋" w:cs="仿宋" w:hint="eastAsia"/>
            <w:lang w:eastAsia="zh-CN"/>
          </w:rPr>
          <w:t>五、进排气系统：进排气管项目节能概况</w:t>
        </w:r>
        <w:r>
          <w:tab/>
        </w:r>
        <w:r>
          <w:fldChar w:fldCharType="begin"/>
        </w:r>
        <w:r>
          <w:instrText xml:space="preserve"> PAGEREF _Toc26097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070" w:history="1">
        <w:r>
          <w:rPr>
            <w:rFonts w:ascii="仿宋" w:eastAsia="仿宋" w:hAnsi="仿宋" w:cs="仿宋" w:hint="eastAsia"/>
            <w:lang w:eastAsia="zh-CN"/>
          </w:rPr>
          <w:t>(一)、节能概述</w:t>
        </w:r>
        <w:r>
          <w:tab/>
        </w:r>
        <w:r>
          <w:fldChar w:fldCharType="begin"/>
        </w:r>
        <w:r>
          <w:instrText xml:space="preserve"> PAGEREF _Toc27070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856" w:history="1">
        <w:r>
          <w:rPr>
            <w:rFonts w:ascii="仿宋" w:eastAsia="仿宋" w:hAnsi="仿宋" w:cs="仿宋" w:hint="eastAsia"/>
            <w:lang w:eastAsia="zh-CN"/>
          </w:rPr>
          <w:t>(二)、进排气系统：进排气管项目所在地能源消费及能源供应条件</w:t>
        </w:r>
        <w:r>
          <w:tab/>
        </w:r>
        <w:r>
          <w:fldChar w:fldCharType="begin"/>
        </w:r>
        <w:r>
          <w:instrText xml:space="preserve"> PAGEREF _Toc22856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983" w:history="1">
        <w:r>
          <w:rPr>
            <w:rFonts w:ascii="仿宋" w:eastAsia="仿宋" w:hAnsi="仿宋" w:cs="仿宋" w:hint="eastAsia"/>
            <w:lang w:eastAsia="zh-CN"/>
          </w:rPr>
          <w:t>(三)、能源消费种类和数量分析</w:t>
        </w:r>
        <w:r>
          <w:tab/>
        </w:r>
        <w:r>
          <w:fldChar w:fldCharType="begin"/>
        </w:r>
        <w:r>
          <w:instrText xml:space="preserve"> PAGEREF _Toc6983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359" w:history="1">
        <w:r>
          <w:rPr>
            <w:rFonts w:ascii="仿宋" w:eastAsia="仿宋" w:hAnsi="仿宋" w:cs="仿宋" w:hint="eastAsia"/>
            <w:lang w:eastAsia="zh-CN"/>
          </w:rPr>
          <w:t>(四)、进排气系统：进排气管项目预期节能综合评价</w:t>
        </w:r>
        <w:r>
          <w:tab/>
        </w:r>
        <w:r>
          <w:fldChar w:fldCharType="begin"/>
        </w:r>
        <w:r>
          <w:instrText xml:space="preserve"> PAGEREF _Toc24359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32" w:history="1">
        <w:r>
          <w:rPr>
            <w:rFonts w:ascii="仿宋" w:eastAsia="仿宋" w:hAnsi="仿宋" w:cs="仿宋" w:hint="eastAsia"/>
            <w:lang w:eastAsia="zh-CN"/>
          </w:rPr>
          <w:t>(五)、进排气系统：进排气管项目节能设计</w:t>
        </w:r>
        <w:r>
          <w:tab/>
        </w:r>
        <w:r>
          <w:fldChar w:fldCharType="begin"/>
        </w:r>
        <w:r>
          <w:instrText xml:space="preserve"> PAGEREF _Toc732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25327" w:history="1">
        <w:r>
          <w:rPr>
            <w:rFonts w:ascii="仿宋" w:eastAsia="仿宋" w:hAnsi="仿宋" w:cs="仿宋" w:hint="eastAsia"/>
            <w:lang w:eastAsia="zh-CN"/>
          </w:rPr>
          <w:t>(六)、节能措施</w:t>
        </w:r>
        <w:r>
          <w:tab/>
        </w:r>
        <w:r>
          <w:fldChar w:fldCharType="begin"/>
        </w:r>
        <w:r>
          <w:instrText xml:space="preserve"> PAGEREF _Toc25327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903" w:history="1">
        <w:r>
          <w:rPr>
            <w:rFonts w:ascii="仿宋" w:eastAsia="仿宋" w:hAnsi="仿宋" w:cs="仿宋" w:hint="eastAsia"/>
            <w:lang w:eastAsia="zh-CN"/>
          </w:rPr>
          <w:t>六、发展规划、产业政策和行业准入分析</w:t>
        </w:r>
        <w:r>
          <w:tab/>
        </w:r>
        <w:r>
          <w:fldChar w:fldCharType="begin"/>
        </w:r>
        <w:r>
          <w:instrText xml:space="preserve"> PAGEREF _Toc21903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198" w:history="1">
        <w:r>
          <w:rPr>
            <w:rFonts w:ascii="仿宋" w:eastAsia="仿宋" w:hAnsi="仿宋" w:cs="仿宋" w:hint="eastAsia"/>
            <w:lang w:eastAsia="zh-CN"/>
          </w:rPr>
          <w:t>(一)、发展规划分析</w:t>
        </w:r>
        <w:r>
          <w:tab/>
        </w:r>
        <w:r>
          <w:fldChar w:fldCharType="begin"/>
        </w:r>
        <w:r>
          <w:instrText xml:space="preserve"> PAGEREF _Toc10198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073" w:history="1">
        <w:r>
          <w:rPr>
            <w:rFonts w:ascii="仿宋" w:eastAsia="仿宋" w:hAnsi="仿宋" w:cs="仿宋" w:hint="eastAsia"/>
            <w:lang w:eastAsia="zh-CN"/>
          </w:rPr>
          <w:t>(二)、产业政策分析</w:t>
        </w:r>
        <w:r>
          <w:tab/>
        </w:r>
        <w:r>
          <w:fldChar w:fldCharType="begin"/>
        </w:r>
        <w:r>
          <w:instrText xml:space="preserve"> PAGEREF _Toc19073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630" w:history="1">
        <w:r>
          <w:rPr>
            <w:rFonts w:ascii="仿宋" w:eastAsia="仿宋" w:hAnsi="仿宋" w:cs="仿宋" w:hint="eastAsia"/>
            <w:lang w:eastAsia="zh-CN"/>
          </w:rPr>
          <w:t>(三)、行业准入分析</w:t>
        </w:r>
        <w:r>
          <w:tab/>
        </w:r>
        <w:r>
          <w:fldChar w:fldCharType="begin"/>
        </w:r>
        <w:r>
          <w:instrText xml:space="preserve"> PAGEREF _Toc3630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027" w:history="1">
        <w:r>
          <w:rPr>
            <w:rFonts w:ascii="仿宋" w:eastAsia="仿宋" w:hAnsi="仿宋" w:cs="仿宋" w:hint="eastAsia"/>
            <w:lang w:eastAsia="zh-CN"/>
          </w:rPr>
          <w:t>七、安全经营规范</w:t>
        </w:r>
        <w:r>
          <w:tab/>
        </w:r>
        <w:r>
          <w:fldChar w:fldCharType="begin"/>
        </w:r>
        <w:r>
          <w:instrText xml:space="preserve"> PAGEREF _Toc6027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331" w:history="1">
        <w:r>
          <w:rPr>
            <w:rFonts w:ascii="仿宋" w:eastAsia="仿宋" w:hAnsi="仿宋" w:cs="仿宋" w:hint="eastAsia"/>
            <w:lang w:eastAsia="zh-CN"/>
          </w:rPr>
          <w:t>(一)、消防安全</w:t>
        </w:r>
        <w:r>
          <w:tab/>
        </w:r>
        <w:r>
          <w:fldChar w:fldCharType="begin"/>
        </w:r>
        <w:r>
          <w:instrText xml:space="preserve"> PAGEREF _Toc14331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314" w:history="1">
        <w:r>
          <w:rPr>
            <w:rFonts w:ascii="仿宋" w:eastAsia="仿宋" w:hAnsi="仿宋" w:cs="仿宋" w:hint="eastAsia"/>
            <w:lang w:eastAsia="zh-CN"/>
          </w:rPr>
          <w:t>(二)、防火防爆总图布置措施</w:t>
        </w:r>
        <w:r>
          <w:tab/>
        </w:r>
        <w:r>
          <w:fldChar w:fldCharType="begin"/>
        </w:r>
        <w:r>
          <w:instrText xml:space="preserve"> PAGEREF _Toc13314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054" w:history="1">
        <w:r>
          <w:rPr>
            <w:rFonts w:ascii="仿宋" w:eastAsia="仿宋" w:hAnsi="仿宋" w:cs="仿宋" w:hint="eastAsia"/>
            <w:lang w:eastAsia="zh-CN"/>
          </w:rPr>
          <w:t>(三)、自然灾害防范措施</w:t>
        </w:r>
        <w:r>
          <w:tab/>
        </w:r>
        <w:r>
          <w:fldChar w:fldCharType="begin"/>
        </w:r>
        <w:r>
          <w:instrText xml:space="preserve"> PAGEREF _Toc12054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866" w:history="1">
        <w:r>
          <w:rPr>
            <w:rFonts w:ascii="仿宋" w:eastAsia="仿宋" w:hAnsi="仿宋" w:cs="仿宋" w:hint="eastAsia"/>
            <w:lang w:eastAsia="zh-CN"/>
          </w:rPr>
          <w:t>(四)、安全色及安全标志使用要求</w:t>
        </w:r>
        <w:r>
          <w:tab/>
        </w:r>
        <w:r>
          <w:fldChar w:fldCharType="begin"/>
        </w:r>
        <w:r>
          <w:instrText xml:space="preserve"> PAGEREF _Toc6866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57" w:history="1">
        <w:r>
          <w:rPr>
            <w:rFonts w:ascii="仿宋" w:eastAsia="仿宋" w:hAnsi="仿宋" w:cs="仿宋" w:hint="eastAsia"/>
            <w:lang w:eastAsia="zh-CN"/>
          </w:rPr>
          <w:t>(五)、电气安全保障措施</w:t>
        </w:r>
        <w:r>
          <w:tab/>
        </w:r>
        <w:r>
          <w:fldChar w:fldCharType="begin"/>
        </w:r>
        <w:r>
          <w:instrText xml:space="preserve"> PAGEREF _Toc357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040" w:history="1">
        <w:r>
          <w:rPr>
            <w:rFonts w:ascii="仿宋" w:eastAsia="仿宋" w:hAnsi="仿宋" w:cs="仿宋" w:hint="eastAsia"/>
            <w:lang w:eastAsia="zh-CN"/>
          </w:rPr>
          <w:t>(六)、防尘防毒措施</w:t>
        </w:r>
        <w:r>
          <w:tab/>
        </w:r>
        <w:r>
          <w:fldChar w:fldCharType="begin"/>
        </w:r>
        <w:r>
          <w:instrText xml:space="preserve"> PAGEREF _Toc20040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260" w:history="1">
        <w:r>
          <w:rPr>
            <w:rFonts w:ascii="仿宋" w:eastAsia="仿宋" w:hAnsi="仿宋" w:cs="仿宋" w:hint="eastAsia"/>
            <w:lang w:eastAsia="zh-CN"/>
          </w:rPr>
          <w:t>(七)、防静电、触电防护及防雷措施</w:t>
        </w:r>
        <w:r>
          <w:tab/>
        </w:r>
        <w:r>
          <w:fldChar w:fldCharType="begin"/>
        </w:r>
        <w:r>
          <w:instrText xml:space="preserve"> PAGEREF _Toc11260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114" w:history="1">
        <w:r>
          <w:rPr>
            <w:rFonts w:ascii="仿宋" w:eastAsia="仿宋" w:hAnsi="仿宋" w:cs="仿宋" w:hint="eastAsia"/>
            <w:lang w:eastAsia="zh-CN"/>
          </w:rPr>
          <w:t>(八)、机械设备安全保障措施</w:t>
        </w:r>
        <w:r>
          <w:tab/>
        </w:r>
        <w:r>
          <w:fldChar w:fldCharType="begin"/>
        </w:r>
        <w:r>
          <w:instrText xml:space="preserve"> PAGEREF _Toc13114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346" w:history="1">
        <w:r>
          <w:rPr>
            <w:rFonts w:ascii="仿宋" w:eastAsia="仿宋" w:hAnsi="仿宋" w:cs="仿宋" w:hint="eastAsia"/>
            <w:lang w:eastAsia="zh-CN"/>
          </w:rPr>
          <w:t>(九)、劳动安全保障措施</w:t>
        </w:r>
        <w:r>
          <w:tab/>
        </w:r>
        <w:r>
          <w:fldChar w:fldCharType="begin"/>
        </w:r>
        <w:r>
          <w:instrText xml:space="preserve"> PAGEREF _Toc13346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038" w:history="1">
        <w:r>
          <w:rPr>
            <w:rFonts w:ascii="仿宋" w:eastAsia="仿宋" w:hAnsi="仿宋" w:cs="仿宋" w:hint="eastAsia"/>
            <w:lang w:eastAsia="zh-CN"/>
          </w:rPr>
          <w:t>(十)、劳动安全卫生机构设置及教育制度</w:t>
        </w:r>
        <w:r>
          <w:tab/>
        </w:r>
        <w:r>
          <w:fldChar w:fldCharType="begin"/>
        </w:r>
        <w:r>
          <w:instrText xml:space="preserve"> PAGEREF _Toc18038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15" w:history="1">
        <w:r>
          <w:rPr>
            <w:rFonts w:ascii="仿宋" w:eastAsia="仿宋" w:hAnsi="仿宋" w:cs="仿宋" w:hint="eastAsia"/>
            <w:lang w:eastAsia="zh-CN"/>
          </w:rPr>
          <w:t>(十一)、劳动安全预期效果评价</w:t>
        </w:r>
        <w:r>
          <w:tab/>
        </w:r>
        <w:r>
          <w:fldChar w:fldCharType="begin"/>
        </w:r>
        <w:r>
          <w:instrText xml:space="preserve"> PAGEREF _Toc1415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91" w:history="1">
        <w:r>
          <w:rPr>
            <w:rFonts w:ascii="仿宋" w:eastAsia="仿宋" w:hAnsi="仿宋" w:cs="仿宋" w:hint="eastAsia"/>
            <w:lang w:eastAsia="zh-CN"/>
          </w:rPr>
          <w:t>八、经济影响分析</w:t>
        </w:r>
        <w:r>
          <w:tab/>
        </w:r>
        <w:r>
          <w:fldChar w:fldCharType="begin"/>
        </w:r>
        <w:r>
          <w:instrText xml:space="preserve"> PAGEREF _Toc1691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039" w:history="1">
        <w:r>
          <w:rPr>
            <w:rFonts w:ascii="仿宋" w:eastAsia="仿宋" w:hAnsi="仿宋" w:cs="仿宋" w:hint="eastAsia"/>
            <w:lang w:eastAsia="zh-CN"/>
          </w:rPr>
          <w:t>(一)、经济费用效益或费用效果分析</w:t>
        </w:r>
        <w:r>
          <w:tab/>
        </w:r>
        <w:r>
          <w:fldChar w:fldCharType="begin"/>
        </w:r>
        <w:r>
          <w:instrText xml:space="preserve"> PAGEREF _Toc10039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203" w:history="1">
        <w:r>
          <w:rPr>
            <w:rFonts w:ascii="仿宋" w:eastAsia="仿宋" w:hAnsi="仿宋" w:cs="仿宋" w:hint="eastAsia"/>
            <w:lang w:eastAsia="zh-CN"/>
          </w:rPr>
          <w:t>(二)、行业影响分析</w:t>
        </w:r>
        <w:r>
          <w:tab/>
        </w:r>
        <w:r>
          <w:fldChar w:fldCharType="begin"/>
        </w:r>
        <w:r>
          <w:instrText xml:space="preserve"> PAGEREF _Toc32203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479" w:history="1">
        <w:r>
          <w:rPr>
            <w:rFonts w:ascii="仿宋" w:eastAsia="仿宋" w:hAnsi="仿宋" w:cs="仿宋" w:hint="eastAsia"/>
            <w:lang w:eastAsia="zh-CN"/>
          </w:rPr>
          <w:t>(三)、区域经济影响分析</w:t>
        </w:r>
        <w:r>
          <w:tab/>
        </w:r>
        <w:r>
          <w:fldChar w:fldCharType="begin"/>
        </w:r>
        <w:r>
          <w:instrText xml:space="preserve"> PAGEREF _Toc9479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142" w:history="1">
        <w:r>
          <w:rPr>
            <w:rFonts w:ascii="仿宋" w:eastAsia="仿宋" w:hAnsi="仿宋" w:cs="仿宋" w:hint="eastAsia"/>
            <w:lang w:eastAsia="zh-CN"/>
          </w:rPr>
          <w:t>(四)、宏观经济影响分析</w:t>
        </w:r>
        <w:r>
          <w:tab/>
        </w:r>
        <w:r>
          <w:fldChar w:fldCharType="begin"/>
        </w:r>
        <w:r>
          <w:instrText xml:space="preserve"> PAGEREF _Toc29142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740" w:history="1">
        <w:r>
          <w:rPr>
            <w:rFonts w:ascii="仿宋" w:eastAsia="仿宋" w:hAnsi="仿宋" w:cs="仿宋" w:hint="eastAsia"/>
            <w:lang w:eastAsia="zh-CN"/>
          </w:rPr>
          <w:t>九、节能方案分析</w:t>
        </w:r>
        <w:r>
          <w:tab/>
        </w:r>
        <w:r>
          <w:fldChar w:fldCharType="begin"/>
        </w:r>
        <w:r>
          <w:instrText xml:space="preserve"> PAGEREF _Toc14740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027" w:history="1">
        <w:r>
          <w:rPr>
            <w:rFonts w:ascii="仿宋" w:eastAsia="仿宋" w:hAnsi="仿宋" w:cs="仿宋" w:hint="eastAsia"/>
            <w:lang w:eastAsia="zh-CN"/>
          </w:rPr>
          <w:t>(一)、用能标准和节能规范</w:t>
        </w:r>
        <w:r>
          <w:tab/>
        </w:r>
        <w:r>
          <w:fldChar w:fldCharType="begin"/>
        </w:r>
        <w:r>
          <w:instrText xml:space="preserve"> PAGEREF _Toc14027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864" w:history="1">
        <w:r>
          <w:rPr>
            <w:rFonts w:ascii="仿宋" w:eastAsia="仿宋" w:hAnsi="仿宋" w:cs="仿宋" w:hint="eastAsia"/>
            <w:lang w:eastAsia="zh-CN"/>
          </w:rPr>
          <w:t>(二)、能耗状况和能耗指标分析</w:t>
        </w:r>
        <w:r>
          <w:tab/>
        </w:r>
        <w:r>
          <w:fldChar w:fldCharType="begin"/>
        </w:r>
        <w:r>
          <w:instrText xml:space="preserve"> PAGEREF _Toc25864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150" w:history="1">
        <w:r>
          <w:rPr>
            <w:rFonts w:ascii="仿宋" w:eastAsia="仿宋" w:hAnsi="仿宋" w:cs="仿宋" w:hint="eastAsia"/>
            <w:lang w:eastAsia="zh-CN"/>
          </w:rPr>
          <w:t>(三)、节能措施和节能效果分析</w:t>
        </w:r>
        <w:r>
          <w:tab/>
        </w:r>
        <w:r>
          <w:fldChar w:fldCharType="begin"/>
        </w:r>
        <w:r>
          <w:instrText xml:space="preserve"> PAGEREF _Toc16150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198" w:history="1">
        <w:r>
          <w:rPr>
            <w:rFonts w:ascii="仿宋" w:eastAsia="仿宋" w:hAnsi="仿宋" w:cs="仿宋" w:hint="eastAsia"/>
            <w:lang w:eastAsia="zh-CN"/>
          </w:rPr>
          <w:t>十、社会影响分析</w:t>
        </w:r>
        <w:r>
          <w:tab/>
        </w:r>
        <w:r>
          <w:fldChar w:fldCharType="begin"/>
        </w:r>
        <w:r>
          <w:instrText xml:space="preserve"> PAGEREF _Toc16198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577" w:history="1">
        <w:r>
          <w:rPr>
            <w:rFonts w:ascii="仿宋" w:eastAsia="仿宋" w:hAnsi="仿宋" w:cs="仿宋" w:hint="eastAsia"/>
            <w:lang w:eastAsia="zh-CN"/>
          </w:rPr>
          <w:t>(一)、社会影响效果分析</w:t>
        </w:r>
        <w:r>
          <w:tab/>
        </w:r>
        <w:r>
          <w:fldChar w:fldCharType="begin"/>
        </w:r>
        <w:r>
          <w:instrText xml:space="preserve"> PAGEREF _Toc7577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88" w:history="1">
        <w:r>
          <w:rPr>
            <w:rFonts w:ascii="仿宋" w:eastAsia="仿宋" w:hAnsi="仿宋" w:cs="仿宋" w:hint="eastAsia"/>
            <w:lang w:eastAsia="zh-CN"/>
          </w:rPr>
          <w:t>(二)、社会适应性分析</w:t>
        </w:r>
        <w:r>
          <w:tab/>
        </w:r>
        <w:r>
          <w:fldChar w:fldCharType="begin"/>
        </w:r>
        <w:r>
          <w:instrText xml:space="preserve"> PAGEREF _Toc2088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438" w:history="1">
        <w:r>
          <w:rPr>
            <w:rFonts w:ascii="仿宋" w:eastAsia="仿宋" w:hAnsi="仿宋" w:cs="仿宋" w:hint="eastAsia"/>
            <w:lang w:eastAsia="zh-CN"/>
          </w:rPr>
          <w:t>(三)、社会风险及对策分析</w:t>
        </w:r>
        <w:r>
          <w:tab/>
        </w:r>
        <w:r>
          <w:fldChar w:fldCharType="begin"/>
        </w:r>
        <w:r>
          <w:instrText xml:space="preserve"> PAGEREF _Toc4438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13068"/>
      <w:r>
        <w:rPr>
          <w:rFonts w:ascii="仿宋" w:eastAsia="仿宋" w:hAnsi="仿宋" w:cs="仿宋" w:hint="eastAsia"/>
          <w:lang w:eastAsia="zh-CN"/>
        </w:rPr>
        <w:t>前言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为了确保项目的成功实施和良好的风险控制，本项目实施方案旨在制定一套规范的工作流程和管理方法。本文档的内容仅限学习交流之用，不可用于商业目的。通过本方案，我们将明确项目目标，确定项目进度计划，并有效分配资源，以确保项目按时、按质量要求完成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7156"/>
      <w:r>
        <w:rPr>
          <w:rFonts w:ascii="仿宋" w:eastAsia="仿宋" w:hAnsi="仿宋" w:cs="仿宋" w:hint="eastAsia"/>
          <w:sz w:val="28"/>
          <w:lang w:eastAsia="zh-CN"/>
        </w:rPr>
        <w:t>一、产品规划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4934"/>
      <w:r>
        <w:rPr>
          <w:rFonts w:ascii="仿宋" w:eastAsia="仿宋" w:hAnsi="仿宋" w:cs="仿宋" w:hint="eastAsia"/>
          <w:lang w:eastAsia="zh-CN"/>
        </w:rPr>
        <w:t>(一)、产品规划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(一)产品规划方案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制定进排气系统：进排气管项目产品方案时，我们充分考虑了国家及地方产业发展政策、市场需求、资源供应、企业资金筹措能力、生产工艺技术水平、进排气系统：进排气管项目经济效益及投资风险等多方面因素。此进排气系统：进排气管项目的主要产品为进排气系统：进排气管，根据市场需求的变化，我们将灵活调整具体品种。每年生产纲领的制定，是在综合考虑了人员、装备生产能力以及市场需求预测的情况下确定的。同时，我们将产量和销量视为一致，本报告将按照初步产品方案进行测算。根据确定的产品方案、建设规模以及预测的进排气系统：进排气管产品价格，我们确定了年产量为XXX，预计年产值达到XXXX万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(二)营销策略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进排气系统：进排气管项目产品的市场需求是进排气系统：进排气管项目存在和发展的关键，市场需要量是根据分析进排气系统：进排气管项目产品市场容量、产品产量及其技术发展来进行预测的。目前，我国各行各业对进排气系统：进排气管项目产品的需求量大，由于此类产品具有市场需求多样化、升级换代快的特点，因此进排气系统：进排气管项目产品的生产量难以满足市场的要求，每年需要大量从外部调入或从国外进口。商品市场需求高于产品制造发展速度，因此，进排气系统：进排气管项目产品具有广阔的潜在市场。我们将采取灵活多变的营销策略，通过市场调研、品牌推广、促销活动等方式，提高产品的知名度和市场占有率。同时，我们将根据市场需求和消费者反馈，不断优化产品设计和质量，以满足客户的需求和期望。通过合理的定价策略和渠道策略，我们将确保产品的价格具有竞争力且符合市场需求。此外，我们还将积极开展网络营销和跨境电商合作，拓展进排气系统：进排气管项目的市场范围并吸引更多的消费者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25565"/>
      <w:r>
        <w:rPr>
          <w:rFonts w:ascii="仿宋" w:eastAsia="仿宋" w:hAnsi="仿宋" w:cs="仿宋" w:hint="eastAsia"/>
          <w:sz w:val="28"/>
          <w:lang w:eastAsia="zh-CN"/>
        </w:rPr>
        <w:t>(二)、建设规模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用地规模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根据最新的政策要求，该进排气系统：进排气管项目总征地面积为XX平方米，相当于约XX亩。其中，净用地面积为XX平方米，符合生态保护红线范围，也即约XX亩。进排气系统：进排气管项目规划的总建筑面积为XX平方米，其中包括规划建设主体工程占XX平方米，计容建筑面积为XX平方米。预计建筑工程的投资金额为XX万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(二) 设备购置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https://d.book118.com/147155032153006024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进排气系统：进排气管相关行业项目操作方案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进排气系统：进排气管相关行业项目操作方案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进排气系统：进排气管相关行业项目操作方案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进排气系统：进排气管相关行业项目操作方案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进排气系统：进排气管相关行业项目操作方案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5591F66"/>
    <w:rsid w:val="65591F6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147155032153006024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WPS_1644550690</dc:creator>
  <cp:lastModifiedBy>WPS_1644550690</cp:lastModifiedBy>
  <cp:revision>1</cp:revision>
  <dcterms:created xsi:type="dcterms:W3CDTF">2023-12-23T21:27:00Z</dcterms:created>
  <dcterms:modified xsi:type="dcterms:W3CDTF">2023-12-23T21:27:20Z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7C9F96301C3640F1A17AAD5B19E3697E_11</vt:lpwstr>
  </property>
  <property fmtid="{D5CDD505-2E9C-101B-9397-08002B2CF9AE}" pid="3" name="KSOProductBuildVer">
    <vt:lpwstr>2052-12.1.0.16120</vt:lpwstr>
  </property>
</Properties>
</file>