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金属波纹管膨胀节(铝)市场分析及竞争策略分析报告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7549" w:history="1">
        <w:r>
          <w:rPr>
            <w:rFonts w:ascii="仿宋" w:eastAsia="仿宋" w:hAnsi="仿宋" w:cs="仿宋" w:hint="eastAsia"/>
            <w:lang w:val="en-GB"/>
          </w:rPr>
          <w:t>前言</w:t>
        </w:r>
        <w:r>
          <w:tab/>
        </w:r>
        <w:r>
          <w:fldChar w:fldCharType="begin"/>
        </w:r>
        <w:r>
          <w:instrText xml:space="preserve"> PAGEREF _Toc7549 \h </w:instrText>
        </w:r>
        <w:r>
          <w:fldChar w:fldCharType="separate"/>
        </w:r>
        <w:r>
          <w:t>3</w:t>
        </w:r>
        <w:r>
          <w:fldChar w:fldCharType="end"/>
        </w:r>
      </w:hyperlink>
    </w:p>
    <w:p>
      <w:pPr>
        <w:pStyle w:val="TOC1"/>
        <w:tabs>
          <w:tab w:val="right" w:leader="dot" w:pos="8306"/>
        </w:tabs>
      </w:pPr>
      <w:hyperlink w:anchor="_Toc9622" w:history="1">
        <w:r>
          <w:rPr>
            <w:rFonts w:ascii="仿宋" w:eastAsia="仿宋" w:hAnsi="仿宋" w:cs="仿宋" w:hint="eastAsia"/>
            <w:lang w:val="en-GB"/>
          </w:rPr>
          <w:t>一、金属波纹管膨胀节(铝)行业发展现状</w:t>
        </w:r>
        <w:r>
          <w:tab/>
        </w:r>
        <w:r>
          <w:fldChar w:fldCharType="begin"/>
        </w:r>
        <w:r>
          <w:instrText xml:space="preserve"> PAGEREF _Toc9622 \h </w:instrText>
        </w:r>
        <w:r>
          <w:fldChar w:fldCharType="separate"/>
        </w:r>
        <w:r>
          <w:t>3</w:t>
        </w:r>
        <w:r>
          <w:fldChar w:fldCharType="end"/>
        </w:r>
      </w:hyperlink>
    </w:p>
    <w:p>
      <w:pPr>
        <w:pStyle w:val="TOC2"/>
        <w:tabs>
          <w:tab w:val="right" w:leader="dot" w:pos="8306"/>
        </w:tabs>
      </w:pPr>
      <w:hyperlink w:anchor="_Toc130" w:history="1">
        <w:r>
          <w:rPr>
            <w:rFonts w:ascii="仿宋" w:eastAsia="仿宋" w:hAnsi="仿宋" w:cs="仿宋" w:hint="eastAsia"/>
            <w:lang w:val="en-GB"/>
          </w:rPr>
          <w:t>(一)、金属波纹管膨胀节(铝)行业整体概况</w:t>
        </w:r>
        <w:r>
          <w:tab/>
        </w:r>
        <w:r>
          <w:fldChar w:fldCharType="begin"/>
        </w:r>
        <w:r>
          <w:instrText xml:space="preserve"> PAGEREF _Toc130 \h </w:instrText>
        </w:r>
        <w:r>
          <w:fldChar w:fldCharType="separate"/>
        </w:r>
        <w:r>
          <w:t>3</w:t>
        </w:r>
        <w:r>
          <w:fldChar w:fldCharType="end"/>
        </w:r>
      </w:hyperlink>
    </w:p>
    <w:p>
      <w:pPr>
        <w:pStyle w:val="TOC2"/>
        <w:tabs>
          <w:tab w:val="right" w:leader="dot" w:pos="8306"/>
        </w:tabs>
      </w:pPr>
      <w:hyperlink w:anchor="_Toc20169" w:history="1">
        <w:r>
          <w:rPr>
            <w:rFonts w:ascii="仿宋" w:eastAsia="仿宋" w:hAnsi="仿宋" w:cs="仿宋" w:hint="eastAsia"/>
            <w:lang w:val="en-GB"/>
          </w:rPr>
          <w:t>(二)、技术创新与发展</w:t>
        </w:r>
        <w:r>
          <w:tab/>
        </w:r>
        <w:r>
          <w:fldChar w:fldCharType="begin"/>
        </w:r>
        <w:r>
          <w:instrText xml:space="preserve"> PAGEREF _Toc20169 \h </w:instrText>
        </w:r>
        <w:r>
          <w:fldChar w:fldCharType="separate"/>
        </w:r>
        <w:r>
          <w:t>4</w:t>
        </w:r>
        <w:r>
          <w:fldChar w:fldCharType="end"/>
        </w:r>
      </w:hyperlink>
    </w:p>
    <w:p>
      <w:pPr>
        <w:pStyle w:val="TOC2"/>
        <w:tabs>
          <w:tab w:val="right" w:leader="dot" w:pos="8306"/>
        </w:tabs>
      </w:pPr>
      <w:hyperlink w:anchor="_Toc23741" w:history="1">
        <w:r>
          <w:rPr>
            <w:rFonts w:ascii="仿宋" w:eastAsia="仿宋" w:hAnsi="仿宋" w:cs="仿宋" w:hint="eastAsia"/>
            <w:lang w:val="en-GB"/>
          </w:rPr>
          <w:t>(三)、政策与法规</w:t>
        </w:r>
        <w:r>
          <w:tab/>
        </w:r>
        <w:r>
          <w:fldChar w:fldCharType="begin"/>
        </w:r>
        <w:r>
          <w:instrText xml:space="preserve"> PAGEREF _Toc23741 \h </w:instrText>
        </w:r>
        <w:r>
          <w:fldChar w:fldCharType="separate"/>
        </w:r>
        <w:r>
          <w:t>5</w:t>
        </w:r>
        <w:r>
          <w:fldChar w:fldCharType="end"/>
        </w:r>
      </w:hyperlink>
    </w:p>
    <w:p>
      <w:pPr>
        <w:pStyle w:val="TOC2"/>
        <w:tabs>
          <w:tab w:val="right" w:leader="dot" w:pos="8306"/>
        </w:tabs>
      </w:pPr>
      <w:hyperlink w:anchor="_Toc18099" w:history="1">
        <w:r>
          <w:rPr>
            <w:rFonts w:ascii="仿宋" w:eastAsia="仿宋" w:hAnsi="仿宋" w:cs="仿宋" w:hint="eastAsia"/>
            <w:lang w:val="en-GB"/>
          </w:rPr>
          <w:t>(四)、消费者需求变化</w:t>
        </w:r>
        <w:r>
          <w:tab/>
        </w:r>
        <w:r>
          <w:fldChar w:fldCharType="begin"/>
        </w:r>
        <w:r>
          <w:instrText xml:space="preserve"> PAGEREF _Toc18099 \h </w:instrText>
        </w:r>
        <w:r>
          <w:fldChar w:fldCharType="separate"/>
        </w:r>
        <w:r>
          <w:t>6</w:t>
        </w:r>
        <w:r>
          <w:fldChar w:fldCharType="end"/>
        </w:r>
      </w:hyperlink>
    </w:p>
    <w:p>
      <w:pPr>
        <w:pStyle w:val="TOC1"/>
        <w:tabs>
          <w:tab w:val="right" w:leader="dot" w:pos="8306"/>
        </w:tabs>
      </w:pPr>
      <w:hyperlink w:anchor="_Toc4810" w:history="1">
        <w:r>
          <w:rPr>
            <w:rFonts w:ascii="仿宋" w:eastAsia="仿宋" w:hAnsi="仿宋" w:cs="仿宋" w:hint="eastAsia"/>
            <w:lang w:val="en-GB"/>
          </w:rPr>
          <w:t>二、员工培训与绩效提升</w:t>
        </w:r>
        <w:r>
          <w:tab/>
        </w:r>
        <w:r>
          <w:fldChar w:fldCharType="begin"/>
        </w:r>
        <w:r>
          <w:instrText xml:space="preserve"> PAGEREF _Toc4810 \h </w:instrText>
        </w:r>
        <w:r>
          <w:fldChar w:fldCharType="separate"/>
        </w:r>
        <w:r>
          <w:t>8</w:t>
        </w:r>
        <w:r>
          <w:fldChar w:fldCharType="end"/>
        </w:r>
      </w:hyperlink>
    </w:p>
    <w:p>
      <w:pPr>
        <w:pStyle w:val="TOC2"/>
        <w:tabs>
          <w:tab w:val="right" w:leader="dot" w:pos="8306"/>
        </w:tabs>
      </w:pPr>
      <w:hyperlink w:anchor="_Toc78" w:history="1">
        <w:r>
          <w:rPr>
            <w:rFonts w:ascii="仿宋" w:eastAsia="仿宋" w:hAnsi="仿宋" w:cs="仿宋" w:hint="eastAsia"/>
            <w:lang w:val="en-GB"/>
          </w:rPr>
          <w:t>(一)、培训需求分析与计划</w:t>
        </w:r>
        <w:r>
          <w:tab/>
        </w:r>
        <w:r>
          <w:fldChar w:fldCharType="begin"/>
        </w:r>
        <w:r>
          <w:instrText xml:space="preserve"> PAGEREF _Toc78 \h </w:instrText>
        </w:r>
        <w:r>
          <w:fldChar w:fldCharType="separate"/>
        </w:r>
        <w:r>
          <w:t>8</w:t>
        </w:r>
        <w:r>
          <w:fldChar w:fldCharType="end"/>
        </w:r>
      </w:hyperlink>
    </w:p>
    <w:p>
      <w:pPr>
        <w:pStyle w:val="TOC2"/>
        <w:tabs>
          <w:tab w:val="right" w:leader="dot" w:pos="8306"/>
        </w:tabs>
      </w:pPr>
      <w:hyperlink w:anchor="_Toc13147" w:history="1">
        <w:r>
          <w:rPr>
            <w:rFonts w:ascii="仿宋" w:eastAsia="仿宋" w:hAnsi="仿宋" w:cs="仿宋" w:hint="eastAsia"/>
            <w:lang w:val="en-GB"/>
          </w:rPr>
          <w:t>(二)、绩效评价体系与激励机制</w:t>
        </w:r>
        <w:r>
          <w:tab/>
        </w:r>
        <w:r>
          <w:fldChar w:fldCharType="begin"/>
        </w:r>
        <w:r>
          <w:instrText xml:space="preserve"> PAGEREF _Toc13147 \h </w:instrText>
        </w:r>
        <w:r>
          <w:fldChar w:fldCharType="separate"/>
        </w:r>
        <w:r>
          <w:t>9</w:t>
        </w:r>
        <w:r>
          <w:fldChar w:fldCharType="end"/>
        </w:r>
      </w:hyperlink>
    </w:p>
    <w:p>
      <w:pPr>
        <w:pStyle w:val="TOC2"/>
        <w:tabs>
          <w:tab w:val="right" w:leader="dot" w:pos="8306"/>
        </w:tabs>
      </w:pPr>
      <w:hyperlink w:anchor="_Toc5271" w:history="1">
        <w:r>
          <w:rPr>
            <w:rFonts w:ascii="仿宋" w:eastAsia="仿宋" w:hAnsi="仿宋" w:cs="仿宋" w:hint="eastAsia"/>
            <w:lang w:val="en-GB"/>
          </w:rPr>
          <w:t>(三)、职业发展规划与晋升通道</w:t>
        </w:r>
        <w:r>
          <w:tab/>
        </w:r>
        <w:r>
          <w:fldChar w:fldCharType="begin"/>
        </w:r>
        <w:r>
          <w:instrText xml:space="preserve"> PAGEREF _Toc5271 \h </w:instrText>
        </w:r>
        <w:r>
          <w:fldChar w:fldCharType="separate"/>
        </w:r>
        <w:r>
          <w:t>11</w:t>
        </w:r>
        <w:r>
          <w:fldChar w:fldCharType="end"/>
        </w:r>
      </w:hyperlink>
    </w:p>
    <w:p>
      <w:pPr>
        <w:pStyle w:val="TOC2"/>
        <w:tabs>
          <w:tab w:val="right" w:leader="dot" w:pos="8306"/>
        </w:tabs>
      </w:pPr>
      <w:hyperlink w:anchor="_Toc31273" w:history="1">
        <w:r>
          <w:rPr>
            <w:rFonts w:ascii="仿宋" w:eastAsia="仿宋" w:hAnsi="仿宋" w:cs="仿宋" w:hint="eastAsia"/>
            <w:lang w:val="en-GB"/>
          </w:rPr>
          <w:t>(四)、员工满意度与团队凝聚力</w:t>
        </w:r>
        <w:r>
          <w:tab/>
        </w:r>
        <w:r>
          <w:fldChar w:fldCharType="begin"/>
        </w:r>
        <w:r>
          <w:instrText xml:space="preserve"> PAGEREF _Toc31273 \h </w:instrText>
        </w:r>
        <w:r>
          <w:fldChar w:fldCharType="separate"/>
        </w:r>
        <w:r>
          <w:t>13</w:t>
        </w:r>
        <w:r>
          <w:fldChar w:fldCharType="end"/>
        </w:r>
      </w:hyperlink>
    </w:p>
    <w:p>
      <w:pPr>
        <w:pStyle w:val="TOC1"/>
        <w:tabs>
          <w:tab w:val="right" w:leader="dot" w:pos="8306"/>
        </w:tabs>
      </w:pPr>
      <w:hyperlink w:anchor="_Toc1105" w:history="1">
        <w:r>
          <w:rPr>
            <w:rFonts w:ascii="仿宋" w:eastAsia="仿宋" w:hAnsi="仿宋" w:cs="仿宋" w:hint="eastAsia"/>
            <w:lang w:val="en-GB"/>
          </w:rPr>
          <w:t>三、金属波纹管膨胀节(铝)项目概论</w:t>
        </w:r>
        <w:r>
          <w:tab/>
        </w:r>
        <w:r>
          <w:fldChar w:fldCharType="begin"/>
        </w:r>
        <w:r>
          <w:instrText xml:space="preserve"> PAGEREF _Toc1105 \h </w:instrText>
        </w:r>
        <w:r>
          <w:fldChar w:fldCharType="separate"/>
        </w:r>
        <w:r>
          <w:t>15</w:t>
        </w:r>
        <w:r>
          <w:fldChar w:fldCharType="end"/>
        </w:r>
      </w:hyperlink>
    </w:p>
    <w:p>
      <w:pPr>
        <w:pStyle w:val="TOC2"/>
        <w:tabs>
          <w:tab w:val="right" w:leader="dot" w:pos="8306"/>
        </w:tabs>
      </w:pPr>
      <w:hyperlink w:anchor="_Toc28976" w:history="1">
        <w:r>
          <w:rPr>
            <w:rFonts w:ascii="仿宋" w:eastAsia="仿宋" w:hAnsi="仿宋" w:cs="仿宋" w:hint="eastAsia"/>
            <w:lang w:val="en-GB"/>
          </w:rPr>
          <w:t>(一)、金属波纹管膨胀节(铝)项目概述</w:t>
        </w:r>
        <w:r>
          <w:tab/>
        </w:r>
        <w:r>
          <w:fldChar w:fldCharType="begin"/>
        </w:r>
        <w:r>
          <w:instrText xml:space="preserve"> PAGEREF _Toc28976 \h </w:instrText>
        </w:r>
        <w:r>
          <w:fldChar w:fldCharType="separate"/>
        </w:r>
        <w:r>
          <w:t>15</w:t>
        </w:r>
        <w:r>
          <w:fldChar w:fldCharType="end"/>
        </w:r>
      </w:hyperlink>
    </w:p>
    <w:p>
      <w:pPr>
        <w:pStyle w:val="TOC2"/>
        <w:tabs>
          <w:tab w:val="right" w:leader="dot" w:pos="8306"/>
        </w:tabs>
      </w:pPr>
      <w:hyperlink w:anchor="_Toc5314" w:history="1">
        <w:r>
          <w:rPr>
            <w:rFonts w:ascii="仿宋" w:eastAsia="仿宋" w:hAnsi="仿宋" w:cs="仿宋" w:hint="eastAsia"/>
            <w:lang w:val="en-GB"/>
          </w:rPr>
          <w:t>(二)、金属波纹管膨胀节(铝)项目总投资及资金构成</w:t>
        </w:r>
        <w:r>
          <w:tab/>
        </w:r>
        <w:r>
          <w:fldChar w:fldCharType="begin"/>
        </w:r>
        <w:r>
          <w:instrText xml:space="preserve"> PAGEREF _Toc5314 \h </w:instrText>
        </w:r>
        <w:r>
          <w:fldChar w:fldCharType="separate"/>
        </w:r>
        <w:r>
          <w:t>17</w:t>
        </w:r>
        <w:r>
          <w:fldChar w:fldCharType="end"/>
        </w:r>
      </w:hyperlink>
    </w:p>
    <w:p>
      <w:pPr>
        <w:pStyle w:val="TOC2"/>
        <w:tabs>
          <w:tab w:val="right" w:leader="dot" w:pos="8306"/>
        </w:tabs>
      </w:pPr>
      <w:hyperlink w:anchor="_Toc1771" w:history="1">
        <w:r>
          <w:rPr>
            <w:rFonts w:ascii="仿宋" w:eastAsia="仿宋" w:hAnsi="仿宋" w:cs="仿宋" w:hint="eastAsia"/>
            <w:lang w:val="en-GB"/>
          </w:rPr>
          <w:t>(三)、资金筹措方案</w:t>
        </w:r>
        <w:r>
          <w:tab/>
        </w:r>
        <w:r>
          <w:fldChar w:fldCharType="begin"/>
        </w:r>
        <w:r>
          <w:instrText xml:space="preserve"> PAGEREF _Toc1771 \h </w:instrText>
        </w:r>
        <w:r>
          <w:fldChar w:fldCharType="separate"/>
        </w:r>
        <w:r>
          <w:t>17</w:t>
        </w:r>
        <w:r>
          <w:fldChar w:fldCharType="end"/>
        </w:r>
      </w:hyperlink>
    </w:p>
    <w:p>
      <w:pPr>
        <w:pStyle w:val="TOC2"/>
        <w:tabs>
          <w:tab w:val="right" w:leader="dot" w:pos="8306"/>
        </w:tabs>
      </w:pPr>
      <w:hyperlink w:anchor="_Toc1923" w:history="1">
        <w:r>
          <w:rPr>
            <w:rFonts w:ascii="仿宋" w:eastAsia="仿宋" w:hAnsi="仿宋" w:cs="仿宋" w:hint="eastAsia"/>
            <w:lang w:val="en-GB"/>
          </w:rPr>
          <w:t>(四)、金属波纹管膨胀节(铝)项目预期经济效益规划目标</w:t>
        </w:r>
        <w:r>
          <w:tab/>
        </w:r>
        <w:r>
          <w:fldChar w:fldCharType="begin"/>
        </w:r>
        <w:r>
          <w:instrText xml:space="preserve"> PAGEREF _Toc1923 \h </w:instrText>
        </w:r>
        <w:r>
          <w:fldChar w:fldCharType="separate"/>
        </w:r>
        <w:r>
          <w:t>18</w:t>
        </w:r>
        <w:r>
          <w:fldChar w:fldCharType="end"/>
        </w:r>
      </w:hyperlink>
    </w:p>
    <w:p>
      <w:pPr>
        <w:pStyle w:val="TOC2"/>
        <w:tabs>
          <w:tab w:val="right" w:leader="dot" w:pos="8306"/>
        </w:tabs>
      </w:pPr>
      <w:hyperlink w:anchor="_Toc30583" w:history="1">
        <w:r>
          <w:rPr>
            <w:rFonts w:ascii="仿宋" w:eastAsia="仿宋" w:hAnsi="仿宋" w:cs="仿宋" w:hint="eastAsia"/>
            <w:lang w:val="en-GB"/>
          </w:rPr>
          <w:t>(五)、金属波纹管膨胀节(铝)项目建设进度规划</w:t>
        </w:r>
        <w:r>
          <w:tab/>
        </w:r>
        <w:r>
          <w:fldChar w:fldCharType="begin"/>
        </w:r>
        <w:r>
          <w:instrText xml:space="preserve"> PAGEREF _Toc30583 \h </w:instrText>
        </w:r>
        <w:r>
          <w:fldChar w:fldCharType="separate"/>
        </w:r>
        <w:r>
          <w:t>19</w:t>
        </w:r>
        <w:r>
          <w:fldChar w:fldCharType="end"/>
        </w:r>
      </w:hyperlink>
    </w:p>
    <w:p>
      <w:pPr>
        <w:pStyle w:val="TOC1"/>
        <w:tabs>
          <w:tab w:val="right" w:leader="dot" w:pos="8306"/>
        </w:tabs>
      </w:pPr>
      <w:hyperlink w:anchor="_Toc11668" w:history="1">
        <w:r>
          <w:rPr>
            <w:rFonts w:ascii="仿宋" w:eastAsia="仿宋" w:hAnsi="仿宋" w:cs="仿宋" w:hint="eastAsia"/>
            <w:lang w:val="en-GB"/>
          </w:rPr>
          <w:t>四、公司简介</w:t>
        </w:r>
        <w:r>
          <w:tab/>
        </w:r>
        <w:r>
          <w:fldChar w:fldCharType="begin"/>
        </w:r>
        <w:r>
          <w:instrText xml:space="preserve"> PAGEREF _Toc11668 \h </w:instrText>
        </w:r>
        <w:r>
          <w:fldChar w:fldCharType="separate"/>
        </w:r>
        <w:r>
          <w:t>21</w:t>
        </w:r>
        <w:r>
          <w:fldChar w:fldCharType="end"/>
        </w:r>
      </w:hyperlink>
    </w:p>
    <w:p>
      <w:pPr>
        <w:pStyle w:val="TOC2"/>
        <w:tabs>
          <w:tab w:val="right" w:leader="dot" w:pos="8306"/>
        </w:tabs>
      </w:pPr>
      <w:hyperlink w:anchor="_Toc10179" w:history="1">
        <w:r>
          <w:rPr>
            <w:rFonts w:ascii="仿宋" w:eastAsia="仿宋" w:hAnsi="仿宋" w:cs="仿宋" w:hint="eastAsia"/>
            <w:lang w:val="en-GB"/>
          </w:rPr>
          <w:t>(一)、公司基本信息</w:t>
        </w:r>
        <w:r>
          <w:tab/>
        </w:r>
        <w:r>
          <w:fldChar w:fldCharType="begin"/>
        </w:r>
        <w:r>
          <w:instrText xml:space="preserve"> PAGEREF _Toc10179 \h </w:instrText>
        </w:r>
        <w:r>
          <w:fldChar w:fldCharType="separate"/>
        </w:r>
        <w:r>
          <w:t>21</w:t>
        </w:r>
        <w:r>
          <w:fldChar w:fldCharType="end"/>
        </w:r>
      </w:hyperlink>
    </w:p>
    <w:p>
      <w:pPr>
        <w:pStyle w:val="TOC2"/>
        <w:tabs>
          <w:tab w:val="right" w:leader="dot" w:pos="8306"/>
        </w:tabs>
      </w:pPr>
      <w:hyperlink w:anchor="_Toc6229" w:history="1">
        <w:r>
          <w:rPr>
            <w:rFonts w:ascii="仿宋" w:eastAsia="仿宋" w:hAnsi="仿宋" w:cs="仿宋" w:hint="eastAsia"/>
            <w:lang w:val="en-GB"/>
          </w:rPr>
          <w:t>(二)、公司简介</w:t>
        </w:r>
        <w:r>
          <w:tab/>
        </w:r>
        <w:r>
          <w:fldChar w:fldCharType="begin"/>
        </w:r>
        <w:r>
          <w:instrText xml:space="preserve"> PAGEREF _Toc6229 \h </w:instrText>
        </w:r>
        <w:r>
          <w:fldChar w:fldCharType="separate"/>
        </w:r>
        <w:r>
          <w:t>21</w:t>
        </w:r>
        <w:r>
          <w:fldChar w:fldCharType="end"/>
        </w:r>
      </w:hyperlink>
    </w:p>
    <w:p>
      <w:pPr>
        <w:pStyle w:val="TOC1"/>
        <w:tabs>
          <w:tab w:val="right" w:leader="dot" w:pos="8306"/>
        </w:tabs>
      </w:pPr>
      <w:hyperlink w:anchor="_Toc19249" w:history="1">
        <w:r>
          <w:rPr>
            <w:rFonts w:ascii="仿宋" w:eastAsia="仿宋" w:hAnsi="仿宋" w:cs="仿宋" w:hint="eastAsia"/>
            <w:lang w:val="en-GB"/>
          </w:rPr>
          <w:t>五、市场地位与竞争战略</w:t>
        </w:r>
        <w:r>
          <w:tab/>
        </w:r>
        <w:r>
          <w:fldChar w:fldCharType="begin"/>
        </w:r>
        <w:r>
          <w:instrText xml:space="preserve"> PAGEREF _Toc19249 \h </w:instrText>
        </w:r>
        <w:r>
          <w:fldChar w:fldCharType="separate"/>
        </w:r>
        <w:r>
          <w:t>22</w:t>
        </w:r>
        <w:r>
          <w:fldChar w:fldCharType="end"/>
        </w:r>
      </w:hyperlink>
    </w:p>
    <w:p>
      <w:pPr>
        <w:pStyle w:val="TOC2"/>
        <w:tabs>
          <w:tab w:val="right" w:leader="dot" w:pos="8306"/>
        </w:tabs>
      </w:pPr>
      <w:hyperlink w:anchor="_Toc32537" w:history="1">
        <w:r>
          <w:rPr>
            <w:rFonts w:ascii="仿宋" w:eastAsia="仿宋" w:hAnsi="仿宋" w:cs="仿宋" w:hint="eastAsia"/>
            <w:lang w:val="en-GB"/>
          </w:rPr>
          <w:t>(一)、顾客忠诚</w:t>
        </w:r>
        <w:r>
          <w:tab/>
        </w:r>
        <w:r>
          <w:fldChar w:fldCharType="begin"/>
        </w:r>
        <w:r>
          <w:instrText xml:space="preserve"> PAGEREF _Toc32537 \h </w:instrText>
        </w:r>
        <w:r>
          <w:fldChar w:fldCharType="separate"/>
        </w:r>
        <w:r>
          <w:t>22</w:t>
        </w:r>
        <w:r>
          <w:fldChar w:fldCharType="end"/>
        </w:r>
      </w:hyperlink>
    </w:p>
    <w:p>
      <w:pPr>
        <w:pStyle w:val="TOC2"/>
        <w:tabs>
          <w:tab w:val="right" w:leader="dot" w:pos="8306"/>
        </w:tabs>
      </w:pPr>
      <w:hyperlink w:anchor="_Toc12119" w:history="1">
        <w:r>
          <w:rPr>
            <w:rFonts w:ascii="仿宋" w:eastAsia="仿宋" w:hAnsi="仿宋" w:cs="仿宋" w:hint="eastAsia"/>
            <w:lang w:val="en-GB"/>
          </w:rPr>
          <w:t>(二)、全面质量管理</w:t>
        </w:r>
        <w:r>
          <w:tab/>
        </w:r>
        <w:r>
          <w:fldChar w:fldCharType="begin"/>
        </w:r>
        <w:r>
          <w:instrText xml:space="preserve"> PAGEREF _Toc12119 \h </w:instrText>
        </w:r>
        <w:r>
          <w:fldChar w:fldCharType="separate"/>
        </w:r>
        <w:r>
          <w:t>23</w:t>
        </w:r>
        <w:r>
          <w:fldChar w:fldCharType="end"/>
        </w:r>
      </w:hyperlink>
    </w:p>
    <w:p>
      <w:pPr>
        <w:pStyle w:val="TOC2"/>
        <w:tabs>
          <w:tab w:val="right" w:leader="dot" w:pos="8306"/>
        </w:tabs>
      </w:pPr>
      <w:hyperlink w:anchor="_Toc26216" w:history="1">
        <w:r>
          <w:rPr>
            <w:rFonts w:ascii="仿宋" w:eastAsia="仿宋" w:hAnsi="仿宋" w:cs="仿宋" w:hint="eastAsia"/>
            <w:lang w:val="en-GB"/>
          </w:rPr>
          <w:t>(三)、研究市场营销学的意义</w:t>
        </w:r>
        <w:r>
          <w:tab/>
        </w:r>
        <w:r>
          <w:fldChar w:fldCharType="begin"/>
        </w:r>
        <w:r>
          <w:instrText xml:space="preserve"> PAGEREF _Toc26216 \h </w:instrText>
        </w:r>
        <w:r>
          <w:fldChar w:fldCharType="separate"/>
        </w:r>
        <w:r>
          <w:t>24</w:t>
        </w:r>
        <w:r>
          <w:fldChar w:fldCharType="end"/>
        </w:r>
      </w:hyperlink>
    </w:p>
    <w:p>
      <w:pPr>
        <w:pStyle w:val="TOC2"/>
        <w:tabs>
          <w:tab w:val="right" w:leader="dot" w:pos="8306"/>
        </w:tabs>
      </w:pPr>
      <w:hyperlink w:anchor="_Toc9928" w:history="1">
        <w:r>
          <w:rPr>
            <w:rFonts w:ascii="仿宋" w:eastAsia="仿宋" w:hAnsi="仿宋" w:cs="仿宋" w:hint="eastAsia"/>
            <w:lang w:val="en-GB"/>
          </w:rPr>
          <w:t>(四)、市场营销学的研究方法</w:t>
        </w:r>
        <w:r>
          <w:tab/>
        </w:r>
        <w:r>
          <w:fldChar w:fldCharType="begin"/>
        </w:r>
        <w:r>
          <w:instrText xml:space="preserve"> PAGEREF _Toc9928 \h </w:instrText>
        </w:r>
        <w:r>
          <w:fldChar w:fldCharType="separate"/>
        </w:r>
        <w:r>
          <w:t>25</w:t>
        </w:r>
        <w:r>
          <w:fldChar w:fldCharType="end"/>
        </w:r>
      </w:hyperlink>
    </w:p>
    <w:p>
      <w:pPr>
        <w:pStyle w:val="TOC2"/>
        <w:tabs>
          <w:tab w:val="right" w:leader="dot" w:pos="8306"/>
        </w:tabs>
      </w:pPr>
      <w:hyperlink w:anchor="_Toc15910" w:history="1">
        <w:r>
          <w:rPr>
            <w:rFonts w:ascii="仿宋" w:eastAsia="仿宋" w:hAnsi="仿宋" w:cs="仿宋" w:hint="eastAsia"/>
            <w:lang w:val="en-GB"/>
          </w:rPr>
          <w:t>(五)、选择进攻战略</w:t>
        </w:r>
        <w:r>
          <w:tab/>
        </w:r>
        <w:r>
          <w:fldChar w:fldCharType="begin"/>
        </w:r>
        <w:r>
          <w:instrText xml:space="preserve"> PAGEREF _Toc15910 \h </w:instrText>
        </w:r>
        <w:r>
          <w:fldChar w:fldCharType="separate"/>
        </w:r>
        <w:r>
          <w:t>27</w:t>
        </w:r>
        <w:r>
          <w:fldChar w:fldCharType="end"/>
        </w:r>
      </w:hyperlink>
    </w:p>
    <w:p>
      <w:pPr>
        <w:pStyle w:val="TOC2"/>
        <w:tabs>
          <w:tab w:val="right" w:leader="dot" w:pos="8306"/>
        </w:tabs>
      </w:pPr>
      <w:hyperlink w:anchor="_Toc4863" w:history="1">
        <w:r>
          <w:rPr>
            <w:rFonts w:ascii="仿宋" w:eastAsia="仿宋" w:hAnsi="仿宋" w:cs="仿宋" w:hint="eastAsia"/>
            <w:lang w:val="en-GB"/>
          </w:rPr>
          <w:t>(六)、确定战略目标与竞争对手</w:t>
        </w:r>
        <w:r>
          <w:tab/>
        </w:r>
        <w:r>
          <w:fldChar w:fldCharType="begin"/>
        </w:r>
        <w:r>
          <w:instrText xml:space="preserve"> PAGEREF _Toc4863 \h </w:instrText>
        </w:r>
        <w:r>
          <w:fldChar w:fldCharType="separate"/>
        </w:r>
        <w:r>
          <w:t>28</w:t>
        </w:r>
        <w:r>
          <w:fldChar w:fldCharType="end"/>
        </w:r>
      </w:hyperlink>
    </w:p>
    <w:p>
      <w:pPr>
        <w:pStyle w:val="TOC2"/>
        <w:tabs>
          <w:tab w:val="right" w:leader="dot" w:pos="8306"/>
        </w:tabs>
      </w:pPr>
      <w:hyperlink w:anchor="_Toc5700" w:history="1">
        <w:r>
          <w:rPr>
            <w:rFonts w:ascii="仿宋" w:eastAsia="仿宋" w:hAnsi="仿宋" w:cs="仿宋" w:hint="eastAsia"/>
            <w:lang w:val="en-GB"/>
          </w:rPr>
          <w:t>(七)、市场追随者战略</w:t>
        </w:r>
        <w:r>
          <w:tab/>
        </w:r>
        <w:r>
          <w:fldChar w:fldCharType="begin"/>
        </w:r>
        <w:r>
          <w:instrText xml:space="preserve"> PAGEREF _Toc5700 \h </w:instrText>
        </w:r>
        <w:r>
          <w:fldChar w:fldCharType="separate"/>
        </w:r>
        <w:r>
          <w:t>30</w:t>
        </w:r>
        <w:r>
          <w:fldChar w:fldCharType="end"/>
        </w:r>
      </w:hyperlink>
    </w:p>
    <w:p>
      <w:pPr>
        <w:pStyle w:val="TOC2"/>
        <w:tabs>
          <w:tab w:val="right" w:leader="dot" w:pos="8306"/>
        </w:tabs>
      </w:pPr>
      <w:hyperlink w:anchor="_Toc20210" w:history="1">
        <w:r>
          <w:rPr>
            <w:rFonts w:ascii="仿宋" w:eastAsia="仿宋" w:hAnsi="仿宋" w:cs="仿宋" w:hint="eastAsia"/>
            <w:lang w:val="en-GB"/>
          </w:rPr>
          <w:t>(八)、市场利基者战略</w:t>
        </w:r>
        <w:r>
          <w:tab/>
        </w:r>
        <w:r>
          <w:fldChar w:fldCharType="begin"/>
        </w:r>
        <w:r>
          <w:instrText xml:space="preserve"> PAGEREF _Toc20210 \h </w:instrText>
        </w:r>
        <w:r>
          <w:fldChar w:fldCharType="separate"/>
        </w:r>
        <w:r>
          <w:t>32</w:t>
        </w:r>
        <w:r>
          <w:fldChar w:fldCharType="end"/>
        </w:r>
      </w:hyperlink>
    </w:p>
    <w:p>
      <w:pPr>
        <w:pStyle w:val="TOC2"/>
        <w:tabs>
          <w:tab w:val="right" w:leader="dot" w:pos="8306"/>
        </w:tabs>
      </w:pPr>
      <w:hyperlink w:anchor="_Toc17829" w:history="1">
        <w:r>
          <w:rPr>
            <w:rFonts w:ascii="仿宋" w:eastAsia="仿宋" w:hAnsi="仿宋" w:cs="仿宋" w:hint="eastAsia"/>
            <w:lang w:val="en-GB"/>
          </w:rPr>
          <w:t>(九)、竞争战略选择</w:t>
        </w:r>
        <w:r>
          <w:tab/>
        </w:r>
        <w:r>
          <w:fldChar w:fldCharType="begin"/>
        </w:r>
        <w:r>
          <w:instrText xml:space="preserve"> PAGEREF _Toc17829 \h </w:instrText>
        </w:r>
        <w:r>
          <w:fldChar w:fldCharType="separate"/>
        </w:r>
        <w:r>
          <w:t>34</w:t>
        </w:r>
        <w:r>
          <w:fldChar w:fldCharType="end"/>
        </w:r>
      </w:hyperlink>
    </w:p>
    <w:p>
      <w:pPr>
        <w:pStyle w:val="TOC2"/>
        <w:tabs>
          <w:tab w:val="right" w:leader="dot" w:pos="8306"/>
        </w:tabs>
      </w:pPr>
      <w:hyperlink w:anchor="_Toc1738" w:history="1">
        <w:r>
          <w:rPr>
            <w:rFonts w:ascii="仿宋" w:eastAsia="仿宋" w:hAnsi="仿宋" w:cs="仿宋" w:hint="eastAsia"/>
            <w:lang w:val="en-GB"/>
          </w:rPr>
          <w:t>(十)、金属波纹管膨胀节(铝)行业竞争者识别</w:t>
        </w:r>
        <w:r>
          <w:tab/>
        </w:r>
        <w:r>
          <w:fldChar w:fldCharType="begin"/>
        </w:r>
        <w:r>
          <w:instrText xml:space="preserve"> PAGEREF _Toc1738 \h </w:instrText>
        </w:r>
        <w:r>
          <w:fldChar w:fldCharType="separate"/>
        </w:r>
        <w:r>
          <w:t>36</w:t>
        </w:r>
        <w:r>
          <w:fldChar w:fldCharType="end"/>
        </w:r>
      </w:hyperlink>
    </w:p>
    <w:p>
      <w:pPr>
        <w:pStyle w:val="TOC1"/>
        <w:tabs>
          <w:tab w:val="right" w:leader="dot" w:pos="8306"/>
        </w:tabs>
      </w:pPr>
      <w:hyperlink w:anchor="_Toc32078" w:history="1">
        <w:r>
          <w:rPr>
            <w:rFonts w:ascii="仿宋" w:eastAsia="仿宋" w:hAnsi="仿宋" w:cs="仿宋" w:hint="eastAsia"/>
            <w:lang w:val="en-GB"/>
          </w:rPr>
          <w:t>六、金属波纹管膨胀节(铝)组织市场分析</w:t>
        </w:r>
        <w:r>
          <w:tab/>
        </w:r>
        <w:r>
          <w:fldChar w:fldCharType="begin"/>
        </w:r>
        <w:r>
          <w:instrText xml:space="preserve"> PAGEREF _Toc32078 \h </w:instrText>
        </w:r>
        <w:r>
          <w:fldChar w:fldCharType="separate"/>
        </w:r>
        <w:r>
          <w:t>37</w:t>
        </w:r>
        <w:r>
          <w:fldChar w:fldCharType="end"/>
        </w:r>
      </w:hyperlink>
    </w:p>
    <w:p>
      <w:pPr>
        <w:pStyle w:val="TOC2"/>
        <w:tabs>
          <w:tab w:val="right" w:leader="dot" w:pos="8306"/>
        </w:tabs>
      </w:pPr>
      <w:hyperlink w:anchor="_Toc11992" w:history="1">
        <w:r>
          <w:rPr>
            <w:rFonts w:ascii="仿宋" w:eastAsia="仿宋" w:hAnsi="仿宋" w:cs="仿宋" w:hint="eastAsia"/>
            <w:lang w:val="en-GB"/>
          </w:rPr>
          <w:t>(一)、组织结构</w:t>
        </w:r>
        <w:r>
          <w:tab/>
        </w:r>
        <w:r>
          <w:fldChar w:fldCharType="begin"/>
        </w:r>
        <w:r>
          <w:instrText xml:space="preserve"> PAGEREF _Toc11992 \h </w:instrText>
        </w:r>
        <w:r>
          <w:fldChar w:fldCharType="separate"/>
        </w:r>
        <w:r>
          <w:t>37</w:t>
        </w:r>
        <w:r>
          <w:fldChar w:fldCharType="end"/>
        </w:r>
      </w:hyperlink>
    </w:p>
    <w:p>
      <w:pPr>
        <w:pStyle w:val="TOC2"/>
        <w:tabs>
          <w:tab w:val="right" w:leader="dot" w:pos="8306"/>
        </w:tabs>
      </w:pPr>
      <w:hyperlink w:anchor="_Toc21037" w:history="1">
        <w:r>
          <w:rPr>
            <w:rFonts w:ascii="仿宋" w:eastAsia="仿宋" w:hAnsi="仿宋" w:cs="仿宋" w:hint="eastAsia"/>
            <w:lang w:val="en-GB"/>
          </w:rPr>
          <w:t>(二)、决策机制</w:t>
        </w:r>
        <w:r>
          <w:tab/>
        </w:r>
        <w:r>
          <w:fldChar w:fldCharType="begin"/>
        </w:r>
        <w:r>
          <w:instrText xml:space="preserve"> PAGEREF _Toc21037 \h </w:instrText>
        </w:r>
        <w:r>
          <w:fldChar w:fldCharType="separate"/>
        </w:r>
        <w:r>
          <w:t>39</w:t>
        </w:r>
        <w:r>
          <w:fldChar w:fldCharType="end"/>
        </w:r>
      </w:hyperlink>
    </w:p>
    <w:p>
      <w:pPr>
        <w:pStyle w:val="TOC2"/>
        <w:tabs>
          <w:tab w:val="right" w:leader="dot" w:pos="8306"/>
        </w:tabs>
      </w:pPr>
      <w:hyperlink w:anchor="_Toc6851" w:history="1">
        <w:r>
          <w:rPr>
            <w:rFonts w:ascii="仿宋" w:eastAsia="仿宋" w:hAnsi="仿宋" w:cs="仿宋" w:hint="eastAsia"/>
            <w:lang w:val="en-GB"/>
          </w:rPr>
          <w:t>(三)、企业文化</w:t>
        </w:r>
        <w:r>
          <w:tab/>
        </w:r>
        <w:r>
          <w:fldChar w:fldCharType="begin"/>
        </w:r>
        <w:r>
          <w:instrText xml:space="preserve"> PAGEREF _Toc6851 \h </w:instrText>
        </w:r>
        <w:r>
          <w:fldChar w:fldCharType="separate"/>
        </w:r>
        <w:r>
          <w:t>40</w:t>
        </w:r>
        <w:r>
          <w:fldChar w:fldCharType="end"/>
        </w:r>
      </w:hyperlink>
    </w:p>
    <w:p>
      <w:pPr>
        <w:pStyle w:val="TOC2"/>
        <w:tabs>
          <w:tab w:val="right" w:leader="dot" w:pos="8306"/>
        </w:tabs>
      </w:pPr>
      <w:hyperlink w:anchor="_Toc23028" w:history="1">
        <w:r>
          <w:rPr>
            <w:rFonts w:ascii="仿宋" w:eastAsia="仿宋" w:hAnsi="仿宋" w:cs="仿宋" w:hint="eastAsia"/>
            <w:lang w:val="en-GB"/>
          </w:rPr>
          <w:t>(四)、供应商关系</w:t>
        </w:r>
        <w:r>
          <w:tab/>
        </w:r>
        <w:r>
          <w:fldChar w:fldCharType="begin"/>
        </w:r>
        <w:r>
          <w:instrText xml:space="preserve"> PAGEREF _Toc23028 \h </w:instrText>
        </w:r>
        <w:r>
          <w:fldChar w:fldCharType="separate"/>
        </w:r>
        <w:r>
          <w:t>41</w:t>
        </w:r>
        <w:r>
          <w:fldChar w:fldCharType="end"/>
        </w:r>
      </w:hyperlink>
    </w:p>
    <w:p>
      <w:pPr>
        <w:pStyle w:val="TOC1"/>
        <w:tabs>
          <w:tab w:val="right" w:leader="dot" w:pos="8306"/>
        </w:tabs>
      </w:pPr>
      <w:hyperlink w:anchor="_Toc32632" w:history="1">
        <w:r>
          <w:rPr>
            <w:rFonts w:ascii="仿宋" w:eastAsia="仿宋" w:hAnsi="仿宋" w:cs="仿宋" w:hint="eastAsia"/>
            <w:lang w:val="en-GB"/>
          </w:rPr>
          <w:t>七、金属波纹管膨胀节(铝)行业竞争对选址的影响</w:t>
        </w:r>
        <w:r>
          <w:tab/>
        </w:r>
        <w:r>
          <w:fldChar w:fldCharType="begin"/>
        </w:r>
        <w:r>
          <w:instrText xml:space="preserve"> PAGEREF _Toc32632 \h </w:instrText>
        </w:r>
        <w:r>
          <w:fldChar w:fldCharType="separate"/>
        </w:r>
        <w:r>
          <w:t>43</w:t>
        </w:r>
        <w:r>
          <w:fldChar w:fldCharType="end"/>
        </w:r>
      </w:hyperlink>
    </w:p>
    <w:p>
      <w:pPr>
        <w:pStyle w:val="TOC2"/>
        <w:tabs>
          <w:tab w:val="right" w:leader="dot" w:pos="8306"/>
        </w:tabs>
      </w:pPr>
      <w:hyperlink w:anchor="_Toc7126" w:history="1">
        <w:r>
          <w:rPr>
            <w:rFonts w:ascii="仿宋" w:eastAsia="仿宋" w:hAnsi="仿宋" w:cs="仿宋" w:hint="eastAsia"/>
            <w:lang w:val="en-GB"/>
          </w:rPr>
          <w:t>(一)、地理位置分析</w:t>
        </w:r>
        <w:r>
          <w:tab/>
        </w:r>
        <w:r>
          <w:fldChar w:fldCharType="begin"/>
        </w:r>
        <w:r>
          <w:instrText xml:space="preserve"> PAGEREF _Toc7126 \h </w:instrText>
        </w:r>
        <w:r>
          <w:fldChar w:fldCharType="separate"/>
        </w:r>
        <w:r>
          <w:t>43</w:t>
        </w:r>
        <w:r>
          <w:fldChar w:fldCharType="end"/>
        </w:r>
      </w:hyperlink>
    </w:p>
    <w:p>
      <w:pPr>
        <w:pStyle w:val="TOC2"/>
        <w:tabs>
          <w:tab w:val="right" w:leader="dot" w:pos="8306"/>
        </w:tabs>
      </w:pPr>
      <w:hyperlink w:anchor="_Toc15730" w:history="1">
        <w:r>
          <w:rPr>
            <w:rFonts w:ascii="仿宋" w:eastAsia="仿宋" w:hAnsi="仿宋" w:cs="仿宋" w:hint="eastAsia"/>
            <w:lang w:val="en-GB"/>
          </w:rPr>
          <w:t>(二)、供应链优势</w:t>
        </w:r>
        <w:r>
          <w:tab/>
        </w:r>
        <w:r>
          <w:fldChar w:fldCharType="begin"/>
        </w:r>
        <w:r>
          <w:instrText xml:space="preserve"> PAGEREF _Toc15730 \h </w:instrText>
        </w:r>
        <w:r>
          <w:fldChar w:fldCharType="separate"/>
        </w:r>
        <w:r>
          <w:t>44</w:t>
        </w:r>
        <w:r>
          <w:fldChar w:fldCharType="end"/>
        </w:r>
      </w:hyperlink>
    </w:p>
    <w:p>
      <w:pPr>
        <w:pStyle w:val="TOC2"/>
        <w:tabs>
          <w:tab w:val="right" w:leader="dot" w:pos="8306"/>
        </w:tabs>
      </w:pPr>
      <w:hyperlink w:anchor="_Toc23595" w:history="1">
        <w:r>
          <w:rPr>
            <w:rFonts w:ascii="仿宋" w:eastAsia="仿宋" w:hAnsi="仿宋" w:cs="仿宋" w:hint="eastAsia"/>
            <w:lang w:val="en-GB"/>
          </w:rPr>
          <w:t>(三)、人才资源</w:t>
        </w:r>
        <w:r>
          <w:tab/>
        </w:r>
        <w:r>
          <w:fldChar w:fldCharType="begin"/>
        </w:r>
        <w:r>
          <w:instrText xml:space="preserve"> PAGEREF _Toc23595 \h </w:instrText>
        </w:r>
        <w:r>
          <w:fldChar w:fldCharType="separate"/>
        </w:r>
        <w:r>
          <w:t>45</w:t>
        </w:r>
        <w:r>
          <w:fldChar w:fldCharType="end"/>
        </w:r>
      </w:hyperlink>
    </w:p>
    <w:p>
      <w:pPr>
        <w:pStyle w:val="TOC2"/>
        <w:tabs>
          <w:tab w:val="right" w:leader="dot" w:pos="8306"/>
        </w:tabs>
      </w:pPr>
      <w:hyperlink w:anchor="_Toc32327" w:history="1">
        <w:r>
          <w:rPr>
            <w:rFonts w:ascii="仿宋" w:eastAsia="仿宋" w:hAnsi="仿宋" w:cs="仿宋" w:hint="eastAsia"/>
            <w:lang w:val="en-GB"/>
          </w:rPr>
          <w:t>(四)、政策支持</w:t>
        </w:r>
        <w:r>
          <w:tab/>
        </w:r>
        <w:r>
          <w:fldChar w:fldCharType="begin"/>
        </w:r>
        <w:r>
          <w:instrText xml:space="preserve"> PAGEREF _Toc32327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71" w:history="1">
        <w:r>
          <w:rPr>
            <w:rFonts w:ascii="仿宋" w:eastAsia="仿宋" w:hAnsi="仿宋" w:cs="仿宋" w:hint="eastAsia"/>
            <w:lang w:val="en-GB"/>
          </w:rPr>
          <w:t>八、金属波纹管膨胀节(铝)定价策略</w:t>
        </w:r>
        <w:r>
          <w:tab/>
        </w:r>
        <w:r>
          <w:fldChar w:fldCharType="begin"/>
        </w:r>
        <w:r>
          <w:instrText xml:space="preserve"> PAGEREF _Toc16971 \h </w:instrText>
        </w:r>
        <w:r>
          <w:fldChar w:fldCharType="separate"/>
        </w:r>
        <w:r>
          <w:t>47</w:t>
        </w:r>
        <w:r>
          <w:fldChar w:fldCharType="end"/>
        </w:r>
      </w:hyperlink>
    </w:p>
    <w:p>
      <w:pPr>
        <w:pStyle w:val="TOC2"/>
        <w:tabs>
          <w:tab w:val="right" w:leader="dot" w:pos="8306"/>
        </w:tabs>
      </w:pPr>
      <w:hyperlink w:anchor="_Toc18341" w:history="1">
        <w:r>
          <w:rPr>
            <w:rFonts w:ascii="仿宋" w:eastAsia="仿宋" w:hAnsi="仿宋" w:cs="仿宋" w:hint="eastAsia"/>
            <w:lang w:val="en-GB"/>
          </w:rPr>
          <w:t>(一)、定价策略概述</w:t>
        </w:r>
        <w:r>
          <w:tab/>
        </w:r>
        <w:r>
          <w:fldChar w:fldCharType="begin"/>
        </w:r>
        <w:r>
          <w:instrText xml:space="preserve"> PAGEREF _Toc18341 \h </w:instrText>
        </w:r>
        <w:r>
          <w:fldChar w:fldCharType="separate"/>
        </w:r>
        <w:r>
          <w:t>47</w:t>
        </w:r>
        <w:r>
          <w:fldChar w:fldCharType="end"/>
        </w:r>
      </w:hyperlink>
    </w:p>
    <w:p>
      <w:pPr>
        <w:pStyle w:val="TOC2"/>
        <w:tabs>
          <w:tab w:val="right" w:leader="dot" w:pos="8306"/>
        </w:tabs>
      </w:pPr>
      <w:hyperlink w:anchor="_Toc4635" w:history="1">
        <w:r>
          <w:rPr>
            <w:rFonts w:ascii="仿宋" w:eastAsia="仿宋" w:hAnsi="仿宋" w:cs="仿宋" w:hint="eastAsia"/>
            <w:lang w:val="en-GB"/>
          </w:rPr>
          <w:t>(二)、成本分析</w:t>
        </w:r>
        <w:r>
          <w:tab/>
        </w:r>
        <w:r>
          <w:fldChar w:fldCharType="begin"/>
        </w:r>
        <w:r>
          <w:instrText xml:space="preserve"> PAGEREF _Toc4635 \h </w:instrText>
        </w:r>
        <w:r>
          <w:fldChar w:fldCharType="separate"/>
        </w:r>
        <w:r>
          <w:t>49</w:t>
        </w:r>
        <w:r>
          <w:fldChar w:fldCharType="end"/>
        </w:r>
      </w:hyperlink>
    </w:p>
    <w:p>
      <w:pPr>
        <w:pStyle w:val="TOC2"/>
        <w:tabs>
          <w:tab w:val="right" w:leader="dot" w:pos="8306"/>
        </w:tabs>
      </w:pPr>
      <w:hyperlink w:anchor="_Toc30491" w:history="1">
        <w:r>
          <w:rPr>
            <w:rFonts w:ascii="仿宋" w:eastAsia="仿宋" w:hAnsi="仿宋" w:cs="仿宋" w:hint="eastAsia"/>
            <w:lang w:val="en-GB"/>
          </w:rPr>
          <w:t>(三)、市场需求与弹性</w:t>
        </w:r>
        <w:r>
          <w:tab/>
        </w:r>
        <w:r>
          <w:fldChar w:fldCharType="begin"/>
        </w:r>
        <w:r>
          <w:instrText xml:space="preserve"> PAGEREF _Toc30491 \h </w:instrText>
        </w:r>
        <w:r>
          <w:fldChar w:fldCharType="separate"/>
        </w:r>
        <w:r>
          <w:t>51</w:t>
        </w:r>
        <w:r>
          <w:fldChar w:fldCharType="end"/>
        </w:r>
      </w:hyperlink>
    </w:p>
    <w:p>
      <w:pPr>
        <w:pStyle w:val="TOC2"/>
        <w:tabs>
          <w:tab w:val="right" w:leader="dot" w:pos="8306"/>
        </w:tabs>
      </w:pPr>
      <w:hyperlink w:anchor="_Toc16160" w:history="1">
        <w:r>
          <w:rPr>
            <w:rFonts w:ascii="仿宋" w:eastAsia="仿宋" w:hAnsi="仿宋" w:cs="仿宋" w:hint="eastAsia"/>
            <w:lang w:val="en-GB"/>
          </w:rPr>
          <w:t>(四)、竞争对手定价</w:t>
        </w:r>
        <w:r>
          <w:tab/>
        </w:r>
        <w:r>
          <w:fldChar w:fldCharType="begin"/>
        </w:r>
        <w:r>
          <w:instrText xml:space="preserve"> PAGEREF _Toc16160 \h </w:instrText>
        </w:r>
        <w:r>
          <w:fldChar w:fldCharType="separate"/>
        </w:r>
        <w:r>
          <w:t>52</w:t>
        </w:r>
        <w:r>
          <w:fldChar w:fldCharType="end"/>
        </w:r>
      </w:hyperlink>
    </w:p>
    <w:p>
      <w:pPr>
        <w:pStyle w:val="TOC1"/>
        <w:tabs>
          <w:tab w:val="right" w:leader="dot" w:pos="8306"/>
        </w:tabs>
      </w:pPr>
      <w:hyperlink w:anchor="_Toc30064" w:history="1">
        <w:r>
          <w:rPr>
            <w:rFonts w:ascii="仿宋" w:eastAsia="仿宋" w:hAnsi="仿宋" w:cs="仿宋" w:hint="eastAsia"/>
            <w:lang w:val="en-GB"/>
          </w:rPr>
          <w:t>九、金属波纹管膨胀节(铝)新型运营方式</w:t>
        </w:r>
        <w:r>
          <w:tab/>
        </w:r>
        <w:r>
          <w:fldChar w:fldCharType="begin"/>
        </w:r>
        <w:r>
          <w:instrText xml:space="preserve"> PAGEREF _Toc30064 \h </w:instrText>
        </w:r>
        <w:r>
          <w:fldChar w:fldCharType="separate"/>
        </w:r>
        <w:r>
          <w:t>53</w:t>
        </w:r>
        <w:r>
          <w:fldChar w:fldCharType="end"/>
        </w:r>
      </w:hyperlink>
    </w:p>
    <w:p>
      <w:pPr>
        <w:pStyle w:val="TOC2"/>
        <w:tabs>
          <w:tab w:val="right" w:leader="dot" w:pos="8306"/>
        </w:tabs>
      </w:pPr>
      <w:hyperlink w:anchor="_Toc3352" w:history="1">
        <w:r>
          <w:rPr>
            <w:rFonts w:ascii="仿宋" w:eastAsia="仿宋" w:hAnsi="仿宋" w:cs="仿宋" w:hint="eastAsia"/>
            <w:lang w:val="en-GB"/>
          </w:rPr>
          <w:t>(一)、创新业务模式</w:t>
        </w:r>
        <w:r>
          <w:tab/>
        </w:r>
        <w:r>
          <w:fldChar w:fldCharType="begin"/>
        </w:r>
        <w:r>
          <w:instrText xml:space="preserve"> PAGEREF _Toc3352 \h </w:instrText>
        </w:r>
        <w:r>
          <w:fldChar w:fldCharType="separate"/>
        </w:r>
        <w:r>
          <w:t>53</w:t>
        </w:r>
        <w:r>
          <w:fldChar w:fldCharType="end"/>
        </w:r>
      </w:hyperlink>
    </w:p>
    <w:p>
      <w:pPr>
        <w:pStyle w:val="TOC2"/>
        <w:tabs>
          <w:tab w:val="right" w:leader="dot" w:pos="8306"/>
        </w:tabs>
      </w:pPr>
      <w:hyperlink w:anchor="_Toc9545" w:history="1">
        <w:r>
          <w:rPr>
            <w:rFonts w:ascii="仿宋" w:eastAsia="仿宋" w:hAnsi="仿宋" w:cs="仿宋" w:hint="eastAsia"/>
            <w:lang w:val="en-GB"/>
          </w:rPr>
          <w:t>(二)、数字化运营</w:t>
        </w:r>
        <w:r>
          <w:tab/>
        </w:r>
        <w:r>
          <w:fldChar w:fldCharType="begin"/>
        </w:r>
        <w:r>
          <w:instrText xml:space="preserve"> PAGEREF _Toc9545 \h </w:instrText>
        </w:r>
        <w:r>
          <w:fldChar w:fldCharType="separate"/>
        </w:r>
        <w:r>
          <w:t>55</w:t>
        </w:r>
        <w:r>
          <w:fldChar w:fldCharType="end"/>
        </w:r>
      </w:hyperlink>
    </w:p>
    <w:p>
      <w:pPr>
        <w:pStyle w:val="TOC2"/>
        <w:tabs>
          <w:tab w:val="right" w:leader="dot" w:pos="8306"/>
        </w:tabs>
      </w:pPr>
      <w:hyperlink w:anchor="_Toc21094" w:history="1">
        <w:r>
          <w:rPr>
            <w:rFonts w:ascii="仿宋" w:eastAsia="仿宋" w:hAnsi="仿宋" w:cs="仿宋" w:hint="eastAsia"/>
            <w:lang w:val="en-GB"/>
          </w:rPr>
          <w:t>(三)、智能化技术应用</w:t>
        </w:r>
        <w:r>
          <w:tab/>
        </w:r>
        <w:r>
          <w:fldChar w:fldCharType="begin"/>
        </w:r>
        <w:r>
          <w:instrText xml:space="preserve"> PAGEREF _Toc21094 \h </w:instrText>
        </w:r>
        <w:r>
          <w:fldChar w:fldCharType="separate"/>
        </w:r>
        <w:r>
          <w:t>56</w:t>
        </w:r>
        <w:r>
          <w:fldChar w:fldCharType="end"/>
        </w:r>
      </w:hyperlink>
    </w:p>
    <w:p>
      <w:pPr>
        <w:pStyle w:val="TOC2"/>
        <w:tabs>
          <w:tab w:val="right" w:leader="dot" w:pos="8306"/>
        </w:tabs>
      </w:pPr>
      <w:hyperlink w:anchor="_Toc28786" w:history="1">
        <w:r>
          <w:rPr>
            <w:rFonts w:ascii="仿宋" w:eastAsia="仿宋" w:hAnsi="仿宋" w:cs="仿宋" w:hint="eastAsia"/>
            <w:lang w:val="en-GB"/>
          </w:rPr>
          <w:t>(四)、可持续经营实践</w:t>
        </w:r>
        <w:r>
          <w:tab/>
        </w:r>
        <w:r>
          <w:fldChar w:fldCharType="begin"/>
        </w:r>
        <w:r>
          <w:instrText xml:space="preserve"> PAGEREF _Toc28786 \h </w:instrText>
        </w:r>
        <w:r>
          <w:fldChar w:fldCharType="separate"/>
        </w:r>
        <w:r>
          <w:t>57</w:t>
        </w:r>
        <w:r>
          <w:fldChar w:fldCharType="end"/>
        </w:r>
      </w:hyperlink>
    </w:p>
    <w:p>
      <w:pPr>
        <w:pStyle w:val="TOC1"/>
        <w:tabs>
          <w:tab w:val="right" w:leader="dot" w:pos="8306"/>
        </w:tabs>
      </w:pPr>
      <w:hyperlink w:anchor="_Toc21205" w:history="1">
        <w:r>
          <w:rPr>
            <w:rFonts w:ascii="仿宋" w:eastAsia="仿宋" w:hAnsi="仿宋" w:cs="仿宋" w:hint="eastAsia"/>
            <w:lang w:val="en-GB"/>
          </w:rPr>
          <w:t>十、金属波纹管膨胀节(铝)整合营销</w:t>
        </w:r>
        <w:r>
          <w:tab/>
        </w:r>
        <w:r>
          <w:fldChar w:fldCharType="begin"/>
        </w:r>
        <w:r>
          <w:instrText xml:space="preserve"> PAGEREF _Toc21205 \h </w:instrText>
        </w:r>
        <w:r>
          <w:fldChar w:fldCharType="separate"/>
        </w:r>
        <w:r>
          <w:t>59</w:t>
        </w:r>
        <w:r>
          <w:fldChar w:fldCharType="end"/>
        </w:r>
      </w:hyperlink>
    </w:p>
    <w:p>
      <w:pPr>
        <w:pStyle w:val="TOC2"/>
        <w:tabs>
          <w:tab w:val="right" w:leader="dot" w:pos="8306"/>
        </w:tabs>
      </w:pPr>
      <w:hyperlink w:anchor="_Toc12298" w:history="1">
        <w:r>
          <w:rPr>
            <w:rFonts w:ascii="仿宋" w:eastAsia="仿宋" w:hAnsi="仿宋" w:cs="仿宋" w:hint="eastAsia"/>
            <w:lang w:val="en-GB"/>
          </w:rPr>
          <w:t>(一)、跨渠道整合</w:t>
        </w:r>
        <w:r>
          <w:tab/>
        </w:r>
        <w:r>
          <w:fldChar w:fldCharType="begin"/>
        </w:r>
        <w:r>
          <w:instrText xml:space="preserve"> PAGEREF _Toc12298 \h </w:instrText>
        </w:r>
        <w:r>
          <w:fldChar w:fldCharType="separate"/>
        </w:r>
        <w:r>
          <w:t>59</w:t>
        </w:r>
        <w:r>
          <w:fldChar w:fldCharType="end"/>
        </w:r>
      </w:hyperlink>
    </w:p>
    <w:p>
      <w:pPr>
        <w:pStyle w:val="TOC2"/>
        <w:tabs>
          <w:tab w:val="right" w:leader="dot" w:pos="8306"/>
        </w:tabs>
      </w:pPr>
      <w:hyperlink w:anchor="_Toc20314" w:history="1">
        <w:r>
          <w:rPr>
            <w:rFonts w:ascii="仿宋" w:eastAsia="仿宋" w:hAnsi="仿宋" w:cs="仿宋" w:hint="eastAsia"/>
            <w:lang w:val="en-GB"/>
          </w:rPr>
          <w:t>(二)、品牌一体化</w:t>
        </w:r>
        <w:r>
          <w:tab/>
        </w:r>
        <w:r>
          <w:fldChar w:fldCharType="begin"/>
        </w:r>
        <w:r>
          <w:instrText xml:space="preserve"> PAGEREF _Toc20314 \h </w:instrText>
        </w:r>
        <w:r>
          <w:fldChar w:fldCharType="separate"/>
        </w:r>
        <w:r>
          <w:t>60</w:t>
        </w:r>
        <w:r>
          <w:fldChar w:fldCharType="end"/>
        </w:r>
      </w:hyperlink>
    </w:p>
    <w:p>
      <w:pPr>
        <w:pStyle w:val="TOC2"/>
        <w:tabs>
          <w:tab w:val="right" w:leader="dot" w:pos="8306"/>
        </w:tabs>
      </w:pPr>
      <w:hyperlink w:anchor="_Toc28372" w:history="1">
        <w:r>
          <w:rPr>
            <w:rFonts w:ascii="仿宋" w:eastAsia="仿宋" w:hAnsi="仿宋" w:cs="仿宋" w:hint="eastAsia"/>
            <w:lang w:val="en-GB"/>
          </w:rPr>
          <w:t>(三)、数据整合</w:t>
        </w:r>
        <w:r>
          <w:tab/>
        </w:r>
        <w:r>
          <w:fldChar w:fldCharType="begin"/>
        </w:r>
        <w:r>
          <w:instrText xml:space="preserve"> PAGEREF _Toc28372 \h </w:instrText>
        </w:r>
        <w:r>
          <w:fldChar w:fldCharType="separate"/>
        </w:r>
        <w:r>
          <w:t>62</w:t>
        </w:r>
        <w:r>
          <w:fldChar w:fldCharType="end"/>
        </w:r>
      </w:hyperlink>
    </w:p>
    <w:p>
      <w:pPr>
        <w:pStyle w:val="TOC2"/>
        <w:tabs>
          <w:tab w:val="right" w:leader="dot" w:pos="8306"/>
        </w:tabs>
      </w:pPr>
      <w:hyperlink w:anchor="_Toc17956" w:history="1">
        <w:r>
          <w:rPr>
            <w:rFonts w:ascii="仿宋" w:eastAsia="仿宋" w:hAnsi="仿宋" w:cs="仿宋" w:hint="eastAsia"/>
            <w:lang w:val="en-GB"/>
          </w:rPr>
          <w:t>(四)、客户关系管理</w:t>
        </w:r>
        <w:r>
          <w:tab/>
        </w:r>
        <w:r>
          <w:fldChar w:fldCharType="begin"/>
        </w:r>
        <w:r>
          <w:instrText xml:space="preserve"> PAGEREF _Toc17956 \h </w:instrText>
        </w:r>
        <w:r>
          <w:fldChar w:fldCharType="separate"/>
        </w:r>
        <w:r>
          <w:t>64</w:t>
        </w:r>
        <w:r>
          <w:fldChar w:fldCharType="end"/>
        </w:r>
      </w:hyperlink>
    </w:p>
    <w:p>
      <w:pPr>
        <w:pStyle w:val="TOC1"/>
        <w:tabs>
          <w:tab w:val="right" w:leader="dot" w:pos="8306"/>
        </w:tabs>
      </w:pPr>
      <w:hyperlink w:anchor="_Toc24618" w:history="1">
        <w:r>
          <w:rPr>
            <w:rFonts w:ascii="仿宋" w:eastAsia="仿宋" w:hAnsi="仿宋" w:cs="仿宋" w:hint="eastAsia"/>
            <w:lang w:val="en-GB"/>
          </w:rPr>
          <w:t>十一、金属波纹管膨胀节(铝)可持续发展战略</w:t>
        </w:r>
        <w:r>
          <w:tab/>
        </w:r>
        <w:r>
          <w:fldChar w:fldCharType="begin"/>
        </w:r>
        <w:r>
          <w:instrText xml:space="preserve"> PAGEREF _Toc24618 \h </w:instrText>
        </w:r>
        <w:r>
          <w:fldChar w:fldCharType="separate"/>
        </w:r>
        <w:r>
          <w:t>68</w:t>
        </w:r>
        <w:r>
          <w:fldChar w:fldCharType="end"/>
        </w:r>
      </w:hyperlink>
    </w:p>
    <w:p>
      <w:pPr>
        <w:pStyle w:val="TOC2"/>
        <w:tabs>
          <w:tab w:val="right" w:leader="dot" w:pos="8306"/>
        </w:tabs>
      </w:pPr>
      <w:hyperlink w:anchor="_Toc11946" w:history="1">
        <w:r>
          <w:rPr>
            <w:rFonts w:ascii="仿宋" w:eastAsia="仿宋" w:hAnsi="仿宋" w:cs="仿宋" w:hint="eastAsia"/>
            <w:lang w:val="en-GB"/>
          </w:rPr>
          <w:t>(一)、环保与社会责任</w:t>
        </w:r>
        <w:r>
          <w:tab/>
        </w:r>
        <w:r>
          <w:fldChar w:fldCharType="begin"/>
        </w:r>
        <w:r>
          <w:instrText xml:space="preserve"> PAGEREF _Toc11946 \h </w:instrText>
        </w:r>
        <w:r>
          <w:fldChar w:fldCharType="separate"/>
        </w:r>
        <w:r>
          <w:t>68</w:t>
        </w:r>
        <w:r>
          <w:fldChar w:fldCharType="end"/>
        </w:r>
      </w:hyperlink>
    </w:p>
    <w:p>
      <w:pPr>
        <w:pStyle w:val="TOC2"/>
        <w:tabs>
          <w:tab w:val="right" w:leader="dot" w:pos="8306"/>
        </w:tabs>
      </w:pPr>
      <w:hyperlink w:anchor="_Toc14369" w:history="1">
        <w:r>
          <w:rPr>
            <w:rFonts w:ascii="仿宋" w:eastAsia="仿宋" w:hAnsi="仿宋" w:cs="仿宋" w:hint="eastAsia"/>
            <w:lang w:val="en-GB"/>
          </w:rPr>
          <w:t>(二)、资源有效利用与循环经济</w:t>
        </w:r>
        <w:r>
          <w:tab/>
        </w:r>
        <w:r>
          <w:fldChar w:fldCharType="begin"/>
        </w:r>
        <w:r>
          <w:instrText xml:space="preserve"> PAGEREF _Toc14369 \h </w:instrText>
        </w:r>
        <w:r>
          <w:fldChar w:fldCharType="separate"/>
        </w:r>
        <w:r>
          <w:t>69</w:t>
        </w:r>
        <w:r>
          <w:fldChar w:fldCharType="end"/>
        </w:r>
      </w:hyperlink>
    </w:p>
    <w:p>
      <w:pPr>
        <w:pStyle w:val="TOC2"/>
        <w:tabs>
          <w:tab w:val="right" w:leader="dot" w:pos="8306"/>
        </w:tabs>
      </w:pPr>
      <w:hyperlink w:anchor="_Toc7366" w:history="1">
        <w:r>
          <w:rPr>
            <w:rFonts w:ascii="仿宋" w:eastAsia="仿宋" w:hAnsi="仿宋" w:cs="仿宋" w:hint="eastAsia"/>
            <w:lang w:val="en-GB"/>
          </w:rPr>
          <w:t>(三)、社会影响与公益活动</w:t>
        </w:r>
        <w:r>
          <w:tab/>
        </w:r>
        <w:r>
          <w:fldChar w:fldCharType="begin"/>
        </w:r>
        <w:r>
          <w:instrText xml:space="preserve"> PAGEREF _Toc7366 \h </w:instrText>
        </w:r>
        <w:r>
          <w:fldChar w:fldCharType="separate"/>
        </w:r>
        <w:r>
          <w:t>70</w:t>
        </w:r>
        <w:r>
          <w:fldChar w:fldCharType="end"/>
        </w:r>
      </w:hyperlink>
    </w:p>
    <w:p>
      <w:pPr>
        <w:pStyle w:val="TOC2"/>
        <w:tabs>
          <w:tab w:val="right" w:leader="dot" w:pos="8306"/>
        </w:tabs>
      </w:pPr>
      <w:hyperlink w:anchor="_Toc3049" w:history="1">
        <w:r>
          <w:rPr>
            <w:rFonts w:ascii="仿宋" w:eastAsia="仿宋" w:hAnsi="仿宋" w:cs="仿宋" w:hint="eastAsia"/>
            <w:lang w:val="en-GB"/>
          </w:rPr>
          <w:t>(四)、可持续供应链与生产模式</w:t>
        </w:r>
        <w:r>
          <w:tab/>
        </w:r>
        <w:r>
          <w:fldChar w:fldCharType="begin"/>
        </w:r>
        <w:r>
          <w:instrText xml:space="preserve"> PAGEREF _Toc3049 \h </w:instrText>
        </w:r>
        <w:r>
          <w:fldChar w:fldCharType="separate"/>
        </w:r>
        <w:r>
          <w:t>72</w:t>
        </w:r>
        <w:r>
          <w:fldChar w:fldCharType="end"/>
        </w:r>
      </w:hyperlink>
    </w:p>
    <w:p>
      <w:pPr>
        <w:pStyle w:val="TOC1"/>
        <w:tabs>
          <w:tab w:val="right" w:leader="dot" w:pos="8306"/>
        </w:tabs>
      </w:pPr>
      <w:hyperlink w:anchor="_Toc18107" w:history="1">
        <w:r>
          <w:rPr>
            <w:rFonts w:ascii="仿宋" w:eastAsia="仿宋" w:hAnsi="仿宋" w:cs="仿宋" w:hint="eastAsia"/>
            <w:lang w:val="en-GB"/>
          </w:rPr>
          <w:t>十二、金属波纹管膨胀节(铝)供应链管理</w:t>
        </w:r>
        <w:r>
          <w:tab/>
        </w:r>
        <w:r>
          <w:fldChar w:fldCharType="begin"/>
        </w:r>
        <w:r>
          <w:instrText xml:space="preserve"> PAGEREF _Toc18107 \h </w:instrText>
        </w:r>
        <w:r>
          <w:fldChar w:fldCharType="separate"/>
        </w:r>
        <w:r>
          <w:t>73</w:t>
        </w:r>
        <w:r>
          <w:fldChar w:fldCharType="end"/>
        </w:r>
      </w:hyperlink>
    </w:p>
    <w:p>
      <w:pPr>
        <w:pStyle w:val="TOC2"/>
        <w:tabs>
          <w:tab w:val="right" w:leader="dot" w:pos="8306"/>
        </w:tabs>
      </w:pPr>
      <w:hyperlink w:anchor="_Toc8000" w:history="1">
        <w:r>
          <w:rPr>
            <w:rFonts w:ascii="仿宋" w:eastAsia="仿宋" w:hAnsi="仿宋" w:cs="仿宋" w:hint="eastAsia"/>
            <w:lang w:val="en-GB"/>
          </w:rPr>
          <w:t>(一)、供应链优化策略</w:t>
        </w:r>
        <w:r>
          <w:tab/>
        </w:r>
        <w:r>
          <w:fldChar w:fldCharType="begin"/>
        </w:r>
        <w:r>
          <w:instrText xml:space="preserve"> PAGEREF _Toc8000 \h </w:instrText>
        </w:r>
        <w:r>
          <w:fldChar w:fldCharType="separate"/>
        </w:r>
        <w:r>
          <w:t>73</w:t>
        </w:r>
        <w:r>
          <w:fldChar w:fldCharType="end"/>
        </w:r>
      </w:hyperlink>
    </w:p>
    <w:p>
      <w:pPr>
        <w:pStyle w:val="TOC2"/>
        <w:tabs>
          <w:tab w:val="right" w:leader="dot" w:pos="8306"/>
        </w:tabs>
      </w:pPr>
      <w:hyperlink w:anchor="_Toc21939" w:history="1">
        <w:r>
          <w:rPr>
            <w:rFonts w:ascii="仿宋" w:eastAsia="仿宋" w:hAnsi="仿宋" w:cs="仿宋" w:hint="eastAsia"/>
            <w:lang w:val="en-GB"/>
          </w:rPr>
          <w:t>(二)、供应商合作与管理</w:t>
        </w:r>
        <w:r>
          <w:tab/>
        </w:r>
        <w:r>
          <w:fldChar w:fldCharType="begin"/>
        </w:r>
        <w:r>
          <w:instrText xml:space="preserve"> PAGEREF _Toc21939 \h </w:instrText>
        </w:r>
        <w:r>
          <w:fldChar w:fldCharType="separate"/>
        </w:r>
        <w:r>
          <w:t>74</w:t>
        </w:r>
        <w:r>
          <w:fldChar w:fldCharType="end"/>
        </w:r>
      </w:hyperlink>
    </w:p>
    <w:p>
      <w:pPr>
        <w:pStyle w:val="TOC2"/>
        <w:tabs>
          <w:tab w:val="right" w:leader="dot" w:pos="8306"/>
        </w:tabs>
      </w:pPr>
      <w:hyperlink w:anchor="_Toc8581" w:history="1">
        <w:r>
          <w:rPr>
            <w:rFonts w:ascii="仿宋" w:eastAsia="仿宋" w:hAnsi="仿宋" w:cs="仿宋" w:hint="eastAsia"/>
            <w:lang w:val="en-GB"/>
          </w:rPr>
          <w:t>(三)、物流与库存管理</w:t>
        </w:r>
        <w:r>
          <w:tab/>
        </w:r>
        <w:r>
          <w:fldChar w:fldCharType="begin"/>
        </w:r>
        <w:r>
          <w:instrText xml:space="preserve"> PAGEREF _Toc8581 \h </w:instrText>
        </w:r>
        <w:r>
          <w:fldChar w:fldCharType="separate"/>
        </w:r>
        <w:r>
          <w:t>75</w:t>
        </w:r>
        <w:r>
          <w:fldChar w:fldCharType="end"/>
        </w:r>
      </w:hyperlink>
    </w:p>
    <w:p>
      <w:pPr>
        <w:pStyle w:val="TOC2"/>
        <w:tabs>
          <w:tab w:val="right" w:leader="dot" w:pos="8306"/>
        </w:tabs>
      </w:pPr>
      <w:hyperlink w:anchor="_Toc8961" w:history="1">
        <w:r>
          <w:rPr>
            <w:rFonts w:ascii="仿宋" w:eastAsia="仿宋" w:hAnsi="仿宋" w:cs="仿宋" w:hint="eastAsia"/>
            <w:lang w:val="en-GB"/>
          </w:rPr>
          <w:t>(四)、风险管理与应对策略</w:t>
        </w:r>
        <w:r>
          <w:tab/>
        </w:r>
        <w:r>
          <w:fldChar w:fldCharType="begin"/>
        </w:r>
        <w:r>
          <w:instrText xml:space="preserve"> PAGEREF _Toc8961 \h </w:instrText>
        </w:r>
        <w:r>
          <w:fldChar w:fldCharType="separate"/>
        </w:r>
        <w:r>
          <w:t>75</w:t>
        </w:r>
        <w:r>
          <w:fldChar w:fldCharType="end"/>
        </w:r>
      </w:hyperlink>
    </w:p>
    <w:p>
      <w:pPr>
        <w:pStyle w:val="TOC1"/>
        <w:tabs>
          <w:tab w:val="right" w:leader="dot" w:pos="8306"/>
        </w:tabs>
      </w:pPr>
      <w:hyperlink w:anchor="_Toc6244" w:history="1">
        <w:r>
          <w:rPr>
            <w:rFonts w:ascii="仿宋" w:eastAsia="仿宋" w:hAnsi="仿宋" w:cs="仿宋" w:hint="eastAsia"/>
            <w:lang w:val="en-GB"/>
          </w:rPr>
          <w:t>十三、金属波纹管膨胀节(铝)数字化发展方案</w:t>
        </w:r>
        <w:r>
          <w:tab/>
        </w:r>
        <w:r>
          <w:fldChar w:fldCharType="begin"/>
        </w:r>
        <w:r>
          <w:instrText xml:space="preserve"> PAGEREF _Toc6244 \h </w:instrText>
        </w:r>
        <w:r>
          <w:fldChar w:fldCharType="separate"/>
        </w:r>
        <w:r>
          <w:t>77</w:t>
        </w:r>
        <w:r>
          <w:fldChar w:fldCharType="end"/>
        </w:r>
      </w:hyperlink>
    </w:p>
    <w:p>
      <w:pPr>
        <w:pStyle w:val="TOC2"/>
        <w:tabs>
          <w:tab w:val="right" w:leader="dot" w:pos="8306"/>
        </w:tabs>
      </w:pPr>
      <w:hyperlink w:anchor="_Toc4258" w:history="1">
        <w:r>
          <w:rPr>
            <w:rFonts w:ascii="仿宋" w:eastAsia="仿宋" w:hAnsi="仿宋" w:cs="仿宋" w:hint="eastAsia"/>
            <w:lang w:val="en-GB"/>
          </w:rPr>
          <w:t>(一)、数字化战略规划</w:t>
        </w:r>
        <w:r>
          <w:tab/>
        </w:r>
        <w:r>
          <w:fldChar w:fldCharType="begin"/>
        </w:r>
        <w:r>
          <w:instrText xml:space="preserve"> PAGEREF _Toc4258 \h </w:instrText>
        </w:r>
        <w:r>
          <w:fldChar w:fldCharType="separate"/>
        </w:r>
        <w:r>
          <w:t>77</w:t>
        </w:r>
        <w:r>
          <w:fldChar w:fldCharType="end"/>
        </w:r>
      </w:hyperlink>
    </w:p>
    <w:p>
      <w:pPr>
        <w:pStyle w:val="TOC2"/>
        <w:tabs>
          <w:tab w:val="right" w:leader="dot" w:pos="8306"/>
        </w:tabs>
      </w:pPr>
      <w:hyperlink w:anchor="_Toc3301" w:history="1">
        <w:r>
          <w:rPr>
            <w:rFonts w:ascii="仿宋" w:eastAsia="仿宋" w:hAnsi="仿宋" w:cs="仿宋" w:hint="eastAsia"/>
            <w:lang w:val="en-GB"/>
          </w:rPr>
          <w:t>(二)、数据安全与隐私保护</w:t>
        </w:r>
        <w:r>
          <w:tab/>
        </w:r>
        <w:r>
          <w:fldChar w:fldCharType="begin"/>
        </w:r>
        <w:r>
          <w:instrText xml:space="preserve"> PAGEREF _Toc3301 \h </w:instrText>
        </w:r>
        <w:r>
          <w:fldChar w:fldCharType="separate"/>
        </w:r>
        <w:r>
          <w:t>78</w:t>
        </w:r>
        <w:r>
          <w:fldChar w:fldCharType="end"/>
        </w:r>
      </w:hyperlink>
    </w:p>
    <w:p>
      <w:pPr>
        <w:pStyle w:val="TOC2"/>
        <w:tabs>
          <w:tab w:val="right" w:leader="dot" w:pos="8306"/>
        </w:tabs>
      </w:pPr>
      <w:hyperlink w:anchor="_Toc24209" w:history="1">
        <w:r>
          <w:rPr>
            <w:rFonts w:ascii="仿宋" w:eastAsia="仿宋" w:hAnsi="仿宋" w:cs="仿宋" w:hint="eastAsia"/>
            <w:lang w:val="en-GB"/>
          </w:rPr>
          <w:t>(三)、人工智能与大数据应用</w:t>
        </w:r>
        <w:r>
          <w:tab/>
        </w:r>
        <w:r>
          <w:fldChar w:fldCharType="begin"/>
        </w:r>
        <w:r>
          <w:instrText xml:space="preserve"> PAGEREF _Toc24209 \h </w:instrText>
        </w:r>
        <w:r>
          <w:fldChar w:fldCharType="separate"/>
        </w:r>
        <w:r>
          <w:t>79</w:t>
        </w:r>
        <w:r>
          <w:fldChar w:fldCharType="end"/>
        </w:r>
      </w:hyperlink>
    </w:p>
    <w:p>
      <w:pPr>
        <w:pStyle w:val="TOC2"/>
        <w:tabs>
          <w:tab w:val="right" w:leader="dot" w:pos="8306"/>
        </w:tabs>
      </w:pPr>
      <w:hyperlink w:anchor="_Toc30178" w:history="1">
        <w:r>
          <w:rPr>
            <w:rFonts w:ascii="仿宋" w:eastAsia="仿宋" w:hAnsi="仿宋" w:cs="仿宋" w:hint="eastAsia"/>
            <w:lang w:val="en-GB"/>
          </w:rPr>
          <w:t>(四)、信息技术基础设施建设</w:t>
        </w:r>
        <w:r>
          <w:tab/>
        </w:r>
        <w:r>
          <w:fldChar w:fldCharType="begin"/>
        </w:r>
        <w:r>
          <w:instrText xml:space="preserve"> PAGEREF _Toc30178 \h </w:instrText>
        </w:r>
        <w:r>
          <w:fldChar w:fldCharType="separate"/>
        </w:r>
        <w:r>
          <w:t>80</w:t>
        </w:r>
        <w:r>
          <w:fldChar w:fldCharType="end"/>
        </w:r>
      </w:hyperlink>
    </w:p>
    <w:p>
      <w:pPr>
        <w:pStyle w:val="TOC1"/>
        <w:tabs>
          <w:tab w:val="right" w:leader="dot" w:pos="8306"/>
        </w:tabs>
      </w:pPr>
      <w:hyperlink w:anchor="_Toc11237" w:history="1">
        <w:r>
          <w:rPr>
            <w:rFonts w:ascii="仿宋" w:eastAsia="仿宋" w:hAnsi="仿宋" w:cs="仿宋" w:hint="eastAsia"/>
            <w:lang w:val="en-GB"/>
          </w:rPr>
          <w:t>十四、市场营销与销售策略</w:t>
        </w:r>
        <w:r>
          <w:tab/>
        </w:r>
        <w:r>
          <w:fldChar w:fldCharType="begin"/>
        </w:r>
        <w:r>
          <w:instrText xml:space="preserve"> PAGEREF _Toc11237 \h </w:instrText>
        </w:r>
        <w:r>
          <w:fldChar w:fldCharType="separate"/>
        </w:r>
        <w:r>
          <w:t>82</w:t>
        </w:r>
        <w:r>
          <w:fldChar w:fldCharType="end"/>
        </w:r>
      </w:hyperlink>
    </w:p>
    <w:p>
      <w:pPr>
        <w:pStyle w:val="TOC2"/>
        <w:tabs>
          <w:tab w:val="right" w:leader="dot" w:pos="8306"/>
        </w:tabs>
      </w:pPr>
      <w:hyperlink w:anchor="_Toc29481" w:history="1">
        <w:r>
          <w:rPr>
            <w:rFonts w:ascii="仿宋" w:eastAsia="仿宋" w:hAnsi="仿宋" w:cs="仿宋" w:hint="eastAsia"/>
            <w:lang w:val="en-GB"/>
          </w:rPr>
          <w:t>(一)、市场推广与品牌建设</w:t>
        </w:r>
        <w:r>
          <w:tab/>
        </w:r>
        <w:r>
          <w:fldChar w:fldCharType="begin"/>
        </w:r>
        <w:r>
          <w:instrText xml:space="preserve"> PAGEREF _Toc29481 \h </w:instrText>
        </w:r>
        <w:r>
          <w:fldChar w:fldCharType="separate"/>
        </w:r>
        <w:r>
          <w:t>82</w:t>
        </w:r>
        <w:r>
          <w:fldChar w:fldCharType="end"/>
        </w:r>
      </w:hyperlink>
    </w:p>
    <w:p>
      <w:pPr>
        <w:pStyle w:val="TOC2"/>
        <w:tabs>
          <w:tab w:val="right" w:leader="dot" w:pos="8306"/>
        </w:tabs>
      </w:pPr>
      <w:hyperlink w:anchor="_Toc2528" w:history="1">
        <w:r>
          <w:rPr>
            <w:rFonts w:ascii="仿宋" w:eastAsia="仿宋" w:hAnsi="仿宋" w:cs="仿宋" w:hint="eastAsia"/>
            <w:lang w:val="en-GB"/>
          </w:rPr>
          <w:t>(二)、销售渠道与分销网络</w:t>
        </w:r>
        <w:r>
          <w:tab/>
        </w:r>
        <w:r>
          <w:fldChar w:fldCharType="begin"/>
        </w:r>
        <w:r>
          <w:instrText xml:space="preserve"> PAGEREF _Toc2528 \h </w:instrText>
        </w:r>
        <w:r>
          <w:fldChar w:fldCharType="separate"/>
        </w:r>
        <w:r>
          <w:t>83</w:t>
        </w:r>
        <w:r>
          <w:fldChar w:fldCharType="end"/>
        </w:r>
      </w:hyperlink>
    </w:p>
    <w:p>
      <w:pPr>
        <w:pStyle w:val="TOC2"/>
        <w:tabs>
          <w:tab w:val="right" w:leader="dot" w:pos="8306"/>
        </w:tabs>
      </w:pPr>
      <w:hyperlink w:anchor="_Toc18148" w:history="1">
        <w:r>
          <w:rPr>
            <w:rFonts w:ascii="仿宋" w:eastAsia="仿宋" w:hAnsi="仿宋" w:cs="仿宋" w:hint="eastAsia"/>
            <w:lang w:val="en-GB"/>
          </w:rPr>
          <w:t>(三)、客户关系管理与维护</w:t>
        </w:r>
        <w:r>
          <w:tab/>
        </w:r>
        <w:r>
          <w:fldChar w:fldCharType="begin"/>
        </w:r>
        <w:r>
          <w:instrText xml:space="preserve"> PAGEREF _Toc18148 \h </w:instrText>
        </w:r>
        <w:r>
          <w:fldChar w:fldCharType="separate"/>
        </w:r>
        <w:r>
          <w:t>84</w:t>
        </w:r>
        <w:r>
          <w:fldChar w:fldCharType="end"/>
        </w:r>
      </w:hyperlink>
    </w:p>
    <w:p>
      <w:pPr>
        <w:pStyle w:val="TOC2"/>
        <w:tabs>
          <w:tab w:val="right" w:leader="dot" w:pos="8306"/>
        </w:tabs>
      </w:pPr>
      <w:hyperlink w:anchor="_Toc30794" w:history="1">
        <w:r>
          <w:rPr>
            <w:rFonts w:ascii="仿宋" w:eastAsia="仿宋" w:hAnsi="仿宋" w:cs="仿宋" w:hint="eastAsia"/>
            <w:lang w:val="en-GB"/>
          </w:rPr>
          <w:t>(四)、市场反馈与调整策略</w:t>
        </w:r>
        <w:r>
          <w:tab/>
        </w:r>
        <w:r>
          <w:fldChar w:fldCharType="begin"/>
        </w:r>
        <w:r>
          <w:instrText xml:space="preserve"> PAGEREF _Toc30794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7549"/>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金属波纹管膨胀节(铝)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9622"/>
      <w:r>
        <w:rPr>
          <w:rFonts w:ascii="仿宋" w:eastAsia="仿宋" w:hAnsi="仿宋" w:cs="仿宋" w:hint="eastAsia"/>
          <w:sz w:val="28"/>
          <w:lang w:val="en-GB"/>
        </w:rPr>
        <w:t>一、金属波纹管膨胀节(铝)行业发展现状</w:t>
      </w:r>
      <w:bookmarkEnd w:id="2"/>
    </w:p>
    <w:p>
      <w:pPr>
        <w:pStyle w:val="Heading2"/>
        <w:rPr>
          <w:rFonts w:ascii="仿宋" w:eastAsia="仿宋" w:hAnsi="仿宋" w:cs="仿宋" w:hint="eastAsia"/>
          <w:lang w:val="en-GB"/>
        </w:rPr>
      </w:pPr>
      <w:bookmarkStart w:id="3" w:name="_Toc130"/>
      <w:r>
        <w:rPr>
          <w:rFonts w:ascii="仿宋" w:eastAsia="仿宋" w:hAnsi="仿宋" w:cs="仿宋" w:hint="eastAsia"/>
          <w:lang w:val="en-GB"/>
        </w:rPr>
        <w:t>(一)、金属波纹管膨胀节(铝)行业整体概况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了解新兴市场的发展潜力，是否存在尚未开发的金属波纹管膨胀节(铝)市场领域，以确定未来的市场扩张方向。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20169"/>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调查金属波纹管膨胀节(铝)行业内是否采用了先进的制造技术，例如3D打印、机器人技术，以提高生产效率和产品质量。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检视生物技术在金属波纹管膨胀节(铝)行业中的应用，例如基因编辑、生物医学工程等，了解其在产品创新和治疗方面的潜在影响。</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研发预算： 分析金属波纹管膨胀节(铝)行业内公司是否增加了研发预算，以确定其对创新的承诺程度，并评估未来技术进步的潜力。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检视物联网在金属波纹管膨胀节(铝)行业内的应用，例如智能传感器、连接设备，以提高生产、管理和服务的智能化水平。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23741"/>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金属波纹管膨胀节(铝)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金属波纹管膨胀节(铝)行业监管的动态。与专业法律团队合作，进行法规解读和趋势预测，以便公司在法规调整前能够提前做好准备。同时，公司将积极参与金属波纹管膨胀节(铝)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18099"/>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w:t>
      </w:r>
      <w:r>
        <w:rPr>
          <w:rFonts w:ascii="仿宋" w:eastAsia="仿宋" w:hAnsi="仿宋" w:cs="仿宋" w:hint="eastAsia"/>
          <w:sz w:val="28"/>
          <w:lang w:val="en-GB"/>
        </w:rPr>
        <w:t>：</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https://d.book118.com/147166026056006032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金属波纹管膨胀节(铝)市场分析及竞争策略分析报告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金属波纹管膨胀节(铝)市场分析及竞争策略分析报告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金属波纹管膨胀节(铝)市场分析及竞争策略分析报告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金属波纹管膨胀节(铝)市场分析及竞争策略分析报告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金属波纹管膨胀节(铝)市场分析及竞争策略分析报告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金属波纹管膨胀节(铝)市场分析及竞争策略分析报告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金属波纹管膨胀节(铝)市场分析及竞争策略分析报告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5838D1"/>
    <w:rsid w:val="019E643E"/>
    <w:rsid w:val="087B4B79"/>
    <w:rsid w:val="08A4245A"/>
    <w:rsid w:val="0E096B61"/>
    <w:rsid w:val="11F10280"/>
    <w:rsid w:val="12CC74D5"/>
    <w:rsid w:val="15E31134"/>
    <w:rsid w:val="15EE685F"/>
    <w:rsid w:val="1686797E"/>
    <w:rsid w:val="1A1618A1"/>
    <w:rsid w:val="1AA83274"/>
    <w:rsid w:val="1B91329E"/>
    <w:rsid w:val="1BB26BD2"/>
    <w:rsid w:val="1D5838D1"/>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4716602605600603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2024-01-08T07:41:00Z</dcterms:created>
  <dcterms:modified xsi:type="dcterms:W3CDTF">2024-01-08T07:42:01Z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2A584CC1B8734241BB65DC74F012848C_11</vt:lpwstr>
  </property>
  <property fmtid="{D5CDD505-2E9C-101B-9397-08002B2CF9AE}" pid="3" name="KSOProductBuildVer">
    <vt:lpwstr>2052-12.1.0.16120</vt:lpwstr>
  </property>
</Properties>
</file>