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3" w:history="1">
        <w:r>
          <w:rPr>
            <w:rFonts w:ascii="仿宋" w:eastAsia="仿宋" w:hAnsi="仿宋" w:cs="仿宋" w:hint="eastAsia"/>
            <w:lang w:eastAsia="zh-CN"/>
          </w:rPr>
          <w:t>前言</w:t>
        </w:r>
        <w:r>
          <w:tab/>
        </w:r>
        <w:r>
          <w:fldChar w:fldCharType="begin"/>
        </w:r>
        <w:r>
          <w:instrText xml:space="preserve"> PAGEREF _Toc5403 \h </w:instrText>
        </w:r>
        <w:r>
          <w:fldChar w:fldCharType="separate"/>
        </w:r>
        <w:r>
          <w:t>3</w:t>
        </w:r>
        <w:r>
          <w:fldChar w:fldCharType="end"/>
        </w:r>
      </w:hyperlink>
    </w:p>
    <w:p>
      <w:pPr>
        <w:pStyle w:val="TOC1"/>
        <w:tabs>
          <w:tab w:val="right" w:leader="dot" w:pos="8306"/>
        </w:tabs>
      </w:pPr>
      <w:hyperlink w:anchor="_Toc31920" w:history="1">
        <w:r>
          <w:rPr>
            <w:rFonts w:ascii="仿宋" w:eastAsia="仿宋" w:hAnsi="仿宋" w:cs="仿宋" w:hint="eastAsia"/>
            <w:lang w:eastAsia="zh-CN"/>
          </w:rPr>
          <w:t>一、压电陀螺测斜仪项目可持续发展</w:t>
        </w:r>
        <w:r>
          <w:tab/>
        </w:r>
        <w:r>
          <w:fldChar w:fldCharType="begin"/>
        </w:r>
        <w:r>
          <w:instrText xml:space="preserve"> PAGEREF _Toc31920 \h </w:instrText>
        </w:r>
        <w:r>
          <w:fldChar w:fldCharType="separate"/>
        </w:r>
        <w:r>
          <w:t>3</w:t>
        </w:r>
        <w:r>
          <w:fldChar w:fldCharType="end"/>
        </w:r>
      </w:hyperlink>
    </w:p>
    <w:p>
      <w:pPr>
        <w:pStyle w:val="TOC2"/>
        <w:tabs>
          <w:tab w:val="right" w:leader="dot" w:pos="8306"/>
        </w:tabs>
      </w:pPr>
      <w:hyperlink w:anchor="_Toc20501" w:history="1">
        <w:r>
          <w:rPr>
            <w:rFonts w:ascii="仿宋" w:eastAsia="仿宋" w:hAnsi="仿宋" w:cs="仿宋" w:hint="eastAsia"/>
            <w:lang w:eastAsia="zh-CN"/>
          </w:rPr>
          <w:t>(一)、可持续战略与实践</w:t>
        </w:r>
        <w:r>
          <w:tab/>
        </w:r>
        <w:r>
          <w:fldChar w:fldCharType="begin"/>
        </w:r>
        <w:r>
          <w:instrText xml:space="preserve"> PAGEREF _Toc20501 \h </w:instrText>
        </w:r>
        <w:r>
          <w:fldChar w:fldCharType="separate"/>
        </w:r>
        <w:r>
          <w:t>3</w:t>
        </w:r>
        <w:r>
          <w:fldChar w:fldCharType="end"/>
        </w:r>
      </w:hyperlink>
    </w:p>
    <w:p>
      <w:pPr>
        <w:pStyle w:val="TOC2"/>
        <w:tabs>
          <w:tab w:val="right" w:leader="dot" w:pos="8306"/>
        </w:tabs>
      </w:pPr>
      <w:hyperlink w:anchor="_Toc13612" w:history="1">
        <w:r>
          <w:rPr>
            <w:rFonts w:ascii="仿宋" w:eastAsia="仿宋" w:hAnsi="仿宋" w:cs="仿宋" w:hint="eastAsia"/>
            <w:lang w:eastAsia="zh-CN"/>
          </w:rPr>
          <w:t>(二)、环保与社会责任</w:t>
        </w:r>
        <w:r>
          <w:tab/>
        </w:r>
        <w:r>
          <w:fldChar w:fldCharType="begin"/>
        </w:r>
        <w:r>
          <w:instrText xml:space="preserve"> PAGEREF _Toc13612 \h </w:instrText>
        </w:r>
        <w:r>
          <w:fldChar w:fldCharType="separate"/>
        </w:r>
        <w:r>
          <w:t>4</w:t>
        </w:r>
        <w:r>
          <w:fldChar w:fldCharType="end"/>
        </w:r>
      </w:hyperlink>
    </w:p>
    <w:p>
      <w:pPr>
        <w:pStyle w:val="TOC1"/>
        <w:tabs>
          <w:tab w:val="right" w:leader="dot" w:pos="8306"/>
        </w:tabs>
      </w:pPr>
      <w:hyperlink w:anchor="_Toc12040" w:history="1">
        <w:r>
          <w:rPr>
            <w:rFonts w:ascii="仿宋" w:eastAsia="仿宋" w:hAnsi="仿宋" w:cs="仿宋" w:hint="eastAsia"/>
            <w:lang w:eastAsia="zh-CN"/>
          </w:rPr>
          <w:t>二、产品规划分析</w:t>
        </w:r>
        <w:r>
          <w:tab/>
        </w:r>
        <w:r>
          <w:fldChar w:fldCharType="begin"/>
        </w:r>
        <w:r>
          <w:instrText xml:space="preserve"> PAGEREF _Toc12040 \h </w:instrText>
        </w:r>
        <w:r>
          <w:fldChar w:fldCharType="separate"/>
        </w:r>
        <w:r>
          <w:t>5</w:t>
        </w:r>
        <w:r>
          <w:fldChar w:fldCharType="end"/>
        </w:r>
      </w:hyperlink>
    </w:p>
    <w:p>
      <w:pPr>
        <w:pStyle w:val="TOC2"/>
        <w:tabs>
          <w:tab w:val="right" w:leader="dot" w:pos="8306"/>
        </w:tabs>
      </w:pPr>
      <w:hyperlink w:anchor="_Toc12607" w:history="1">
        <w:r>
          <w:rPr>
            <w:rFonts w:ascii="仿宋" w:eastAsia="仿宋" w:hAnsi="仿宋" w:cs="仿宋" w:hint="eastAsia"/>
            <w:lang w:eastAsia="zh-CN"/>
          </w:rPr>
          <w:t>(一)、产品规划</w:t>
        </w:r>
        <w:r>
          <w:tab/>
        </w:r>
        <w:r>
          <w:fldChar w:fldCharType="begin"/>
        </w:r>
        <w:r>
          <w:instrText xml:space="preserve"> PAGEREF _Toc12607 \h </w:instrText>
        </w:r>
        <w:r>
          <w:fldChar w:fldCharType="separate"/>
        </w:r>
        <w:r>
          <w:t>5</w:t>
        </w:r>
        <w:r>
          <w:fldChar w:fldCharType="end"/>
        </w:r>
      </w:hyperlink>
    </w:p>
    <w:p>
      <w:pPr>
        <w:pStyle w:val="TOC2"/>
        <w:tabs>
          <w:tab w:val="right" w:leader="dot" w:pos="8306"/>
        </w:tabs>
      </w:pPr>
      <w:hyperlink w:anchor="_Toc22946" w:history="1">
        <w:r>
          <w:rPr>
            <w:rFonts w:ascii="仿宋" w:eastAsia="仿宋" w:hAnsi="仿宋" w:cs="仿宋" w:hint="eastAsia"/>
            <w:lang w:eastAsia="zh-CN"/>
          </w:rPr>
          <w:t>(二)、建设规模</w:t>
        </w:r>
        <w:r>
          <w:tab/>
        </w:r>
        <w:r>
          <w:fldChar w:fldCharType="begin"/>
        </w:r>
        <w:r>
          <w:instrText xml:space="preserve"> PAGEREF _Toc22946 \h </w:instrText>
        </w:r>
        <w:r>
          <w:fldChar w:fldCharType="separate"/>
        </w:r>
        <w:r>
          <w:t>5</w:t>
        </w:r>
        <w:r>
          <w:fldChar w:fldCharType="end"/>
        </w:r>
      </w:hyperlink>
    </w:p>
    <w:p>
      <w:pPr>
        <w:pStyle w:val="TOC1"/>
        <w:tabs>
          <w:tab w:val="right" w:leader="dot" w:pos="8306"/>
        </w:tabs>
      </w:pPr>
      <w:hyperlink w:anchor="_Toc6157" w:history="1">
        <w:r>
          <w:rPr>
            <w:rFonts w:ascii="仿宋" w:eastAsia="仿宋" w:hAnsi="仿宋" w:cs="仿宋" w:hint="eastAsia"/>
            <w:lang w:eastAsia="zh-CN"/>
          </w:rPr>
          <w:t>三、压电陀螺测斜仪项目文档管理</w:t>
        </w:r>
        <w:r>
          <w:tab/>
        </w:r>
        <w:r>
          <w:fldChar w:fldCharType="begin"/>
        </w:r>
        <w:r>
          <w:instrText xml:space="preserve"> PAGEREF _Toc6157 \h </w:instrText>
        </w:r>
        <w:r>
          <w:fldChar w:fldCharType="separate"/>
        </w:r>
        <w:r>
          <w:t>7</w:t>
        </w:r>
        <w:r>
          <w:fldChar w:fldCharType="end"/>
        </w:r>
      </w:hyperlink>
    </w:p>
    <w:p>
      <w:pPr>
        <w:pStyle w:val="TOC2"/>
        <w:tabs>
          <w:tab w:val="right" w:leader="dot" w:pos="8306"/>
        </w:tabs>
      </w:pPr>
      <w:hyperlink w:anchor="_Toc10242" w:history="1">
        <w:r>
          <w:rPr>
            <w:rFonts w:ascii="仿宋" w:eastAsia="仿宋" w:hAnsi="仿宋" w:cs="仿宋" w:hint="eastAsia"/>
            <w:lang w:eastAsia="zh-CN"/>
          </w:rPr>
          <w:t>(一)、文档编制与审查</w:t>
        </w:r>
        <w:r>
          <w:tab/>
        </w:r>
        <w:r>
          <w:fldChar w:fldCharType="begin"/>
        </w:r>
        <w:r>
          <w:instrText xml:space="preserve"> PAGEREF _Toc10242 \h </w:instrText>
        </w:r>
        <w:r>
          <w:fldChar w:fldCharType="separate"/>
        </w:r>
        <w:r>
          <w:t>7</w:t>
        </w:r>
        <w:r>
          <w:fldChar w:fldCharType="end"/>
        </w:r>
      </w:hyperlink>
    </w:p>
    <w:p>
      <w:pPr>
        <w:pStyle w:val="TOC2"/>
        <w:tabs>
          <w:tab w:val="right" w:leader="dot" w:pos="8306"/>
        </w:tabs>
      </w:pPr>
      <w:hyperlink w:anchor="_Toc182" w:history="1">
        <w:r>
          <w:rPr>
            <w:rFonts w:ascii="仿宋" w:eastAsia="仿宋" w:hAnsi="仿宋" w:cs="仿宋" w:hint="eastAsia"/>
            <w:lang w:eastAsia="zh-CN"/>
          </w:rPr>
          <w:t>(二)、文档发布与分发</w:t>
        </w:r>
        <w:r>
          <w:tab/>
        </w:r>
        <w:r>
          <w:fldChar w:fldCharType="begin"/>
        </w:r>
        <w:r>
          <w:instrText xml:space="preserve"> PAGEREF _Toc182 \h </w:instrText>
        </w:r>
        <w:r>
          <w:fldChar w:fldCharType="separate"/>
        </w:r>
        <w:r>
          <w:t>8</w:t>
        </w:r>
        <w:r>
          <w:fldChar w:fldCharType="end"/>
        </w:r>
      </w:hyperlink>
    </w:p>
    <w:p>
      <w:pPr>
        <w:pStyle w:val="TOC2"/>
        <w:tabs>
          <w:tab w:val="right" w:leader="dot" w:pos="8306"/>
        </w:tabs>
      </w:pPr>
      <w:hyperlink w:anchor="_Toc24148" w:history="1">
        <w:r>
          <w:rPr>
            <w:rFonts w:ascii="仿宋" w:eastAsia="仿宋" w:hAnsi="仿宋" w:cs="仿宋" w:hint="eastAsia"/>
            <w:lang w:eastAsia="zh-CN"/>
          </w:rPr>
          <w:t>(三)、文档存档与归档</w:t>
        </w:r>
        <w:r>
          <w:tab/>
        </w:r>
        <w:r>
          <w:fldChar w:fldCharType="begin"/>
        </w:r>
        <w:r>
          <w:instrText xml:space="preserve"> PAGEREF _Toc24148 \h </w:instrText>
        </w:r>
        <w:r>
          <w:fldChar w:fldCharType="separate"/>
        </w:r>
        <w:r>
          <w:t>9</w:t>
        </w:r>
        <w:r>
          <w:fldChar w:fldCharType="end"/>
        </w:r>
      </w:hyperlink>
    </w:p>
    <w:p>
      <w:pPr>
        <w:pStyle w:val="TOC1"/>
        <w:tabs>
          <w:tab w:val="right" w:leader="dot" w:pos="8306"/>
        </w:tabs>
      </w:pPr>
      <w:hyperlink w:anchor="_Toc18937" w:history="1">
        <w:r>
          <w:rPr>
            <w:rFonts w:ascii="仿宋" w:eastAsia="仿宋" w:hAnsi="仿宋" w:cs="仿宋" w:hint="eastAsia"/>
            <w:lang w:eastAsia="zh-CN"/>
          </w:rPr>
          <w:t>四、压电陀螺测斜仪项目选址可行性分析</w:t>
        </w:r>
        <w:r>
          <w:tab/>
        </w:r>
        <w:r>
          <w:fldChar w:fldCharType="begin"/>
        </w:r>
        <w:r>
          <w:instrText xml:space="preserve"> PAGEREF _Toc18937 \h </w:instrText>
        </w:r>
        <w:r>
          <w:fldChar w:fldCharType="separate"/>
        </w:r>
        <w:r>
          <w:t>10</w:t>
        </w:r>
        <w:r>
          <w:fldChar w:fldCharType="end"/>
        </w:r>
      </w:hyperlink>
    </w:p>
    <w:p>
      <w:pPr>
        <w:pStyle w:val="TOC2"/>
        <w:tabs>
          <w:tab w:val="right" w:leader="dot" w:pos="8306"/>
        </w:tabs>
      </w:pPr>
      <w:hyperlink w:anchor="_Toc1662" w:history="1">
        <w:r>
          <w:rPr>
            <w:rFonts w:ascii="仿宋" w:eastAsia="仿宋" w:hAnsi="仿宋" w:cs="仿宋" w:hint="eastAsia"/>
            <w:lang w:eastAsia="zh-CN"/>
          </w:rPr>
          <w:t>(一)、压电陀螺测斜仪项目选址</w:t>
        </w:r>
        <w:r>
          <w:tab/>
        </w:r>
        <w:r>
          <w:fldChar w:fldCharType="begin"/>
        </w:r>
        <w:r>
          <w:instrText xml:space="preserve"> PAGEREF _Toc1662 \h </w:instrText>
        </w:r>
        <w:r>
          <w:fldChar w:fldCharType="separate"/>
        </w:r>
        <w:r>
          <w:t>10</w:t>
        </w:r>
        <w:r>
          <w:fldChar w:fldCharType="end"/>
        </w:r>
      </w:hyperlink>
    </w:p>
    <w:p>
      <w:pPr>
        <w:pStyle w:val="TOC2"/>
        <w:tabs>
          <w:tab w:val="right" w:leader="dot" w:pos="8306"/>
        </w:tabs>
      </w:pPr>
      <w:hyperlink w:anchor="_Toc27587" w:history="1">
        <w:r>
          <w:rPr>
            <w:rFonts w:ascii="仿宋" w:eastAsia="仿宋" w:hAnsi="仿宋" w:cs="仿宋" w:hint="eastAsia"/>
            <w:lang w:eastAsia="zh-CN"/>
          </w:rPr>
          <w:t>(二)、用地控制指标</w:t>
        </w:r>
        <w:r>
          <w:tab/>
        </w:r>
        <w:r>
          <w:fldChar w:fldCharType="begin"/>
        </w:r>
        <w:r>
          <w:instrText xml:space="preserve"> PAGEREF _Toc27587 \h </w:instrText>
        </w:r>
        <w:r>
          <w:fldChar w:fldCharType="separate"/>
        </w:r>
        <w:r>
          <w:t>10</w:t>
        </w:r>
        <w:r>
          <w:fldChar w:fldCharType="end"/>
        </w:r>
      </w:hyperlink>
    </w:p>
    <w:p>
      <w:pPr>
        <w:pStyle w:val="TOC2"/>
        <w:tabs>
          <w:tab w:val="right" w:leader="dot" w:pos="8306"/>
        </w:tabs>
      </w:pPr>
      <w:hyperlink w:anchor="_Toc24557" w:history="1">
        <w:r>
          <w:rPr>
            <w:rFonts w:ascii="仿宋" w:eastAsia="仿宋" w:hAnsi="仿宋" w:cs="仿宋" w:hint="eastAsia"/>
            <w:lang w:eastAsia="zh-CN"/>
          </w:rPr>
          <w:t>(三)、节约用地措施</w:t>
        </w:r>
        <w:r>
          <w:tab/>
        </w:r>
        <w:r>
          <w:fldChar w:fldCharType="begin"/>
        </w:r>
        <w:r>
          <w:instrText xml:space="preserve"> PAGEREF _Toc24557 \h </w:instrText>
        </w:r>
        <w:r>
          <w:fldChar w:fldCharType="separate"/>
        </w:r>
        <w:r>
          <w:t>12</w:t>
        </w:r>
        <w:r>
          <w:fldChar w:fldCharType="end"/>
        </w:r>
      </w:hyperlink>
    </w:p>
    <w:p>
      <w:pPr>
        <w:pStyle w:val="TOC2"/>
        <w:tabs>
          <w:tab w:val="right" w:leader="dot" w:pos="8306"/>
        </w:tabs>
      </w:pPr>
      <w:hyperlink w:anchor="_Toc31284" w:history="1">
        <w:r>
          <w:rPr>
            <w:rFonts w:ascii="仿宋" w:eastAsia="仿宋" w:hAnsi="仿宋" w:cs="仿宋" w:hint="eastAsia"/>
            <w:lang w:eastAsia="zh-CN"/>
          </w:rPr>
          <w:t>(四)、总图布置方案</w:t>
        </w:r>
        <w:r>
          <w:tab/>
        </w:r>
        <w:r>
          <w:fldChar w:fldCharType="begin"/>
        </w:r>
        <w:r>
          <w:instrText xml:space="preserve"> PAGEREF _Toc31284 \h </w:instrText>
        </w:r>
        <w:r>
          <w:fldChar w:fldCharType="separate"/>
        </w:r>
        <w:r>
          <w:t>13</w:t>
        </w:r>
        <w:r>
          <w:fldChar w:fldCharType="end"/>
        </w:r>
      </w:hyperlink>
    </w:p>
    <w:p>
      <w:pPr>
        <w:pStyle w:val="TOC2"/>
        <w:tabs>
          <w:tab w:val="right" w:leader="dot" w:pos="8306"/>
        </w:tabs>
      </w:pPr>
      <w:hyperlink w:anchor="_Toc24319" w:history="1">
        <w:r>
          <w:rPr>
            <w:rFonts w:ascii="仿宋" w:eastAsia="仿宋" w:hAnsi="仿宋" w:cs="仿宋" w:hint="eastAsia"/>
            <w:lang w:eastAsia="zh-CN"/>
          </w:rPr>
          <w:t>(五)、选址综合评价</w:t>
        </w:r>
        <w:r>
          <w:tab/>
        </w:r>
        <w:r>
          <w:fldChar w:fldCharType="begin"/>
        </w:r>
        <w:r>
          <w:instrText xml:space="preserve"> PAGEREF _Toc24319 \h </w:instrText>
        </w:r>
        <w:r>
          <w:fldChar w:fldCharType="separate"/>
        </w:r>
        <w:r>
          <w:t>14</w:t>
        </w:r>
        <w:r>
          <w:fldChar w:fldCharType="end"/>
        </w:r>
      </w:hyperlink>
    </w:p>
    <w:p>
      <w:pPr>
        <w:pStyle w:val="TOC1"/>
        <w:tabs>
          <w:tab w:val="right" w:leader="dot" w:pos="8306"/>
        </w:tabs>
      </w:pPr>
      <w:hyperlink w:anchor="_Toc3564" w:history="1">
        <w:r>
          <w:rPr>
            <w:rFonts w:ascii="仿宋" w:eastAsia="仿宋" w:hAnsi="仿宋" w:cs="仿宋" w:hint="eastAsia"/>
            <w:lang w:eastAsia="zh-CN"/>
          </w:rPr>
          <w:t>五、压电陀螺测斜仪项目建设单位说明</w:t>
        </w:r>
        <w:r>
          <w:tab/>
        </w:r>
        <w:r>
          <w:fldChar w:fldCharType="begin"/>
        </w:r>
        <w:r>
          <w:instrText xml:space="preserve"> PAGEREF _Toc3564 \h </w:instrText>
        </w:r>
        <w:r>
          <w:fldChar w:fldCharType="separate"/>
        </w:r>
        <w:r>
          <w:t>16</w:t>
        </w:r>
        <w:r>
          <w:fldChar w:fldCharType="end"/>
        </w:r>
      </w:hyperlink>
    </w:p>
    <w:p>
      <w:pPr>
        <w:pStyle w:val="TOC2"/>
        <w:tabs>
          <w:tab w:val="right" w:leader="dot" w:pos="8306"/>
        </w:tabs>
      </w:pPr>
      <w:hyperlink w:anchor="_Toc16552" w:history="1">
        <w:r>
          <w:rPr>
            <w:rFonts w:ascii="仿宋" w:eastAsia="仿宋" w:hAnsi="仿宋" w:cs="仿宋" w:hint="eastAsia"/>
            <w:lang w:eastAsia="zh-CN"/>
          </w:rPr>
          <w:t>(一)、压电陀螺测斜仪项目承办单位基本情况</w:t>
        </w:r>
        <w:r>
          <w:tab/>
        </w:r>
        <w:r>
          <w:fldChar w:fldCharType="begin"/>
        </w:r>
        <w:r>
          <w:instrText xml:space="preserve"> PAGEREF _Toc16552 \h </w:instrText>
        </w:r>
        <w:r>
          <w:fldChar w:fldCharType="separate"/>
        </w:r>
        <w:r>
          <w:t>16</w:t>
        </w:r>
        <w:r>
          <w:fldChar w:fldCharType="end"/>
        </w:r>
      </w:hyperlink>
    </w:p>
    <w:p>
      <w:pPr>
        <w:pStyle w:val="TOC2"/>
        <w:tabs>
          <w:tab w:val="right" w:leader="dot" w:pos="8306"/>
        </w:tabs>
      </w:pPr>
      <w:hyperlink w:anchor="_Toc9115" w:history="1">
        <w:r>
          <w:rPr>
            <w:rFonts w:ascii="仿宋" w:eastAsia="仿宋" w:hAnsi="仿宋" w:cs="仿宋" w:hint="eastAsia"/>
            <w:lang w:eastAsia="zh-CN"/>
          </w:rPr>
          <w:t>(二)、公司经济效益分析</w:t>
        </w:r>
        <w:r>
          <w:tab/>
        </w:r>
        <w:r>
          <w:fldChar w:fldCharType="begin"/>
        </w:r>
        <w:r>
          <w:instrText xml:space="preserve"> PAGEREF _Toc9115 \h </w:instrText>
        </w:r>
        <w:r>
          <w:fldChar w:fldCharType="separate"/>
        </w:r>
        <w:r>
          <w:t>16</w:t>
        </w:r>
        <w:r>
          <w:fldChar w:fldCharType="end"/>
        </w:r>
      </w:hyperlink>
    </w:p>
    <w:p>
      <w:pPr>
        <w:pStyle w:val="TOC1"/>
        <w:tabs>
          <w:tab w:val="right" w:leader="dot" w:pos="8306"/>
        </w:tabs>
      </w:pPr>
      <w:hyperlink w:anchor="_Toc7226" w:history="1">
        <w:r>
          <w:rPr>
            <w:rFonts w:ascii="仿宋" w:eastAsia="仿宋" w:hAnsi="仿宋" w:cs="仿宋" w:hint="eastAsia"/>
            <w:lang w:eastAsia="zh-CN"/>
          </w:rPr>
          <w:t>六、工艺说明</w:t>
        </w:r>
        <w:r>
          <w:tab/>
        </w:r>
        <w:r>
          <w:fldChar w:fldCharType="begin"/>
        </w:r>
        <w:r>
          <w:instrText xml:space="preserve"> PAGEREF _Toc7226 \h </w:instrText>
        </w:r>
        <w:r>
          <w:fldChar w:fldCharType="separate"/>
        </w:r>
        <w:r>
          <w:t>17</w:t>
        </w:r>
        <w:r>
          <w:fldChar w:fldCharType="end"/>
        </w:r>
      </w:hyperlink>
    </w:p>
    <w:p>
      <w:pPr>
        <w:pStyle w:val="TOC2"/>
        <w:tabs>
          <w:tab w:val="right" w:leader="dot" w:pos="8306"/>
        </w:tabs>
      </w:pPr>
      <w:hyperlink w:anchor="_Toc21797" w:history="1">
        <w:r>
          <w:rPr>
            <w:rFonts w:ascii="仿宋" w:eastAsia="仿宋" w:hAnsi="仿宋" w:cs="仿宋" w:hint="eastAsia"/>
            <w:lang w:eastAsia="zh-CN"/>
          </w:rPr>
          <w:t>(一)、技术管理特点</w:t>
        </w:r>
        <w:r>
          <w:tab/>
        </w:r>
        <w:r>
          <w:fldChar w:fldCharType="begin"/>
        </w:r>
        <w:r>
          <w:instrText xml:space="preserve"> PAGEREF _Toc21797 \h </w:instrText>
        </w:r>
        <w:r>
          <w:fldChar w:fldCharType="separate"/>
        </w:r>
        <w:r>
          <w:t>17</w:t>
        </w:r>
        <w:r>
          <w:fldChar w:fldCharType="end"/>
        </w:r>
      </w:hyperlink>
    </w:p>
    <w:p>
      <w:pPr>
        <w:pStyle w:val="TOC2"/>
        <w:tabs>
          <w:tab w:val="right" w:leader="dot" w:pos="8306"/>
        </w:tabs>
      </w:pPr>
      <w:hyperlink w:anchor="_Toc27773" w:history="1">
        <w:r>
          <w:rPr>
            <w:rFonts w:ascii="仿宋" w:eastAsia="仿宋" w:hAnsi="仿宋" w:cs="仿宋" w:hint="eastAsia"/>
            <w:lang w:eastAsia="zh-CN"/>
          </w:rPr>
          <w:t>(二)、压电陀螺测斜仪项目工艺技术设计方案</w:t>
        </w:r>
        <w:r>
          <w:tab/>
        </w:r>
        <w:r>
          <w:fldChar w:fldCharType="begin"/>
        </w:r>
        <w:r>
          <w:instrText xml:space="preserve"> PAGEREF _Toc27773 \h </w:instrText>
        </w:r>
        <w:r>
          <w:fldChar w:fldCharType="separate"/>
        </w:r>
        <w:r>
          <w:t>18</w:t>
        </w:r>
        <w:r>
          <w:fldChar w:fldCharType="end"/>
        </w:r>
      </w:hyperlink>
    </w:p>
    <w:p>
      <w:pPr>
        <w:pStyle w:val="TOC2"/>
        <w:tabs>
          <w:tab w:val="right" w:leader="dot" w:pos="8306"/>
        </w:tabs>
      </w:pPr>
      <w:hyperlink w:anchor="_Toc8413" w:history="1">
        <w:r>
          <w:rPr>
            <w:rFonts w:ascii="仿宋" w:eastAsia="仿宋" w:hAnsi="仿宋" w:cs="仿宋" w:hint="eastAsia"/>
            <w:lang w:eastAsia="zh-CN"/>
          </w:rPr>
          <w:t>(三)、设备选型方案</w:t>
        </w:r>
        <w:r>
          <w:tab/>
        </w:r>
        <w:r>
          <w:fldChar w:fldCharType="begin"/>
        </w:r>
        <w:r>
          <w:instrText xml:space="preserve"> PAGEREF _Toc8413 \h </w:instrText>
        </w:r>
        <w:r>
          <w:fldChar w:fldCharType="separate"/>
        </w:r>
        <w:r>
          <w:t>20</w:t>
        </w:r>
        <w:r>
          <w:fldChar w:fldCharType="end"/>
        </w:r>
      </w:hyperlink>
    </w:p>
    <w:p>
      <w:pPr>
        <w:pStyle w:val="TOC1"/>
        <w:tabs>
          <w:tab w:val="right" w:leader="dot" w:pos="8306"/>
        </w:tabs>
      </w:pPr>
      <w:hyperlink w:anchor="_Toc4728" w:history="1">
        <w:r>
          <w:rPr>
            <w:rFonts w:ascii="仿宋" w:eastAsia="仿宋" w:hAnsi="仿宋" w:cs="仿宋" w:hint="eastAsia"/>
            <w:lang w:eastAsia="zh-CN"/>
          </w:rPr>
          <w:t>七、压电陀螺测斜仪项目环境影响分析</w:t>
        </w:r>
        <w:r>
          <w:tab/>
        </w:r>
        <w:r>
          <w:fldChar w:fldCharType="begin"/>
        </w:r>
        <w:r>
          <w:instrText xml:space="preserve"> PAGEREF _Toc4728 \h </w:instrText>
        </w:r>
        <w:r>
          <w:fldChar w:fldCharType="separate"/>
        </w:r>
        <w:r>
          <w:t>21</w:t>
        </w:r>
        <w:r>
          <w:fldChar w:fldCharType="end"/>
        </w:r>
      </w:hyperlink>
    </w:p>
    <w:p>
      <w:pPr>
        <w:pStyle w:val="TOC2"/>
        <w:tabs>
          <w:tab w:val="right" w:leader="dot" w:pos="8306"/>
        </w:tabs>
      </w:pPr>
      <w:hyperlink w:anchor="_Toc22434" w:history="1">
        <w:r>
          <w:rPr>
            <w:rFonts w:ascii="仿宋" w:eastAsia="仿宋" w:hAnsi="仿宋" w:cs="仿宋" w:hint="eastAsia"/>
            <w:lang w:eastAsia="zh-CN"/>
          </w:rPr>
          <w:t>(一)、建设区域环境质量现状</w:t>
        </w:r>
        <w:r>
          <w:tab/>
        </w:r>
        <w:r>
          <w:fldChar w:fldCharType="begin"/>
        </w:r>
        <w:r>
          <w:instrText xml:space="preserve"> PAGEREF _Toc22434 \h </w:instrText>
        </w:r>
        <w:r>
          <w:fldChar w:fldCharType="separate"/>
        </w:r>
        <w:r>
          <w:t>21</w:t>
        </w:r>
        <w:r>
          <w:fldChar w:fldCharType="end"/>
        </w:r>
      </w:hyperlink>
    </w:p>
    <w:p>
      <w:pPr>
        <w:pStyle w:val="TOC2"/>
        <w:tabs>
          <w:tab w:val="right" w:leader="dot" w:pos="8306"/>
        </w:tabs>
      </w:pPr>
      <w:hyperlink w:anchor="_Toc10144" w:history="1">
        <w:r>
          <w:rPr>
            <w:rFonts w:ascii="仿宋" w:eastAsia="仿宋" w:hAnsi="仿宋" w:cs="仿宋" w:hint="eastAsia"/>
            <w:lang w:eastAsia="zh-CN"/>
          </w:rPr>
          <w:t>(二)、建设期环境保护</w:t>
        </w:r>
        <w:r>
          <w:tab/>
        </w:r>
        <w:r>
          <w:fldChar w:fldCharType="begin"/>
        </w:r>
        <w:r>
          <w:instrText xml:space="preserve"> PAGEREF _Toc10144 \h </w:instrText>
        </w:r>
        <w:r>
          <w:fldChar w:fldCharType="separate"/>
        </w:r>
        <w:r>
          <w:t>22</w:t>
        </w:r>
        <w:r>
          <w:fldChar w:fldCharType="end"/>
        </w:r>
      </w:hyperlink>
    </w:p>
    <w:p>
      <w:pPr>
        <w:pStyle w:val="TOC2"/>
        <w:tabs>
          <w:tab w:val="right" w:leader="dot" w:pos="8306"/>
        </w:tabs>
      </w:pPr>
      <w:hyperlink w:anchor="_Toc20711" w:history="1">
        <w:r>
          <w:rPr>
            <w:rFonts w:ascii="仿宋" w:eastAsia="仿宋" w:hAnsi="仿宋" w:cs="仿宋" w:hint="eastAsia"/>
            <w:lang w:eastAsia="zh-CN"/>
          </w:rPr>
          <w:t>(三)、运营期环境保护</w:t>
        </w:r>
        <w:r>
          <w:tab/>
        </w:r>
        <w:r>
          <w:fldChar w:fldCharType="begin"/>
        </w:r>
        <w:r>
          <w:instrText xml:space="preserve"> PAGEREF _Toc20711 \h </w:instrText>
        </w:r>
        <w:r>
          <w:fldChar w:fldCharType="separate"/>
        </w:r>
        <w:r>
          <w:t>24</w:t>
        </w:r>
        <w:r>
          <w:fldChar w:fldCharType="end"/>
        </w:r>
      </w:hyperlink>
    </w:p>
    <w:p>
      <w:pPr>
        <w:pStyle w:val="TOC2"/>
        <w:tabs>
          <w:tab w:val="right" w:leader="dot" w:pos="8306"/>
        </w:tabs>
      </w:pPr>
      <w:hyperlink w:anchor="_Toc25149" w:history="1">
        <w:r>
          <w:rPr>
            <w:rFonts w:ascii="仿宋" w:eastAsia="仿宋" w:hAnsi="仿宋" w:cs="仿宋" w:hint="eastAsia"/>
            <w:lang w:eastAsia="zh-CN"/>
          </w:rPr>
          <w:t>(四)、压电陀螺测斜仪项目建设对区域经济的影响</w:t>
        </w:r>
        <w:r>
          <w:tab/>
        </w:r>
        <w:r>
          <w:fldChar w:fldCharType="begin"/>
        </w:r>
        <w:r>
          <w:instrText xml:space="preserve"> PAGEREF _Toc25149 \h </w:instrText>
        </w:r>
        <w:r>
          <w:fldChar w:fldCharType="separate"/>
        </w:r>
        <w:r>
          <w:t>25</w:t>
        </w:r>
        <w:r>
          <w:fldChar w:fldCharType="end"/>
        </w:r>
      </w:hyperlink>
    </w:p>
    <w:p>
      <w:pPr>
        <w:pStyle w:val="TOC2"/>
        <w:tabs>
          <w:tab w:val="right" w:leader="dot" w:pos="8306"/>
        </w:tabs>
      </w:pPr>
      <w:hyperlink w:anchor="_Toc15338" w:history="1">
        <w:r>
          <w:rPr>
            <w:rFonts w:ascii="仿宋" w:eastAsia="仿宋" w:hAnsi="仿宋" w:cs="仿宋" w:hint="eastAsia"/>
            <w:lang w:eastAsia="zh-CN"/>
          </w:rPr>
          <w:t>(五)、废弃物处理</w:t>
        </w:r>
        <w:r>
          <w:tab/>
        </w:r>
        <w:r>
          <w:fldChar w:fldCharType="begin"/>
        </w:r>
        <w:r>
          <w:instrText xml:space="preserve"> PAGEREF _Toc15338 \h </w:instrText>
        </w:r>
        <w:r>
          <w:fldChar w:fldCharType="separate"/>
        </w:r>
        <w:r>
          <w:t>27</w:t>
        </w:r>
        <w:r>
          <w:fldChar w:fldCharType="end"/>
        </w:r>
      </w:hyperlink>
    </w:p>
    <w:p>
      <w:pPr>
        <w:pStyle w:val="TOC2"/>
        <w:tabs>
          <w:tab w:val="right" w:leader="dot" w:pos="8306"/>
        </w:tabs>
      </w:pPr>
      <w:hyperlink w:anchor="_Toc9803" w:history="1">
        <w:r>
          <w:rPr>
            <w:rFonts w:ascii="仿宋" w:eastAsia="仿宋" w:hAnsi="仿宋" w:cs="仿宋" w:hint="eastAsia"/>
            <w:lang w:eastAsia="zh-CN"/>
          </w:rPr>
          <w:t>(六)、特殊环境影响分析</w:t>
        </w:r>
        <w:r>
          <w:tab/>
        </w:r>
        <w:r>
          <w:fldChar w:fldCharType="begin"/>
        </w:r>
        <w:r>
          <w:instrText xml:space="preserve"> PAGEREF _Toc9803 \h </w:instrText>
        </w:r>
        <w:r>
          <w:fldChar w:fldCharType="separate"/>
        </w:r>
        <w:r>
          <w:t>28</w:t>
        </w:r>
        <w:r>
          <w:fldChar w:fldCharType="end"/>
        </w:r>
      </w:hyperlink>
    </w:p>
    <w:p>
      <w:pPr>
        <w:pStyle w:val="TOC2"/>
        <w:tabs>
          <w:tab w:val="right" w:leader="dot" w:pos="8306"/>
        </w:tabs>
      </w:pPr>
      <w:hyperlink w:anchor="_Toc24480" w:history="1">
        <w:r>
          <w:rPr>
            <w:rFonts w:ascii="仿宋" w:eastAsia="仿宋" w:hAnsi="仿宋" w:cs="仿宋" w:hint="eastAsia"/>
            <w:lang w:eastAsia="zh-CN"/>
          </w:rPr>
          <w:t>(七)、清洁生产</w:t>
        </w:r>
        <w:r>
          <w:tab/>
        </w:r>
        <w:r>
          <w:fldChar w:fldCharType="begin"/>
        </w:r>
        <w:r>
          <w:instrText xml:space="preserve"> PAGEREF _Toc24480 \h </w:instrText>
        </w:r>
        <w:r>
          <w:fldChar w:fldCharType="separate"/>
        </w:r>
        <w:r>
          <w:t>30</w:t>
        </w:r>
        <w:r>
          <w:fldChar w:fldCharType="end"/>
        </w:r>
      </w:hyperlink>
    </w:p>
    <w:p>
      <w:pPr>
        <w:pStyle w:val="TOC2"/>
        <w:tabs>
          <w:tab w:val="right" w:leader="dot" w:pos="8306"/>
        </w:tabs>
      </w:pPr>
      <w:hyperlink w:anchor="_Toc28199" w:history="1">
        <w:r>
          <w:rPr>
            <w:rFonts w:ascii="仿宋" w:eastAsia="仿宋" w:hAnsi="仿宋" w:cs="仿宋" w:hint="eastAsia"/>
            <w:lang w:eastAsia="zh-CN"/>
          </w:rPr>
          <w:t>(八)、环境保护综合评价</w:t>
        </w:r>
        <w:r>
          <w:tab/>
        </w:r>
        <w:r>
          <w:fldChar w:fldCharType="begin"/>
        </w:r>
        <w:r>
          <w:instrText xml:space="preserve"> PAGEREF _Toc28199 \h </w:instrText>
        </w:r>
        <w:r>
          <w:fldChar w:fldCharType="separate"/>
        </w:r>
        <w:r>
          <w:t>31</w:t>
        </w:r>
        <w:r>
          <w:fldChar w:fldCharType="end"/>
        </w:r>
      </w:hyperlink>
    </w:p>
    <w:p>
      <w:pPr>
        <w:pStyle w:val="TOC1"/>
        <w:tabs>
          <w:tab w:val="right" w:leader="dot" w:pos="8306"/>
        </w:tabs>
      </w:pPr>
      <w:hyperlink w:anchor="_Toc26413" w:history="1">
        <w:r>
          <w:rPr>
            <w:rFonts w:ascii="仿宋" w:eastAsia="仿宋" w:hAnsi="仿宋" w:cs="仿宋" w:hint="eastAsia"/>
            <w:lang w:eastAsia="zh-CN"/>
          </w:rPr>
          <w:t>八、压电陀螺测斜仪项目计划安排</w:t>
        </w:r>
        <w:r>
          <w:tab/>
        </w:r>
        <w:r>
          <w:fldChar w:fldCharType="begin"/>
        </w:r>
        <w:r>
          <w:instrText xml:space="preserve"> PAGEREF _Toc26413 \h </w:instrText>
        </w:r>
        <w:r>
          <w:fldChar w:fldCharType="separate"/>
        </w:r>
        <w:r>
          <w:t>32</w:t>
        </w:r>
        <w:r>
          <w:fldChar w:fldCharType="end"/>
        </w:r>
      </w:hyperlink>
    </w:p>
    <w:p>
      <w:pPr>
        <w:pStyle w:val="TOC2"/>
        <w:tabs>
          <w:tab w:val="right" w:leader="dot" w:pos="8306"/>
        </w:tabs>
      </w:pPr>
      <w:hyperlink w:anchor="_Toc20925" w:history="1">
        <w:r>
          <w:rPr>
            <w:rFonts w:ascii="仿宋" w:eastAsia="仿宋" w:hAnsi="仿宋" w:cs="仿宋" w:hint="eastAsia"/>
            <w:lang w:eastAsia="zh-CN"/>
          </w:rPr>
          <w:t>(一)、建设周期</w:t>
        </w:r>
        <w:r>
          <w:tab/>
        </w:r>
        <w:r>
          <w:fldChar w:fldCharType="begin"/>
        </w:r>
        <w:r>
          <w:instrText xml:space="preserve"> PAGEREF _Toc20925 \h </w:instrText>
        </w:r>
        <w:r>
          <w:fldChar w:fldCharType="separate"/>
        </w:r>
        <w:r>
          <w:t>32</w:t>
        </w:r>
        <w:r>
          <w:fldChar w:fldCharType="end"/>
        </w:r>
      </w:hyperlink>
    </w:p>
    <w:p>
      <w:pPr>
        <w:pStyle w:val="TOC2"/>
        <w:tabs>
          <w:tab w:val="right" w:leader="dot" w:pos="8306"/>
        </w:tabs>
      </w:pPr>
      <w:hyperlink w:anchor="_Toc1751" w:history="1">
        <w:r>
          <w:rPr>
            <w:rFonts w:ascii="仿宋" w:eastAsia="仿宋" w:hAnsi="仿宋" w:cs="仿宋" w:hint="eastAsia"/>
            <w:lang w:eastAsia="zh-CN"/>
          </w:rPr>
          <w:t>(二)、建设进度</w:t>
        </w:r>
        <w:r>
          <w:tab/>
        </w:r>
        <w:r>
          <w:fldChar w:fldCharType="begin"/>
        </w:r>
        <w:r>
          <w:instrText xml:space="preserve"> PAGEREF _Toc1751 \h </w:instrText>
        </w:r>
        <w:r>
          <w:fldChar w:fldCharType="separate"/>
        </w:r>
        <w:r>
          <w:t>33</w:t>
        </w:r>
        <w:r>
          <w:fldChar w:fldCharType="end"/>
        </w:r>
      </w:hyperlink>
    </w:p>
    <w:p>
      <w:pPr>
        <w:pStyle w:val="TOC2"/>
        <w:tabs>
          <w:tab w:val="right" w:leader="dot" w:pos="8306"/>
        </w:tabs>
      </w:pPr>
      <w:hyperlink w:anchor="_Toc26648" w:history="1">
        <w:r>
          <w:rPr>
            <w:rFonts w:ascii="仿宋" w:eastAsia="仿宋" w:hAnsi="仿宋" w:cs="仿宋" w:hint="eastAsia"/>
            <w:lang w:eastAsia="zh-CN"/>
          </w:rPr>
          <w:t>(三)、进度安排注意事项</w:t>
        </w:r>
        <w:r>
          <w:tab/>
        </w:r>
        <w:r>
          <w:fldChar w:fldCharType="begin"/>
        </w:r>
        <w:r>
          <w:instrText xml:space="preserve"> PAGEREF _Toc26648 \h </w:instrText>
        </w:r>
        <w:r>
          <w:fldChar w:fldCharType="separate"/>
        </w:r>
        <w:r>
          <w:t>34</w:t>
        </w:r>
        <w:r>
          <w:fldChar w:fldCharType="end"/>
        </w:r>
      </w:hyperlink>
    </w:p>
    <w:p>
      <w:pPr>
        <w:pStyle w:val="TOC2"/>
        <w:tabs>
          <w:tab w:val="right" w:leader="dot" w:pos="8306"/>
        </w:tabs>
      </w:pPr>
      <w:hyperlink w:anchor="_Toc26071" w:history="1">
        <w:r>
          <w:rPr>
            <w:rFonts w:ascii="仿宋" w:eastAsia="仿宋" w:hAnsi="仿宋" w:cs="仿宋" w:hint="eastAsia"/>
            <w:lang w:eastAsia="zh-CN"/>
          </w:rPr>
          <w:t>(四)、人力资源配置</w:t>
        </w:r>
        <w:r>
          <w:tab/>
        </w:r>
        <w:r>
          <w:fldChar w:fldCharType="begin"/>
        </w:r>
        <w:r>
          <w:instrText xml:space="preserve"> PAGEREF _Toc26071 \h </w:instrText>
        </w:r>
        <w:r>
          <w:fldChar w:fldCharType="separate"/>
        </w:r>
        <w:r>
          <w:t>35</w:t>
        </w:r>
        <w:r>
          <w:fldChar w:fldCharType="end"/>
        </w:r>
      </w:hyperlink>
    </w:p>
    <w:p>
      <w:pPr>
        <w:pStyle w:val="TOC1"/>
        <w:tabs>
          <w:tab w:val="right" w:leader="dot" w:pos="8306"/>
        </w:tabs>
      </w:pPr>
      <w:hyperlink w:anchor="_Toc24195" w:history="1">
        <w:r>
          <w:rPr>
            <w:rFonts w:ascii="仿宋" w:eastAsia="仿宋" w:hAnsi="仿宋" w:cs="仿宋" w:hint="eastAsia"/>
            <w:lang w:eastAsia="zh-CN"/>
          </w:rPr>
          <w:t>九、压电陀螺测斜仪项目人力资源培养与发展</w:t>
        </w:r>
        <w:r>
          <w:tab/>
        </w:r>
        <w:r>
          <w:fldChar w:fldCharType="begin"/>
        </w:r>
        <w:r>
          <w:instrText xml:space="preserve"> PAGEREF _Toc24195 \h </w:instrText>
        </w:r>
        <w:r>
          <w:fldChar w:fldCharType="separate"/>
        </w:r>
        <w:r>
          <w:t>36</w:t>
        </w:r>
        <w:r>
          <w:fldChar w:fldCharType="end"/>
        </w:r>
      </w:hyperlink>
    </w:p>
    <w:p>
      <w:pPr>
        <w:pStyle w:val="TOC2"/>
        <w:tabs>
          <w:tab w:val="right" w:leader="dot" w:pos="8306"/>
        </w:tabs>
      </w:pPr>
      <w:hyperlink w:anchor="_Toc23417" w:history="1">
        <w:r>
          <w:rPr>
            <w:rFonts w:ascii="仿宋" w:eastAsia="仿宋" w:hAnsi="仿宋" w:cs="仿宋" w:hint="eastAsia"/>
            <w:lang w:eastAsia="zh-CN"/>
          </w:rPr>
          <w:t>(一)、人才需求与规划</w:t>
        </w:r>
        <w:r>
          <w:tab/>
        </w:r>
        <w:r>
          <w:fldChar w:fldCharType="begin"/>
        </w:r>
        <w:r>
          <w:instrText xml:space="preserve"> PAGEREF _Toc23417 \h </w:instrText>
        </w:r>
        <w:r>
          <w:fldChar w:fldCharType="separate"/>
        </w:r>
        <w:r>
          <w:t>36</w:t>
        </w:r>
        <w:r>
          <w:fldChar w:fldCharType="end"/>
        </w:r>
      </w:hyperlink>
    </w:p>
    <w:p>
      <w:pPr>
        <w:pStyle w:val="TOC2"/>
        <w:tabs>
          <w:tab w:val="right" w:leader="dot" w:pos="8306"/>
        </w:tabs>
      </w:pPr>
      <w:hyperlink w:anchor="_Toc14744" w:history="1">
        <w:r>
          <w:rPr>
            <w:rFonts w:ascii="仿宋" w:eastAsia="仿宋" w:hAnsi="仿宋" w:cs="仿宋" w:hint="eastAsia"/>
            <w:lang w:eastAsia="zh-CN"/>
          </w:rPr>
          <w:t>(二)、培训与发展计划</w:t>
        </w:r>
        <w:r>
          <w:tab/>
        </w:r>
        <w:r>
          <w:fldChar w:fldCharType="begin"/>
        </w:r>
        <w:r>
          <w:instrText xml:space="preserve"> PAGEREF _Toc14744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7" w:history="1">
        <w:r>
          <w:rPr>
            <w:rFonts w:ascii="仿宋" w:eastAsia="仿宋" w:hAnsi="仿宋" w:cs="仿宋" w:hint="eastAsia"/>
            <w:lang w:eastAsia="zh-CN"/>
          </w:rPr>
          <w:t>十、压电陀螺测斜仪项目人力资源管理</w:t>
        </w:r>
        <w:r>
          <w:tab/>
        </w:r>
        <w:r>
          <w:fldChar w:fldCharType="begin"/>
        </w:r>
        <w:r>
          <w:instrText xml:space="preserve"> PAGEREF _Toc16997 \h </w:instrText>
        </w:r>
        <w:r>
          <w:fldChar w:fldCharType="separate"/>
        </w:r>
        <w:r>
          <w:t>37</w:t>
        </w:r>
        <w:r>
          <w:fldChar w:fldCharType="end"/>
        </w:r>
      </w:hyperlink>
    </w:p>
    <w:p>
      <w:pPr>
        <w:pStyle w:val="TOC2"/>
        <w:tabs>
          <w:tab w:val="right" w:leader="dot" w:pos="8306"/>
        </w:tabs>
      </w:pPr>
      <w:hyperlink w:anchor="_Toc6134" w:history="1">
        <w:r>
          <w:rPr>
            <w:rFonts w:ascii="仿宋" w:eastAsia="仿宋" w:hAnsi="仿宋" w:cs="仿宋" w:hint="eastAsia"/>
            <w:lang w:eastAsia="zh-CN"/>
          </w:rPr>
          <w:t>(一)、建立健全的预算管理制度</w:t>
        </w:r>
        <w:r>
          <w:tab/>
        </w:r>
        <w:r>
          <w:fldChar w:fldCharType="begin"/>
        </w:r>
        <w:r>
          <w:instrText xml:space="preserve"> PAGEREF _Toc6134 \h </w:instrText>
        </w:r>
        <w:r>
          <w:fldChar w:fldCharType="separate"/>
        </w:r>
        <w:r>
          <w:t>37</w:t>
        </w:r>
        <w:r>
          <w:fldChar w:fldCharType="end"/>
        </w:r>
      </w:hyperlink>
    </w:p>
    <w:p>
      <w:pPr>
        <w:pStyle w:val="TOC2"/>
        <w:tabs>
          <w:tab w:val="right" w:leader="dot" w:pos="8306"/>
        </w:tabs>
      </w:pPr>
      <w:hyperlink w:anchor="_Toc31496" w:history="1">
        <w:r>
          <w:rPr>
            <w:rFonts w:ascii="仿宋" w:eastAsia="仿宋" w:hAnsi="仿宋" w:cs="仿宋" w:hint="eastAsia"/>
            <w:lang w:eastAsia="zh-CN"/>
          </w:rPr>
          <w:t>(二)、加强资金流动监控</w:t>
        </w:r>
        <w:r>
          <w:tab/>
        </w:r>
        <w:r>
          <w:fldChar w:fldCharType="begin"/>
        </w:r>
        <w:r>
          <w:instrText xml:space="preserve"> PAGEREF _Toc31496 \h </w:instrText>
        </w:r>
        <w:r>
          <w:fldChar w:fldCharType="separate"/>
        </w:r>
        <w:r>
          <w:t>39</w:t>
        </w:r>
        <w:r>
          <w:fldChar w:fldCharType="end"/>
        </w:r>
      </w:hyperlink>
    </w:p>
    <w:p>
      <w:pPr>
        <w:pStyle w:val="TOC2"/>
        <w:tabs>
          <w:tab w:val="right" w:leader="dot" w:pos="8306"/>
        </w:tabs>
      </w:pPr>
      <w:hyperlink w:anchor="_Toc19316" w:history="1">
        <w:r>
          <w:rPr>
            <w:rFonts w:ascii="仿宋" w:eastAsia="仿宋" w:hAnsi="仿宋" w:cs="仿宋" w:hint="eastAsia"/>
            <w:lang w:eastAsia="zh-CN"/>
          </w:rPr>
          <w:t>(三)、制定完善的风险控制机制</w:t>
        </w:r>
        <w:r>
          <w:tab/>
        </w:r>
        <w:r>
          <w:fldChar w:fldCharType="begin"/>
        </w:r>
        <w:r>
          <w:instrText xml:space="preserve"> PAGEREF _Toc19316 \h </w:instrText>
        </w:r>
        <w:r>
          <w:fldChar w:fldCharType="separate"/>
        </w:r>
        <w:r>
          <w:t>40</w:t>
        </w:r>
        <w:r>
          <w:fldChar w:fldCharType="end"/>
        </w:r>
      </w:hyperlink>
    </w:p>
    <w:p>
      <w:pPr>
        <w:pStyle w:val="TOC2"/>
        <w:tabs>
          <w:tab w:val="right" w:leader="dot" w:pos="8306"/>
        </w:tabs>
      </w:pPr>
      <w:hyperlink w:anchor="_Toc15991" w:history="1">
        <w:r>
          <w:rPr>
            <w:rFonts w:ascii="仿宋" w:eastAsia="仿宋" w:hAnsi="仿宋" w:cs="仿宋" w:hint="eastAsia"/>
            <w:lang w:eastAsia="zh-CN"/>
          </w:rPr>
          <w:t>(四)、优化成本管理</w:t>
        </w:r>
        <w:r>
          <w:tab/>
        </w:r>
        <w:r>
          <w:fldChar w:fldCharType="begin"/>
        </w:r>
        <w:r>
          <w:instrText xml:space="preserve"> PAGEREF _Toc15991 \h </w:instrText>
        </w:r>
        <w:r>
          <w:fldChar w:fldCharType="separate"/>
        </w:r>
        <w:r>
          <w:t>42</w:t>
        </w:r>
        <w:r>
          <w:fldChar w:fldCharType="end"/>
        </w:r>
      </w:hyperlink>
    </w:p>
    <w:p>
      <w:pPr>
        <w:pStyle w:val="TOC1"/>
        <w:tabs>
          <w:tab w:val="right" w:leader="dot" w:pos="8306"/>
        </w:tabs>
      </w:pPr>
      <w:hyperlink w:anchor="_Toc1285" w:history="1">
        <w:r>
          <w:rPr>
            <w:rFonts w:ascii="仿宋" w:eastAsia="仿宋" w:hAnsi="仿宋" w:cs="仿宋" w:hint="eastAsia"/>
            <w:lang w:eastAsia="zh-CN"/>
          </w:rPr>
          <w:t>十一、压电陀螺测斜仪项目技术管理</w:t>
        </w:r>
        <w:r>
          <w:tab/>
        </w:r>
        <w:r>
          <w:fldChar w:fldCharType="begin"/>
        </w:r>
        <w:r>
          <w:instrText xml:space="preserve"> PAGEREF _Toc1285 \h </w:instrText>
        </w:r>
        <w:r>
          <w:fldChar w:fldCharType="separate"/>
        </w:r>
        <w:r>
          <w:t>43</w:t>
        </w:r>
        <w:r>
          <w:fldChar w:fldCharType="end"/>
        </w:r>
      </w:hyperlink>
    </w:p>
    <w:p>
      <w:pPr>
        <w:pStyle w:val="TOC2"/>
        <w:tabs>
          <w:tab w:val="right" w:leader="dot" w:pos="8306"/>
        </w:tabs>
      </w:pPr>
      <w:hyperlink w:anchor="_Toc11592" w:history="1">
        <w:r>
          <w:rPr>
            <w:rFonts w:ascii="仿宋" w:eastAsia="仿宋" w:hAnsi="仿宋" w:cs="仿宋" w:hint="eastAsia"/>
            <w:lang w:eastAsia="zh-CN"/>
          </w:rPr>
          <w:t>(一)、技术方案选用方向</w:t>
        </w:r>
        <w:r>
          <w:tab/>
        </w:r>
        <w:r>
          <w:fldChar w:fldCharType="begin"/>
        </w:r>
        <w:r>
          <w:instrText xml:space="preserve"> PAGEREF _Toc11592 \h </w:instrText>
        </w:r>
        <w:r>
          <w:fldChar w:fldCharType="separate"/>
        </w:r>
        <w:r>
          <w:t>43</w:t>
        </w:r>
        <w:r>
          <w:fldChar w:fldCharType="end"/>
        </w:r>
      </w:hyperlink>
    </w:p>
    <w:p>
      <w:pPr>
        <w:pStyle w:val="TOC2"/>
        <w:tabs>
          <w:tab w:val="right" w:leader="dot" w:pos="8306"/>
        </w:tabs>
      </w:pPr>
      <w:hyperlink w:anchor="_Toc28843" w:history="1">
        <w:r>
          <w:rPr>
            <w:rFonts w:ascii="仿宋" w:eastAsia="仿宋" w:hAnsi="仿宋" w:cs="仿宋" w:hint="eastAsia"/>
            <w:lang w:eastAsia="zh-CN"/>
          </w:rPr>
          <w:t>(二)、工艺技术方案选用原则</w:t>
        </w:r>
        <w:r>
          <w:tab/>
        </w:r>
        <w:r>
          <w:fldChar w:fldCharType="begin"/>
        </w:r>
        <w:r>
          <w:instrText xml:space="preserve"> PAGEREF _Toc28843 \h </w:instrText>
        </w:r>
        <w:r>
          <w:fldChar w:fldCharType="separate"/>
        </w:r>
        <w:r>
          <w:t>45</w:t>
        </w:r>
        <w:r>
          <w:fldChar w:fldCharType="end"/>
        </w:r>
      </w:hyperlink>
    </w:p>
    <w:p>
      <w:pPr>
        <w:pStyle w:val="TOC2"/>
        <w:tabs>
          <w:tab w:val="right" w:leader="dot" w:pos="8306"/>
        </w:tabs>
      </w:pPr>
      <w:hyperlink w:anchor="_Toc8743" w:history="1">
        <w:r>
          <w:rPr>
            <w:rFonts w:ascii="仿宋" w:eastAsia="仿宋" w:hAnsi="仿宋" w:cs="仿宋" w:hint="eastAsia"/>
            <w:lang w:eastAsia="zh-CN"/>
          </w:rPr>
          <w:t>(三)、工艺技术方案要求</w:t>
        </w:r>
        <w:r>
          <w:tab/>
        </w:r>
        <w:r>
          <w:fldChar w:fldCharType="begin"/>
        </w:r>
        <w:r>
          <w:instrText xml:space="preserve"> PAGEREF _Toc8743 \h </w:instrText>
        </w:r>
        <w:r>
          <w:fldChar w:fldCharType="separate"/>
        </w:r>
        <w:r>
          <w:t>47</w:t>
        </w:r>
        <w:r>
          <w:fldChar w:fldCharType="end"/>
        </w:r>
      </w:hyperlink>
    </w:p>
    <w:p>
      <w:pPr>
        <w:pStyle w:val="TOC1"/>
        <w:tabs>
          <w:tab w:val="right" w:leader="dot" w:pos="8306"/>
        </w:tabs>
      </w:pPr>
      <w:hyperlink w:anchor="_Toc18996" w:history="1">
        <w:r>
          <w:rPr>
            <w:rFonts w:ascii="仿宋" w:eastAsia="仿宋" w:hAnsi="仿宋" w:cs="仿宋" w:hint="eastAsia"/>
            <w:lang w:eastAsia="zh-CN"/>
          </w:rPr>
          <w:t>十二、压电陀螺测斜仪项目风险管理</w:t>
        </w:r>
        <w:r>
          <w:tab/>
        </w:r>
        <w:r>
          <w:fldChar w:fldCharType="begin"/>
        </w:r>
        <w:r>
          <w:instrText xml:space="preserve"> PAGEREF _Toc18996 \h </w:instrText>
        </w:r>
        <w:r>
          <w:fldChar w:fldCharType="separate"/>
        </w:r>
        <w:r>
          <w:t>49</w:t>
        </w:r>
        <w:r>
          <w:fldChar w:fldCharType="end"/>
        </w:r>
      </w:hyperlink>
    </w:p>
    <w:p>
      <w:pPr>
        <w:pStyle w:val="TOC2"/>
        <w:tabs>
          <w:tab w:val="right" w:leader="dot" w:pos="8306"/>
        </w:tabs>
      </w:pPr>
      <w:hyperlink w:anchor="_Toc20028" w:history="1">
        <w:r>
          <w:rPr>
            <w:rFonts w:ascii="仿宋" w:eastAsia="仿宋" w:hAnsi="仿宋" w:cs="仿宋" w:hint="eastAsia"/>
            <w:lang w:eastAsia="zh-CN"/>
          </w:rPr>
          <w:t>(一)、风险识别与评估</w:t>
        </w:r>
        <w:r>
          <w:tab/>
        </w:r>
        <w:r>
          <w:fldChar w:fldCharType="begin"/>
        </w:r>
        <w:r>
          <w:instrText xml:space="preserve"> PAGEREF _Toc20028 \h </w:instrText>
        </w:r>
        <w:r>
          <w:fldChar w:fldCharType="separate"/>
        </w:r>
        <w:r>
          <w:t>49</w:t>
        </w:r>
        <w:r>
          <w:fldChar w:fldCharType="end"/>
        </w:r>
      </w:hyperlink>
    </w:p>
    <w:p>
      <w:pPr>
        <w:pStyle w:val="TOC2"/>
        <w:tabs>
          <w:tab w:val="right" w:leader="dot" w:pos="8306"/>
        </w:tabs>
      </w:pPr>
      <w:hyperlink w:anchor="_Toc30859" w:history="1">
        <w:r>
          <w:rPr>
            <w:rFonts w:ascii="仿宋" w:eastAsia="仿宋" w:hAnsi="仿宋" w:cs="仿宋" w:hint="eastAsia"/>
            <w:lang w:eastAsia="zh-CN"/>
          </w:rPr>
          <w:t>(二)、风险应对策略</w:t>
        </w:r>
        <w:r>
          <w:tab/>
        </w:r>
        <w:r>
          <w:fldChar w:fldCharType="begin"/>
        </w:r>
        <w:r>
          <w:instrText xml:space="preserve"> PAGEREF _Toc30859 \h </w:instrText>
        </w:r>
        <w:r>
          <w:fldChar w:fldCharType="separate"/>
        </w:r>
        <w:r>
          <w:t>50</w:t>
        </w:r>
        <w:r>
          <w:fldChar w:fldCharType="end"/>
        </w:r>
      </w:hyperlink>
    </w:p>
    <w:p>
      <w:pPr>
        <w:pStyle w:val="TOC2"/>
        <w:tabs>
          <w:tab w:val="right" w:leader="dot" w:pos="8306"/>
        </w:tabs>
      </w:pPr>
      <w:hyperlink w:anchor="_Toc5530" w:history="1">
        <w:r>
          <w:rPr>
            <w:rFonts w:ascii="仿宋" w:eastAsia="仿宋" w:hAnsi="仿宋" w:cs="仿宋" w:hint="eastAsia"/>
            <w:lang w:eastAsia="zh-CN"/>
          </w:rPr>
          <w:t>(三)、风险监控与控制</w:t>
        </w:r>
        <w:r>
          <w:tab/>
        </w:r>
        <w:r>
          <w:fldChar w:fldCharType="begin"/>
        </w:r>
        <w:r>
          <w:instrText xml:space="preserve"> PAGEREF _Toc5530 \h </w:instrText>
        </w:r>
        <w:r>
          <w:fldChar w:fldCharType="separate"/>
        </w:r>
        <w:r>
          <w:t>52</w:t>
        </w:r>
        <w:r>
          <w:fldChar w:fldCharType="end"/>
        </w:r>
      </w:hyperlink>
    </w:p>
    <w:p>
      <w:pPr>
        <w:pStyle w:val="TOC1"/>
        <w:tabs>
          <w:tab w:val="right" w:leader="dot" w:pos="8306"/>
        </w:tabs>
      </w:pPr>
      <w:hyperlink w:anchor="_Toc27877" w:history="1">
        <w:r>
          <w:rPr>
            <w:rFonts w:ascii="仿宋" w:eastAsia="仿宋" w:hAnsi="仿宋" w:cs="仿宋" w:hint="eastAsia"/>
            <w:lang w:eastAsia="zh-CN"/>
          </w:rPr>
          <w:t>十三、压电陀螺测斜仪项目实施保障措施</w:t>
        </w:r>
        <w:r>
          <w:tab/>
        </w:r>
        <w:r>
          <w:fldChar w:fldCharType="begin"/>
        </w:r>
        <w:r>
          <w:instrText xml:space="preserve"> PAGEREF _Toc27877 \h </w:instrText>
        </w:r>
        <w:r>
          <w:fldChar w:fldCharType="separate"/>
        </w:r>
        <w:r>
          <w:t>53</w:t>
        </w:r>
        <w:r>
          <w:fldChar w:fldCharType="end"/>
        </w:r>
      </w:hyperlink>
    </w:p>
    <w:p>
      <w:pPr>
        <w:pStyle w:val="TOC2"/>
        <w:tabs>
          <w:tab w:val="right" w:leader="dot" w:pos="8306"/>
        </w:tabs>
      </w:pPr>
      <w:hyperlink w:anchor="_Toc5200" w:history="1">
        <w:r>
          <w:rPr>
            <w:rFonts w:ascii="仿宋" w:eastAsia="仿宋" w:hAnsi="仿宋" w:cs="仿宋" w:hint="eastAsia"/>
            <w:lang w:eastAsia="zh-CN"/>
          </w:rPr>
          <w:t>(一)、压电陀螺测斜仪项目实施保障机制</w:t>
        </w:r>
        <w:r>
          <w:tab/>
        </w:r>
        <w:r>
          <w:fldChar w:fldCharType="begin"/>
        </w:r>
        <w:r>
          <w:instrText xml:space="preserve"> PAGEREF _Toc5200 \h </w:instrText>
        </w:r>
        <w:r>
          <w:fldChar w:fldCharType="separate"/>
        </w:r>
        <w:r>
          <w:t>53</w:t>
        </w:r>
        <w:r>
          <w:fldChar w:fldCharType="end"/>
        </w:r>
      </w:hyperlink>
    </w:p>
    <w:p>
      <w:pPr>
        <w:pStyle w:val="TOC2"/>
        <w:tabs>
          <w:tab w:val="right" w:leader="dot" w:pos="8306"/>
        </w:tabs>
      </w:pPr>
      <w:hyperlink w:anchor="_Toc11288" w:history="1">
        <w:r>
          <w:rPr>
            <w:rFonts w:ascii="仿宋" w:eastAsia="仿宋" w:hAnsi="仿宋" w:cs="仿宋" w:hint="eastAsia"/>
            <w:lang w:eastAsia="zh-CN"/>
          </w:rPr>
          <w:t>(二)、压电陀螺测斜仪项目法律合规要求</w:t>
        </w:r>
        <w:r>
          <w:tab/>
        </w:r>
        <w:r>
          <w:fldChar w:fldCharType="begin"/>
        </w:r>
        <w:r>
          <w:instrText xml:space="preserve"> PAGEREF _Toc11288 \h </w:instrText>
        </w:r>
        <w:r>
          <w:fldChar w:fldCharType="separate"/>
        </w:r>
        <w:r>
          <w:t>57</w:t>
        </w:r>
        <w:r>
          <w:fldChar w:fldCharType="end"/>
        </w:r>
      </w:hyperlink>
    </w:p>
    <w:p>
      <w:pPr>
        <w:pStyle w:val="TOC2"/>
        <w:tabs>
          <w:tab w:val="right" w:leader="dot" w:pos="8306"/>
        </w:tabs>
      </w:pPr>
      <w:hyperlink w:anchor="_Toc14548" w:history="1">
        <w:r>
          <w:rPr>
            <w:rFonts w:ascii="仿宋" w:eastAsia="仿宋" w:hAnsi="仿宋" w:cs="仿宋" w:hint="eastAsia"/>
            <w:lang w:eastAsia="zh-CN"/>
          </w:rPr>
          <w:t>(三)、压电陀螺测斜仪项目合同管理与法律事务</w:t>
        </w:r>
        <w:r>
          <w:tab/>
        </w:r>
        <w:r>
          <w:fldChar w:fldCharType="begin"/>
        </w:r>
        <w:r>
          <w:instrText xml:space="preserve"> PAGEREF _Toc14548 \h </w:instrText>
        </w:r>
        <w:r>
          <w:fldChar w:fldCharType="separate"/>
        </w:r>
        <w:r>
          <w:t>62</w:t>
        </w:r>
        <w:r>
          <w:fldChar w:fldCharType="end"/>
        </w:r>
      </w:hyperlink>
    </w:p>
    <w:p>
      <w:pPr>
        <w:pStyle w:val="TOC2"/>
        <w:tabs>
          <w:tab w:val="right" w:leader="dot" w:pos="8306"/>
        </w:tabs>
      </w:pPr>
      <w:hyperlink w:anchor="_Toc23510" w:history="1">
        <w:r>
          <w:rPr>
            <w:rFonts w:ascii="仿宋" w:eastAsia="仿宋" w:hAnsi="仿宋" w:cs="仿宋" w:hint="eastAsia"/>
            <w:lang w:eastAsia="zh-CN"/>
          </w:rPr>
          <w:t>(四)、压电陀螺测斜仪项目知识产权保护策略</w:t>
        </w:r>
        <w:r>
          <w:tab/>
        </w:r>
        <w:r>
          <w:fldChar w:fldCharType="begin"/>
        </w:r>
        <w:r>
          <w:instrText xml:space="preserve"> PAGEREF _Toc23510 \h </w:instrText>
        </w:r>
        <w:r>
          <w:fldChar w:fldCharType="separate"/>
        </w:r>
        <w:r>
          <w:t>68</w:t>
        </w:r>
        <w:r>
          <w:fldChar w:fldCharType="end"/>
        </w:r>
      </w:hyperlink>
    </w:p>
    <w:p>
      <w:pPr>
        <w:pStyle w:val="TOC1"/>
        <w:tabs>
          <w:tab w:val="right" w:leader="dot" w:pos="8306"/>
        </w:tabs>
      </w:pPr>
      <w:hyperlink w:anchor="_Toc1752" w:history="1">
        <w:r>
          <w:rPr>
            <w:rFonts w:ascii="仿宋" w:eastAsia="仿宋" w:hAnsi="仿宋" w:cs="仿宋" w:hint="eastAsia"/>
            <w:lang w:eastAsia="zh-CN"/>
          </w:rPr>
          <w:t>十四、质量管理体系</w:t>
        </w:r>
        <w:r>
          <w:tab/>
        </w:r>
        <w:r>
          <w:fldChar w:fldCharType="begin"/>
        </w:r>
        <w:r>
          <w:instrText xml:space="preserve"> PAGEREF _Toc1752 \h </w:instrText>
        </w:r>
        <w:r>
          <w:fldChar w:fldCharType="separate"/>
        </w:r>
        <w:r>
          <w:t>71</w:t>
        </w:r>
        <w:r>
          <w:fldChar w:fldCharType="end"/>
        </w:r>
      </w:hyperlink>
    </w:p>
    <w:p>
      <w:pPr>
        <w:pStyle w:val="TOC2"/>
        <w:tabs>
          <w:tab w:val="right" w:leader="dot" w:pos="8306"/>
        </w:tabs>
      </w:pPr>
      <w:hyperlink w:anchor="_Toc15021" w:history="1">
        <w:r>
          <w:rPr>
            <w:rFonts w:ascii="仿宋" w:eastAsia="仿宋" w:hAnsi="仿宋" w:cs="仿宋" w:hint="eastAsia"/>
            <w:lang w:eastAsia="zh-CN"/>
          </w:rPr>
          <w:t>(一)、质量目标与方针</w:t>
        </w:r>
        <w:r>
          <w:tab/>
        </w:r>
        <w:r>
          <w:fldChar w:fldCharType="begin"/>
        </w:r>
        <w:r>
          <w:instrText xml:space="preserve"> PAGEREF _Toc15021 \h </w:instrText>
        </w:r>
        <w:r>
          <w:fldChar w:fldCharType="separate"/>
        </w:r>
        <w:r>
          <w:t>71</w:t>
        </w:r>
        <w:r>
          <w:fldChar w:fldCharType="end"/>
        </w:r>
      </w:hyperlink>
    </w:p>
    <w:p>
      <w:pPr>
        <w:pStyle w:val="TOC2"/>
        <w:tabs>
          <w:tab w:val="right" w:leader="dot" w:pos="8306"/>
        </w:tabs>
      </w:pPr>
      <w:hyperlink w:anchor="_Toc28113" w:history="1">
        <w:r>
          <w:rPr>
            <w:rFonts w:ascii="仿宋" w:eastAsia="仿宋" w:hAnsi="仿宋" w:cs="仿宋" w:hint="eastAsia"/>
            <w:lang w:eastAsia="zh-CN"/>
          </w:rPr>
          <w:t>(二)、质量管理责任</w:t>
        </w:r>
        <w:r>
          <w:tab/>
        </w:r>
        <w:r>
          <w:fldChar w:fldCharType="begin"/>
        </w:r>
        <w:r>
          <w:instrText xml:space="preserve"> PAGEREF _Toc28113 \h </w:instrText>
        </w:r>
        <w:r>
          <w:fldChar w:fldCharType="separate"/>
        </w:r>
        <w:r>
          <w:t>72</w:t>
        </w:r>
        <w:r>
          <w:fldChar w:fldCharType="end"/>
        </w:r>
      </w:hyperlink>
    </w:p>
    <w:p>
      <w:pPr>
        <w:pStyle w:val="TOC2"/>
        <w:tabs>
          <w:tab w:val="right" w:leader="dot" w:pos="8306"/>
        </w:tabs>
      </w:pPr>
      <w:hyperlink w:anchor="_Toc24812" w:history="1">
        <w:r>
          <w:rPr>
            <w:rFonts w:ascii="仿宋" w:eastAsia="仿宋" w:hAnsi="仿宋" w:cs="仿宋" w:hint="eastAsia"/>
            <w:lang w:eastAsia="zh-CN"/>
          </w:rPr>
          <w:t>(三)、质量管理体系文件</w:t>
        </w:r>
        <w:r>
          <w:tab/>
        </w:r>
        <w:r>
          <w:fldChar w:fldCharType="begin"/>
        </w:r>
        <w:r>
          <w:instrText xml:space="preserve"> PAGEREF _Toc24812 \h </w:instrText>
        </w:r>
        <w:r>
          <w:fldChar w:fldCharType="separate"/>
        </w:r>
        <w:r>
          <w:t>73</w:t>
        </w:r>
        <w:r>
          <w:fldChar w:fldCharType="end"/>
        </w:r>
      </w:hyperlink>
    </w:p>
    <w:p>
      <w:pPr>
        <w:pStyle w:val="TOC2"/>
        <w:tabs>
          <w:tab w:val="right" w:leader="dot" w:pos="8306"/>
        </w:tabs>
      </w:pPr>
      <w:hyperlink w:anchor="_Toc14521" w:history="1">
        <w:r>
          <w:rPr>
            <w:rFonts w:ascii="仿宋" w:eastAsia="仿宋" w:hAnsi="仿宋" w:cs="仿宋" w:hint="eastAsia"/>
            <w:lang w:eastAsia="zh-CN"/>
          </w:rPr>
          <w:t>(四)、质量培训与教育</w:t>
        </w:r>
        <w:r>
          <w:tab/>
        </w:r>
        <w:r>
          <w:fldChar w:fldCharType="begin"/>
        </w:r>
        <w:r>
          <w:instrText xml:space="preserve"> PAGEREF _Toc14521 \h </w:instrText>
        </w:r>
        <w:r>
          <w:fldChar w:fldCharType="separate"/>
        </w:r>
        <w:r>
          <w:t>75</w:t>
        </w:r>
        <w:r>
          <w:fldChar w:fldCharType="end"/>
        </w:r>
      </w:hyperlink>
    </w:p>
    <w:p>
      <w:pPr>
        <w:pStyle w:val="TOC2"/>
        <w:tabs>
          <w:tab w:val="right" w:leader="dot" w:pos="8306"/>
        </w:tabs>
      </w:pPr>
      <w:hyperlink w:anchor="_Toc23014" w:history="1">
        <w:r>
          <w:rPr>
            <w:rFonts w:ascii="仿宋" w:eastAsia="仿宋" w:hAnsi="仿宋" w:cs="仿宋" w:hint="eastAsia"/>
            <w:lang w:eastAsia="zh-CN"/>
          </w:rPr>
          <w:t>(五)、质量审核与评价</w:t>
        </w:r>
        <w:r>
          <w:tab/>
        </w:r>
        <w:r>
          <w:fldChar w:fldCharType="begin"/>
        </w:r>
        <w:r>
          <w:instrText xml:space="preserve"> PAGEREF _Toc23014 \h </w:instrText>
        </w:r>
        <w:r>
          <w:fldChar w:fldCharType="separate"/>
        </w:r>
        <w:r>
          <w:t>76</w:t>
        </w:r>
        <w:r>
          <w:fldChar w:fldCharType="end"/>
        </w:r>
      </w:hyperlink>
    </w:p>
    <w:p>
      <w:pPr>
        <w:pStyle w:val="TOC2"/>
        <w:tabs>
          <w:tab w:val="right" w:leader="dot" w:pos="8306"/>
        </w:tabs>
      </w:pPr>
      <w:hyperlink w:anchor="_Toc2257" w:history="1">
        <w:r>
          <w:rPr>
            <w:rFonts w:ascii="仿宋" w:eastAsia="仿宋" w:hAnsi="仿宋" w:cs="仿宋" w:hint="eastAsia"/>
            <w:lang w:eastAsia="zh-CN"/>
          </w:rPr>
          <w:t>(六)、不符合与纠正措施</w:t>
        </w:r>
        <w:r>
          <w:tab/>
        </w:r>
        <w:r>
          <w:fldChar w:fldCharType="begin"/>
        </w:r>
        <w:r>
          <w:instrText xml:space="preserve"> PAGEREF _Toc2257 \h </w:instrText>
        </w:r>
        <w:r>
          <w:fldChar w:fldCharType="separate"/>
        </w:r>
        <w:r>
          <w:t>78</w:t>
        </w:r>
        <w:r>
          <w:fldChar w:fldCharType="end"/>
        </w:r>
      </w:hyperlink>
    </w:p>
    <w:p>
      <w:pPr>
        <w:pStyle w:val="TOC1"/>
        <w:tabs>
          <w:tab w:val="right" w:leader="dot" w:pos="8306"/>
        </w:tabs>
      </w:pPr>
      <w:hyperlink w:anchor="_Toc24623" w:history="1">
        <w:r>
          <w:rPr>
            <w:rFonts w:ascii="仿宋" w:eastAsia="仿宋" w:hAnsi="仿宋" w:cs="仿宋" w:hint="eastAsia"/>
            <w:lang w:eastAsia="zh-CN"/>
          </w:rPr>
          <w:t>十五、压电陀螺测斜仪项目变更管理</w:t>
        </w:r>
        <w:r>
          <w:tab/>
        </w:r>
        <w:r>
          <w:fldChar w:fldCharType="begin"/>
        </w:r>
        <w:r>
          <w:instrText xml:space="preserve"> PAGEREF _Toc24623 \h </w:instrText>
        </w:r>
        <w:r>
          <w:fldChar w:fldCharType="separate"/>
        </w:r>
        <w:r>
          <w:t>79</w:t>
        </w:r>
        <w:r>
          <w:fldChar w:fldCharType="end"/>
        </w:r>
      </w:hyperlink>
    </w:p>
    <w:p>
      <w:pPr>
        <w:pStyle w:val="TOC2"/>
        <w:tabs>
          <w:tab w:val="right" w:leader="dot" w:pos="8306"/>
        </w:tabs>
      </w:pPr>
      <w:hyperlink w:anchor="_Toc7014" w:history="1">
        <w:r>
          <w:rPr>
            <w:rFonts w:ascii="仿宋" w:eastAsia="仿宋" w:hAnsi="仿宋" w:cs="仿宋" w:hint="eastAsia"/>
            <w:lang w:eastAsia="zh-CN"/>
          </w:rPr>
          <w:t>(一)、变更申请与评估</w:t>
        </w:r>
        <w:r>
          <w:tab/>
        </w:r>
        <w:r>
          <w:fldChar w:fldCharType="begin"/>
        </w:r>
        <w:r>
          <w:instrText xml:space="preserve"> PAGEREF _Toc7014 \h </w:instrText>
        </w:r>
        <w:r>
          <w:fldChar w:fldCharType="separate"/>
        </w:r>
        <w:r>
          <w:t>79</w:t>
        </w:r>
        <w:r>
          <w:fldChar w:fldCharType="end"/>
        </w:r>
      </w:hyperlink>
    </w:p>
    <w:p>
      <w:pPr>
        <w:pStyle w:val="TOC2"/>
        <w:tabs>
          <w:tab w:val="right" w:leader="dot" w:pos="8306"/>
        </w:tabs>
      </w:pPr>
      <w:hyperlink w:anchor="_Toc7356" w:history="1">
        <w:r>
          <w:rPr>
            <w:rFonts w:ascii="仿宋" w:eastAsia="仿宋" w:hAnsi="仿宋" w:cs="仿宋" w:hint="eastAsia"/>
            <w:lang w:eastAsia="zh-CN"/>
          </w:rPr>
          <w:t>(二)、变更实施与控制</w:t>
        </w:r>
        <w:r>
          <w:tab/>
        </w:r>
        <w:r>
          <w:fldChar w:fldCharType="begin"/>
        </w:r>
        <w:r>
          <w:instrText xml:space="preserve"> PAGEREF _Toc7356 \h </w:instrText>
        </w:r>
        <w:r>
          <w:fldChar w:fldCharType="separate"/>
        </w:r>
        <w:r>
          <w:t>79</w:t>
        </w:r>
        <w:r>
          <w:fldChar w:fldCharType="end"/>
        </w:r>
      </w:hyperlink>
    </w:p>
    <w:p>
      <w:pPr>
        <w:pStyle w:val="TOC1"/>
        <w:tabs>
          <w:tab w:val="right" w:leader="dot" w:pos="8306"/>
        </w:tabs>
      </w:pPr>
      <w:hyperlink w:anchor="_Toc23283" w:history="1">
        <w:r>
          <w:rPr>
            <w:rFonts w:ascii="仿宋" w:eastAsia="仿宋" w:hAnsi="仿宋" w:cs="仿宋" w:hint="eastAsia"/>
            <w:lang w:eastAsia="zh-CN"/>
          </w:rPr>
          <w:t>十六、风险识别与分类</w:t>
        </w:r>
        <w:r>
          <w:tab/>
        </w:r>
        <w:r>
          <w:fldChar w:fldCharType="begin"/>
        </w:r>
        <w:r>
          <w:instrText xml:space="preserve"> PAGEREF _Toc23283 \h </w:instrText>
        </w:r>
        <w:r>
          <w:fldChar w:fldCharType="separate"/>
        </w:r>
        <w:r>
          <w:t>80</w:t>
        </w:r>
        <w:r>
          <w:fldChar w:fldCharType="end"/>
        </w:r>
      </w:hyperlink>
    </w:p>
    <w:p>
      <w:pPr>
        <w:pStyle w:val="TOC2"/>
        <w:tabs>
          <w:tab w:val="right" w:leader="dot" w:pos="8306"/>
        </w:tabs>
      </w:pPr>
      <w:hyperlink w:anchor="_Toc2069" w:history="1">
        <w:r>
          <w:rPr>
            <w:rFonts w:ascii="仿宋" w:eastAsia="仿宋" w:hAnsi="仿宋" w:cs="仿宋" w:hint="eastAsia"/>
            <w:lang w:eastAsia="zh-CN"/>
          </w:rPr>
          <w:t>(一)、风险识别</w:t>
        </w:r>
        <w:r>
          <w:tab/>
        </w:r>
        <w:r>
          <w:fldChar w:fldCharType="begin"/>
        </w:r>
        <w:r>
          <w:instrText xml:space="preserve"> PAGEREF _Toc2069 \h </w:instrText>
        </w:r>
        <w:r>
          <w:fldChar w:fldCharType="separate"/>
        </w:r>
        <w:r>
          <w:t>80</w:t>
        </w:r>
        <w:r>
          <w:fldChar w:fldCharType="end"/>
        </w:r>
      </w:hyperlink>
    </w:p>
    <w:p>
      <w:pPr>
        <w:pStyle w:val="TOC2"/>
        <w:tabs>
          <w:tab w:val="right" w:leader="dot" w:pos="8306"/>
        </w:tabs>
      </w:pPr>
      <w:hyperlink w:anchor="_Toc32271" w:history="1">
        <w:r>
          <w:rPr>
            <w:rFonts w:ascii="仿宋" w:eastAsia="仿宋" w:hAnsi="仿宋" w:cs="仿宋" w:hint="eastAsia"/>
            <w:lang w:eastAsia="zh-CN"/>
          </w:rPr>
          <w:t>(二)、风险分类</w:t>
        </w:r>
        <w:r>
          <w:tab/>
        </w:r>
        <w:r>
          <w:fldChar w:fldCharType="begin"/>
        </w:r>
        <w:r>
          <w:instrText xml:space="preserve"> PAGEREF _Toc32271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20"/>
      <w:r>
        <w:rPr>
          <w:rFonts w:ascii="仿宋" w:eastAsia="仿宋" w:hAnsi="仿宋" w:cs="仿宋" w:hint="eastAsia"/>
          <w:sz w:val="28"/>
          <w:lang w:eastAsia="zh-CN"/>
        </w:rPr>
        <w:t>一、压电陀螺测斜仪项目可持续发展</w:t>
      </w:r>
      <w:bookmarkEnd w:id="2"/>
    </w:p>
    <w:p>
      <w:pPr>
        <w:pStyle w:val="Heading2"/>
        <w:rPr>
          <w:rFonts w:ascii="仿宋" w:eastAsia="仿宋" w:hAnsi="仿宋" w:cs="仿宋" w:hint="eastAsia"/>
          <w:lang w:eastAsia="zh-CN"/>
        </w:rPr>
      </w:pPr>
      <w:bookmarkStart w:id="3" w:name="_Toc205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中，压电陀螺测斜仪项目团队着眼于未来，明确了可持续发展的战略方向。制定的具体可持续发展目标包括降低资源使用、采用环保技术、最大化社会效益等。这一步骤不仅有助于压电陀螺测斜仪项目在环保和社会责任方面达到最高标准，也为未来提供了明确的指引，确保压电陀螺测斜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可持续实践的融入压电陀螺测斜仪项目管理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电陀螺测斜仪项目管理周期。从压电陀螺测斜仪项目规划开始，压电陀螺测斜仪项目团队就考虑了环境和社会的因素。在执行阶段，压电陀螺测斜仪项目团队积极推动绿色技术的应用，优化资源利用。此外，关注员工的社会责任，通过培训和沟通活动提高员工对可持续发展的认知，使他们能够在日常工作中践行可持续实践。这些举措不仅为压电陀螺测斜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6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扎根于压电陀螺测斜仪项目的可持续发展理念，我们深信环保与社会责任是压电陀螺测斜仪项目成功的关键支柱。在压电陀螺测斜仪项目的每一步，我们都致力于通过创新和实践，履行对环境和社会的坚定责任。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团队通过引入先进的环保技术、建立高效的废物处理系统以及推动能源节约措施，积极履行环保责任。定期的环保监测和评估确保压电陀螺测斜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压电陀螺测斜仪项目不仅致力于自身可持续发展，还注重对社会的回馈。通过支持社区压电陀螺测斜仪项目、参与慈善事业、提供培训机会等方式，压电陀螺测斜仪项目积极履行社会责任。与当地社区建立积极互动，关注员工的工作与生活平衡，以及员工的身心健康，是压电陀螺测斜仪项目在社会责任层面的关键举措。这样的实践不仅增强了压电陀螺测斜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04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60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压电陀螺测斜仪项目的主要产品是XXXX，预计年产值为XXX万元。这一产品在市场中占据着重要的地位，其广泛的应用范围使得该压电陀螺测斜仪项目的市场前景非常广阔。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电陀螺测斜仪项目的xxx产品作为重要的原材料之一，将在多个领域发挥关键作用。其在建筑、交通、能源等方面的广泛应用将为整个产业链提供强大的支持，形成产业协同效应。压电陀螺测斜仪项目的年产值XXX万XXX万XXX万万元不仅反映了其在市场上的巨大潜力，更预示着它对国民经济的积极贡献。这种关联度高、涉及面广的产业关系，使得该压电陀螺测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94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总征地面积为XXXX平方米，相当于约XX.XX亩，其中净用地面积为XXXX平方米，红线范围内相当于约XX.XX亩。这一用地规模充分考虑了压电陀螺测斜仪项目的建设需求，保障了压电陀螺测斜仪项目在合适的空间内得以充分发展。压电陀螺测斜仪项目规划的总建筑面积为XXXX平方米，其中主体工程建设占XXXX平方米，计容建筑面积达XXXX平方米。预计建筑工程的投资将达到XXXX万元，为压电陀螺测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计划购置的设备共计XXXX台（套），设备购置费用为XXXX万元。这一设备购置计划充分考虑到压电陀螺测斜仪项目的生产需求和技术要求，确保了压电陀螺测斜仪项目在生产运营中具备先进的技术装备和高效的生产能力。设备的合理配置将为压电陀螺测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电陀螺测斜仪项目计划总投资为XXXX万元，预计年实现营业收入为XXXX万元。这一产能规模的设定旨在确保压电陀螺测斜仪项目能够在投资与回报之间取得平衡，实现长期可持续的发展。压电陀螺测斜仪项目的总投资充分考虑到各个方面的需求，包括用地建设、设备购置等多个环节，以确保压电陀螺测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157"/>
      <w:r>
        <w:rPr>
          <w:rFonts w:ascii="仿宋" w:eastAsia="仿宋" w:hAnsi="仿宋" w:cs="仿宋" w:hint="eastAsia"/>
          <w:sz w:val="28"/>
          <w:lang w:eastAsia="zh-CN"/>
        </w:rPr>
        <w:t>三、压电陀螺测斜仪项目文档管理</w:t>
      </w:r>
      <w:bookmarkEnd w:id="8"/>
    </w:p>
    <w:p>
      <w:pPr>
        <w:pStyle w:val="Heading2"/>
        <w:rPr>
          <w:rFonts w:ascii="仿宋" w:eastAsia="仿宋" w:hAnsi="仿宋" w:cs="仿宋" w:hint="eastAsia"/>
          <w:lang w:eastAsia="zh-CN"/>
        </w:rPr>
      </w:pPr>
      <w:bookmarkStart w:id="9" w:name="_Toc102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压电陀螺测斜仪项目高度重视文档的质量和准确性，以支持压电陀螺测斜仪项目的各项活动和决策。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文档的编制始于压电陀螺测斜仪项目计划的初期，我们制定了详细的文档编制计划，明确了每个文档的内容、格式和编写责任人。在压电陀螺测斜仪项目启动阶段，我们首先编制了压电陀螺测斜仪项目章程，明确定义了压电陀螺测斜仪项目的目标、范围、风险等关键要素。随后，压电陀螺测斜仪项目团队根据计划陆续编制了需求文档、设计文档、测试文档等各类文档，确保压电陀螺测斜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电陀螺测斜仪项目管理中的重要环节，旨在确保压电陀螺测斜仪项目文档符合质量标准和压电陀螺测斜仪项目需求。在压电陀螺测斜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电陀螺测斜仪项目相关利益方和专业领域的专家对文档进行独立审查。这有助于获取更全面、客观的反馈，确保压电陀螺测斜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压电陀螺测斜仪项目在文档编制与审查方面建立了严格的管理机制，通过规范的流程和多维度的审查，确保压电陀螺测斜仪项目文档的质量、准确性和可靠性，为压电陀螺测斜仪项目的顺利推进提供了有力支持。</w:t>
      </w:r>
    </w:p>
    <w:p>
      <w:pPr>
        <w:pStyle w:val="Heading2"/>
        <w:ind w:firstLine="560" w:firstLineChars="200"/>
        <w:rPr>
          <w:rFonts w:ascii="仿宋" w:eastAsia="仿宋" w:hAnsi="仿宋" w:cs="仿宋" w:hint="eastAsia"/>
          <w:sz w:val="28"/>
          <w:lang w:eastAsia="zh-CN"/>
        </w:rPr>
      </w:pPr>
      <w:bookmarkStart w:id="10" w:name="_Toc18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我们通过多渠道发布文档，包括电子邮件、压电陀螺测斜仪项目管理平台、内部网站等，以满足不同团队成员的偏好和需求。多渠道发布确保了信息的全面覆盖。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我们采用了精细的权限控制，确保只有授权人员可以访问敏感信息。这种安全措施保护了压电陀螺测斜仪项目文档的机密性，防止了未经授权的信息泄露。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14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电陀螺测斜仪项目生命周期中一个至关重要的环节，直接关系到压电陀螺测斜仪项目信息的长期保存和历史记录的完整性。在压电陀螺测斜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937"/>
      <w:r>
        <w:rPr>
          <w:rFonts w:ascii="仿宋" w:eastAsia="仿宋" w:hAnsi="仿宋" w:cs="仿宋" w:hint="eastAsia"/>
          <w:sz w:val="28"/>
          <w:lang w:eastAsia="zh-CN"/>
        </w:rPr>
        <w:t>四、压电陀螺测斜仪项目选址可行性分析</w:t>
      </w:r>
      <w:bookmarkEnd w:id="12"/>
    </w:p>
    <w:p>
      <w:pPr>
        <w:pStyle w:val="Heading2"/>
        <w:rPr>
          <w:rFonts w:ascii="仿宋" w:eastAsia="仿宋" w:hAnsi="仿宋" w:cs="仿宋" w:hint="eastAsia"/>
          <w:lang w:eastAsia="zh-CN"/>
        </w:rPr>
      </w:pPr>
      <w:bookmarkStart w:id="13" w:name="_Toc1662"/>
      <w:r>
        <w:rPr>
          <w:rFonts w:ascii="仿宋" w:eastAsia="仿宋" w:hAnsi="仿宋" w:cs="仿宋" w:hint="eastAsia"/>
          <w:lang w:eastAsia="zh-CN"/>
        </w:rPr>
        <w:t>(一)、压电陀螺测斜仪项目选址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该压电陀螺测斜仪项目选址位于XX省XX市XX区XXX街道</w:t>
      </w:r>
    </w:p>
    <w:p>
      <w:pPr>
        <w:pStyle w:val="Heading2"/>
        <w:ind w:firstLine="560" w:firstLineChars="200"/>
        <w:rPr>
          <w:rFonts w:ascii="仿宋" w:eastAsia="仿宋" w:hAnsi="仿宋" w:cs="仿宋" w:hint="eastAsia"/>
          <w:sz w:val="28"/>
          <w:lang w:eastAsia="zh-CN"/>
        </w:rPr>
      </w:pPr>
      <w:bookmarkStart w:id="14" w:name="_Toc275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压电陀螺测斜仪项目的征地面积将根据压电陀螺测斜仪项目的实际规模和需求进行精确规划。具体面积XXX平方米，旨在确保压电陀螺测斜仪项目不仅能够满足当前的发展需求，还能够预留空间以适应未来的扩展。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净用地面积是在征地面积基础上去除不可利用面积后的实际可开发用地。具体面积XXX平方米，考虑到环保、交通、安全等多方面因素，以确保压电陀螺测斜仪项目在整体利用效率上达到最优。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压电陀螺测斜仪项目计划建设的建筑总规模具体面积XXX平方米。这一规模的确定综合考虑了压电陀螺测斜仪项目的性质、规模，以及城市规划的相关要求，确保建筑布局与周边环境协调一致。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绿地率是压电陀螺测斜仪项目用地中被规划为绿地的比例。具体面积XXX平方米，旨在通过合理规划绿地，改善压电陀螺测斜仪项目周边环境，提升居民生活质量，并符合城市整体绿化规划。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容积率是用地上可以建设的建筑总体积与用地面积之比。具体面积XXX，通过合理的容积率规划，确保压电陀螺测斜仪项目建筑规模与周边环境和谐共生。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电陀螺测斜仪项目选址与当地城市规划相一致，具体面积XXX平方米。通过与城市规划部门深入沟通，确保压电陀螺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电陀螺测斜仪项目选址符合当地产业政策，具体面积XXX平方米。这包括压电陀螺测斜仪项目对当地经济的促进作用，以及对相关产业的带动效应，确保压电陀螺测斜仪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用地总体要求必须符合环保和可持续发展的原则，具体面积XXX平方米。通过采用绿色建筑设计、节能减排等措施，确保压电陀螺测斜仪项目在建设和运营过程中对环境的影响最小化，达到可持续发展的要求。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确保压电陀螺测斜仪项目选址具备必要的公共设施配套，具体面积XXX平方米。这包括交通便利性、教育、医疗等基础设施，以提高居民生活品质，使得压电陀螺测斜仪项目选址更具吸引力。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考虑用地总体要求对当地社会稳定性的影响，具体面积XXX平方米。通过深入了解当地社区反馈，确保压电陀螺测斜仪项目的选址和建设过程对当地社会和谐稳定产生积极作用。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电陀螺测斜仪项目选址不仅符合法规和规划，还在实际操作中具有可行性。这一全面规划将为压电陀螺测斜仪项目的成功实施提供坚实的基础，确保压电陀螺测斜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55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电陀螺测斜仪项目的设备规划和空间设计中，我们将采取灵活设备布局的措施。设备布局将根据实际需求进行灵活设计，避免不必要的浪费。通过合理规划设备摆放位置，我们将提高设备的利用率，减少设备间距，以确保压电陀螺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电陀螺测斜仪项目内部引入共享设施的概念，例如共享会议室、办公区等。通过这种方式，我们可以减少对资源的重复建设，提高资源共享效率，从而减小压电陀螺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28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压电陀螺测斜仪项目的总图布置中，我们将不同功能区域进行明确的规划，以最大程度满足压电陀螺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3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压电陀螺测斜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电陀螺测斜仪项目对环境的影响是综合评价的重要因素之一。我们将详细考虑选址周边的自然环境、生态保护区、水源地等情况，确保压电陀螺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对选址的评价还需充分考虑当地政府的产业政策和法规。我们将详细了解压电陀螺测斜仪项目所在地的相关政策，确保压电陀螺测斜仪项目的规划和运营与当地法规相符，降低不必要的法律风险。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考虑到社会稳定性对企业运营的重要性，我们将评估选址地区的社会安全情况、劳工关系、社区反馈等方面，以确保压电陀螺测斜仪项目的建设和运营不会受到社会稳定性的负面影响。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最后，我们将综合考虑用地成本，包括土地购置费用、土地开发成本等。通过对用地成本的详细评估，我们能够做出更为精确的经济效益分析，为压电陀螺测斜仪项目的投资决策提供有力支持。</w:t>
      </w:r>
    </w:p>
    <w:p>
      <w:pPr>
        <w:pStyle w:val="Heading1"/>
        <w:ind w:firstLine="560" w:firstLineChars="200"/>
        <w:rPr>
          <w:rFonts w:ascii="仿宋" w:eastAsia="仿宋" w:hAnsi="仿宋" w:cs="仿宋" w:hint="eastAsia"/>
          <w:sz w:val="28"/>
          <w:lang w:eastAsia="zh-CN"/>
        </w:rPr>
      </w:pPr>
      <w:bookmarkStart w:id="18" w:name="_Toc3564"/>
      <w:r>
        <w:rPr>
          <w:rFonts w:ascii="仿宋" w:eastAsia="仿宋" w:hAnsi="仿宋" w:cs="仿宋" w:hint="eastAsia"/>
          <w:sz w:val="28"/>
          <w:lang w:eastAsia="zh-CN"/>
        </w:rPr>
        <w:t>五、压电陀螺测斜仪项目建设单位说明</w:t>
      </w:r>
      <w:bookmarkEnd w:id="18"/>
    </w:p>
    <w:p>
      <w:pPr>
        <w:pStyle w:val="Heading2"/>
        <w:rPr>
          <w:rFonts w:ascii="仿宋" w:eastAsia="仿宋" w:hAnsi="仿宋" w:cs="仿宋" w:hint="eastAsia"/>
          <w:lang w:eastAsia="zh-CN"/>
        </w:rPr>
      </w:pPr>
      <w:bookmarkStart w:id="19" w:name="_Toc16552"/>
      <w:r>
        <w:rPr>
          <w:rFonts w:ascii="仿宋" w:eastAsia="仿宋" w:hAnsi="仿宋" w:cs="仿宋" w:hint="eastAsia"/>
          <w:lang w:eastAsia="zh-CN"/>
        </w:rPr>
        <w:t>(一)、压电陀螺测斜仪项目承办单位基本情况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11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电陀螺测斜仪项目承办单位的XXXX，我们着眼于实现可持续的经济效益。通过技术创新和解决方案的提供，公司预计在压电陀螺测斜仪项目执行期间将获得可观的收入增长。这一收入来源主要包括压电陀螺测斜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https://d.book118.com/148000137056006032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13255"/>
    <w:rsid w:val="42C13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0013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2024-01-28T15:17:00Z</dcterms:created>
  <dcterms:modified xsi:type="dcterms:W3CDTF">2024-01-28T15:18:07Z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5F7076B0AC5443069E1412A2EB902133_11</vt:lpwstr>
  </property>
  <property fmtid="{D5CDD505-2E9C-101B-9397-08002B2CF9AE}" pid="3" name="KSOProductBuildVer">
    <vt:lpwstr>2052-12.1.0.16120</vt:lpwstr>
  </property>
</Properties>
</file>