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泄漏检测仪项目规划设计蓝图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70" w:history="1">
        <w:r>
          <w:rPr>
            <w:rFonts w:ascii="仿宋" w:eastAsia="仿宋" w:hAnsi="仿宋" w:cs="仿宋" w:hint="eastAsia"/>
            <w:lang w:eastAsia="zh-CN"/>
          </w:rPr>
          <w:t>前言</w:t>
        </w:r>
        <w:r>
          <w:tab/>
        </w:r>
        <w:r>
          <w:fldChar w:fldCharType="begin"/>
        </w:r>
        <w:r>
          <w:instrText xml:space="preserve"> PAGEREF _Toc30870 \h </w:instrText>
        </w:r>
        <w:r>
          <w:fldChar w:fldCharType="separate"/>
        </w:r>
        <w:r>
          <w:t>3</w:t>
        </w:r>
        <w:r>
          <w:fldChar w:fldCharType="end"/>
        </w:r>
      </w:hyperlink>
    </w:p>
    <w:p>
      <w:pPr>
        <w:pStyle w:val="TOC1"/>
        <w:tabs>
          <w:tab w:val="right" w:leader="dot" w:pos="8306"/>
        </w:tabs>
      </w:pPr>
      <w:hyperlink w:anchor="_Toc10955" w:history="1">
        <w:r>
          <w:rPr>
            <w:rFonts w:ascii="仿宋" w:eastAsia="仿宋" w:hAnsi="仿宋" w:cs="仿宋" w:hint="eastAsia"/>
            <w:lang w:eastAsia="zh-CN"/>
          </w:rPr>
          <w:t>一、泄漏检测仪项目选址可行性分析</w:t>
        </w:r>
        <w:r>
          <w:tab/>
        </w:r>
        <w:r>
          <w:fldChar w:fldCharType="begin"/>
        </w:r>
        <w:r>
          <w:instrText xml:space="preserve"> PAGEREF _Toc10955 \h </w:instrText>
        </w:r>
        <w:r>
          <w:fldChar w:fldCharType="separate"/>
        </w:r>
        <w:r>
          <w:t>3</w:t>
        </w:r>
        <w:r>
          <w:fldChar w:fldCharType="end"/>
        </w:r>
      </w:hyperlink>
    </w:p>
    <w:p>
      <w:pPr>
        <w:pStyle w:val="TOC2"/>
        <w:tabs>
          <w:tab w:val="right" w:leader="dot" w:pos="8306"/>
        </w:tabs>
      </w:pPr>
      <w:hyperlink w:anchor="_Toc30379" w:history="1">
        <w:r>
          <w:rPr>
            <w:rFonts w:ascii="仿宋" w:eastAsia="仿宋" w:hAnsi="仿宋" w:cs="仿宋" w:hint="eastAsia"/>
            <w:lang w:eastAsia="zh-CN"/>
          </w:rPr>
          <w:t>(一)、泄漏检测仪项目选址</w:t>
        </w:r>
        <w:r>
          <w:tab/>
        </w:r>
        <w:r>
          <w:fldChar w:fldCharType="begin"/>
        </w:r>
        <w:r>
          <w:instrText xml:space="preserve"> PAGEREF _Toc30379 \h </w:instrText>
        </w:r>
        <w:r>
          <w:fldChar w:fldCharType="separate"/>
        </w:r>
        <w:r>
          <w:t>3</w:t>
        </w:r>
        <w:r>
          <w:fldChar w:fldCharType="end"/>
        </w:r>
      </w:hyperlink>
    </w:p>
    <w:p>
      <w:pPr>
        <w:pStyle w:val="TOC2"/>
        <w:tabs>
          <w:tab w:val="right" w:leader="dot" w:pos="8306"/>
        </w:tabs>
      </w:pPr>
      <w:hyperlink w:anchor="_Toc16130" w:history="1">
        <w:r>
          <w:rPr>
            <w:rFonts w:ascii="仿宋" w:eastAsia="仿宋" w:hAnsi="仿宋" w:cs="仿宋" w:hint="eastAsia"/>
            <w:lang w:eastAsia="zh-CN"/>
          </w:rPr>
          <w:t>(二)、用地控制指标</w:t>
        </w:r>
        <w:r>
          <w:tab/>
        </w:r>
        <w:r>
          <w:fldChar w:fldCharType="begin"/>
        </w:r>
        <w:r>
          <w:instrText xml:space="preserve"> PAGEREF _Toc16130 \h </w:instrText>
        </w:r>
        <w:r>
          <w:fldChar w:fldCharType="separate"/>
        </w:r>
        <w:r>
          <w:t>3</w:t>
        </w:r>
        <w:r>
          <w:fldChar w:fldCharType="end"/>
        </w:r>
      </w:hyperlink>
    </w:p>
    <w:p>
      <w:pPr>
        <w:pStyle w:val="TOC2"/>
        <w:tabs>
          <w:tab w:val="right" w:leader="dot" w:pos="8306"/>
        </w:tabs>
      </w:pPr>
      <w:hyperlink w:anchor="_Toc10186" w:history="1">
        <w:r>
          <w:rPr>
            <w:rFonts w:ascii="仿宋" w:eastAsia="仿宋" w:hAnsi="仿宋" w:cs="仿宋" w:hint="eastAsia"/>
            <w:lang w:eastAsia="zh-CN"/>
          </w:rPr>
          <w:t>(三)、节约用地措施</w:t>
        </w:r>
        <w:r>
          <w:tab/>
        </w:r>
        <w:r>
          <w:fldChar w:fldCharType="begin"/>
        </w:r>
        <w:r>
          <w:instrText xml:space="preserve"> PAGEREF _Toc10186 \h </w:instrText>
        </w:r>
        <w:r>
          <w:fldChar w:fldCharType="separate"/>
        </w:r>
        <w:r>
          <w:t>5</w:t>
        </w:r>
        <w:r>
          <w:fldChar w:fldCharType="end"/>
        </w:r>
      </w:hyperlink>
    </w:p>
    <w:p>
      <w:pPr>
        <w:pStyle w:val="TOC2"/>
        <w:tabs>
          <w:tab w:val="right" w:leader="dot" w:pos="8306"/>
        </w:tabs>
      </w:pPr>
      <w:hyperlink w:anchor="_Toc5878" w:history="1">
        <w:r>
          <w:rPr>
            <w:rFonts w:ascii="仿宋" w:eastAsia="仿宋" w:hAnsi="仿宋" w:cs="仿宋" w:hint="eastAsia"/>
            <w:lang w:eastAsia="zh-CN"/>
          </w:rPr>
          <w:t>(四)、总图布置方案</w:t>
        </w:r>
        <w:r>
          <w:tab/>
        </w:r>
        <w:r>
          <w:fldChar w:fldCharType="begin"/>
        </w:r>
        <w:r>
          <w:instrText xml:space="preserve"> PAGEREF _Toc5878 \h </w:instrText>
        </w:r>
        <w:r>
          <w:fldChar w:fldCharType="separate"/>
        </w:r>
        <w:r>
          <w:t>6</w:t>
        </w:r>
        <w:r>
          <w:fldChar w:fldCharType="end"/>
        </w:r>
      </w:hyperlink>
    </w:p>
    <w:p>
      <w:pPr>
        <w:pStyle w:val="TOC2"/>
        <w:tabs>
          <w:tab w:val="right" w:leader="dot" w:pos="8306"/>
        </w:tabs>
      </w:pPr>
      <w:hyperlink w:anchor="_Toc16408" w:history="1">
        <w:r>
          <w:rPr>
            <w:rFonts w:ascii="仿宋" w:eastAsia="仿宋" w:hAnsi="仿宋" w:cs="仿宋" w:hint="eastAsia"/>
            <w:lang w:eastAsia="zh-CN"/>
          </w:rPr>
          <w:t>(五)、选址综合评价</w:t>
        </w:r>
        <w:r>
          <w:tab/>
        </w:r>
        <w:r>
          <w:fldChar w:fldCharType="begin"/>
        </w:r>
        <w:r>
          <w:instrText xml:space="preserve"> PAGEREF _Toc16408 \h </w:instrText>
        </w:r>
        <w:r>
          <w:fldChar w:fldCharType="separate"/>
        </w:r>
        <w:r>
          <w:t>7</w:t>
        </w:r>
        <w:r>
          <w:fldChar w:fldCharType="end"/>
        </w:r>
      </w:hyperlink>
    </w:p>
    <w:p>
      <w:pPr>
        <w:pStyle w:val="TOC1"/>
        <w:tabs>
          <w:tab w:val="right" w:leader="dot" w:pos="8306"/>
        </w:tabs>
      </w:pPr>
      <w:hyperlink w:anchor="_Toc18222" w:history="1">
        <w:r>
          <w:rPr>
            <w:rFonts w:ascii="仿宋" w:eastAsia="仿宋" w:hAnsi="仿宋" w:cs="仿宋" w:hint="eastAsia"/>
            <w:lang w:eastAsia="zh-CN"/>
          </w:rPr>
          <w:t>二、泄漏检测仪项目文档管理</w:t>
        </w:r>
        <w:r>
          <w:tab/>
        </w:r>
        <w:r>
          <w:fldChar w:fldCharType="begin"/>
        </w:r>
        <w:r>
          <w:instrText xml:space="preserve"> PAGEREF _Toc18222 \h </w:instrText>
        </w:r>
        <w:r>
          <w:fldChar w:fldCharType="separate"/>
        </w:r>
        <w:r>
          <w:t>8</w:t>
        </w:r>
        <w:r>
          <w:fldChar w:fldCharType="end"/>
        </w:r>
      </w:hyperlink>
    </w:p>
    <w:p>
      <w:pPr>
        <w:pStyle w:val="TOC2"/>
        <w:tabs>
          <w:tab w:val="right" w:leader="dot" w:pos="8306"/>
        </w:tabs>
      </w:pPr>
      <w:hyperlink w:anchor="_Toc14121" w:history="1">
        <w:r>
          <w:rPr>
            <w:rFonts w:ascii="仿宋" w:eastAsia="仿宋" w:hAnsi="仿宋" w:cs="仿宋" w:hint="eastAsia"/>
            <w:lang w:eastAsia="zh-CN"/>
          </w:rPr>
          <w:t>(一)、文档编制与审查</w:t>
        </w:r>
        <w:r>
          <w:tab/>
        </w:r>
        <w:r>
          <w:fldChar w:fldCharType="begin"/>
        </w:r>
        <w:r>
          <w:instrText xml:space="preserve"> PAGEREF _Toc14121 \h </w:instrText>
        </w:r>
        <w:r>
          <w:fldChar w:fldCharType="separate"/>
        </w:r>
        <w:r>
          <w:t>8</w:t>
        </w:r>
        <w:r>
          <w:fldChar w:fldCharType="end"/>
        </w:r>
      </w:hyperlink>
    </w:p>
    <w:p>
      <w:pPr>
        <w:pStyle w:val="TOC2"/>
        <w:tabs>
          <w:tab w:val="right" w:leader="dot" w:pos="8306"/>
        </w:tabs>
      </w:pPr>
      <w:hyperlink w:anchor="_Toc29040" w:history="1">
        <w:r>
          <w:rPr>
            <w:rFonts w:ascii="仿宋" w:eastAsia="仿宋" w:hAnsi="仿宋" w:cs="仿宋" w:hint="eastAsia"/>
            <w:lang w:eastAsia="zh-CN"/>
          </w:rPr>
          <w:t>(二)、文档发布与分发</w:t>
        </w:r>
        <w:r>
          <w:tab/>
        </w:r>
        <w:r>
          <w:fldChar w:fldCharType="begin"/>
        </w:r>
        <w:r>
          <w:instrText xml:space="preserve"> PAGEREF _Toc29040 \h </w:instrText>
        </w:r>
        <w:r>
          <w:fldChar w:fldCharType="separate"/>
        </w:r>
        <w:r>
          <w:t>10</w:t>
        </w:r>
        <w:r>
          <w:fldChar w:fldCharType="end"/>
        </w:r>
      </w:hyperlink>
    </w:p>
    <w:p>
      <w:pPr>
        <w:pStyle w:val="TOC2"/>
        <w:tabs>
          <w:tab w:val="right" w:leader="dot" w:pos="8306"/>
        </w:tabs>
      </w:pPr>
      <w:hyperlink w:anchor="_Toc5671" w:history="1">
        <w:r>
          <w:rPr>
            <w:rFonts w:ascii="仿宋" w:eastAsia="仿宋" w:hAnsi="仿宋" w:cs="仿宋" w:hint="eastAsia"/>
            <w:lang w:eastAsia="zh-CN"/>
          </w:rPr>
          <w:t>(三)、文档存档与归档</w:t>
        </w:r>
        <w:r>
          <w:tab/>
        </w:r>
        <w:r>
          <w:fldChar w:fldCharType="begin"/>
        </w:r>
        <w:r>
          <w:instrText xml:space="preserve"> PAGEREF _Toc5671 \h </w:instrText>
        </w:r>
        <w:r>
          <w:fldChar w:fldCharType="separate"/>
        </w:r>
        <w:r>
          <w:t>10</w:t>
        </w:r>
        <w:r>
          <w:fldChar w:fldCharType="end"/>
        </w:r>
      </w:hyperlink>
    </w:p>
    <w:p>
      <w:pPr>
        <w:pStyle w:val="TOC1"/>
        <w:tabs>
          <w:tab w:val="right" w:leader="dot" w:pos="8306"/>
        </w:tabs>
      </w:pPr>
      <w:hyperlink w:anchor="_Toc5839" w:history="1">
        <w:r>
          <w:rPr>
            <w:rFonts w:ascii="仿宋" w:eastAsia="仿宋" w:hAnsi="仿宋" w:cs="仿宋" w:hint="eastAsia"/>
            <w:lang w:eastAsia="zh-CN"/>
          </w:rPr>
          <w:t>三、泄漏检测仪项目绩效评估</w:t>
        </w:r>
        <w:r>
          <w:tab/>
        </w:r>
        <w:r>
          <w:fldChar w:fldCharType="begin"/>
        </w:r>
        <w:r>
          <w:instrText xml:space="preserve"> PAGEREF _Toc5839 \h </w:instrText>
        </w:r>
        <w:r>
          <w:fldChar w:fldCharType="separate"/>
        </w:r>
        <w:r>
          <w:t>12</w:t>
        </w:r>
        <w:r>
          <w:fldChar w:fldCharType="end"/>
        </w:r>
      </w:hyperlink>
    </w:p>
    <w:p>
      <w:pPr>
        <w:pStyle w:val="TOC2"/>
        <w:tabs>
          <w:tab w:val="right" w:leader="dot" w:pos="8306"/>
        </w:tabs>
      </w:pPr>
      <w:hyperlink w:anchor="_Toc19488" w:history="1">
        <w:r>
          <w:rPr>
            <w:rFonts w:ascii="仿宋" w:eastAsia="仿宋" w:hAnsi="仿宋" w:cs="仿宋" w:hint="eastAsia"/>
            <w:lang w:eastAsia="zh-CN"/>
          </w:rPr>
          <w:t>(一)、绩效评估指标</w:t>
        </w:r>
        <w:r>
          <w:tab/>
        </w:r>
        <w:r>
          <w:fldChar w:fldCharType="begin"/>
        </w:r>
        <w:r>
          <w:instrText xml:space="preserve"> PAGEREF _Toc19488 \h </w:instrText>
        </w:r>
        <w:r>
          <w:fldChar w:fldCharType="separate"/>
        </w:r>
        <w:r>
          <w:t>12</w:t>
        </w:r>
        <w:r>
          <w:fldChar w:fldCharType="end"/>
        </w:r>
      </w:hyperlink>
    </w:p>
    <w:p>
      <w:pPr>
        <w:pStyle w:val="TOC2"/>
        <w:tabs>
          <w:tab w:val="right" w:leader="dot" w:pos="8306"/>
        </w:tabs>
      </w:pPr>
      <w:hyperlink w:anchor="_Toc15172" w:history="1">
        <w:r>
          <w:rPr>
            <w:rFonts w:ascii="仿宋" w:eastAsia="仿宋" w:hAnsi="仿宋" w:cs="仿宋" w:hint="eastAsia"/>
            <w:lang w:eastAsia="zh-CN"/>
          </w:rPr>
          <w:t>(二)、绩效评估方法</w:t>
        </w:r>
        <w:r>
          <w:tab/>
        </w:r>
        <w:r>
          <w:fldChar w:fldCharType="begin"/>
        </w:r>
        <w:r>
          <w:instrText xml:space="preserve"> PAGEREF _Toc15172 \h </w:instrText>
        </w:r>
        <w:r>
          <w:fldChar w:fldCharType="separate"/>
        </w:r>
        <w:r>
          <w:t>13</w:t>
        </w:r>
        <w:r>
          <w:fldChar w:fldCharType="end"/>
        </w:r>
      </w:hyperlink>
    </w:p>
    <w:p>
      <w:pPr>
        <w:pStyle w:val="TOC2"/>
        <w:tabs>
          <w:tab w:val="right" w:leader="dot" w:pos="8306"/>
        </w:tabs>
      </w:pPr>
      <w:hyperlink w:anchor="_Toc25028" w:history="1">
        <w:r>
          <w:rPr>
            <w:rFonts w:ascii="仿宋" w:eastAsia="仿宋" w:hAnsi="仿宋" w:cs="仿宋" w:hint="eastAsia"/>
            <w:lang w:eastAsia="zh-CN"/>
          </w:rPr>
          <w:t>(三)、绩效评估周期</w:t>
        </w:r>
        <w:r>
          <w:tab/>
        </w:r>
        <w:r>
          <w:fldChar w:fldCharType="begin"/>
        </w:r>
        <w:r>
          <w:instrText xml:space="preserve"> PAGEREF _Toc25028 \h </w:instrText>
        </w:r>
        <w:r>
          <w:fldChar w:fldCharType="separate"/>
        </w:r>
        <w:r>
          <w:t>14</w:t>
        </w:r>
        <w:r>
          <w:fldChar w:fldCharType="end"/>
        </w:r>
      </w:hyperlink>
    </w:p>
    <w:p>
      <w:pPr>
        <w:pStyle w:val="TOC1"/>
        <w:tabs>
          <w:tab w:val="right" w:leader="dot" w:pos="8306"/>
        </w:tabs>
      </w:pPr>
      <w:hyperlink w:anchor="_Toc28398" w:history="1">
        <w:r>
          <w:rPr>
            <w:rFonts w:ascii="仿宋" w:eastAsia="仿宋" w:hAnsi="仿宋" w:cs="仿宋" w:hint="eastAsia"/>
            <w:lang w:eastAsia="zh-CN"/>
          </w:rPr>
          <w:t>四、产品规划分析</w:t>
        </w:r>
        <w:r>
          <w:tab/>
        </w:r>
        <w:r>
          <w:fldChar w:fldCharType="begin"/>
        </w:r>
        <w:r>
          <w:instrText xml:space="preserve"> PAGEREF _Toc28398 \h </w:instrText>
        </w:r>
        <w:r>
          <w:fldChar w:fldCharType="separate"/>
        </w:r>
        <w:r>
          <w:t>15</w:t>
        </w:r>
        <w:r>
          <w:fldChar w:fldCharType="end"/>
        </w:r>
      </w:hyperlink>
    </w:p>
    <w:p>
      <w:pPr>
        <w:pStyle w:val="TOC2"/>
        <w:tabs>
          <w:tab w:val="right" w:leader="dot" w:pos="8306"/>
        </w:tabs>
      </w:pPr>
      <w:hyperlink w:anchor="_Toc28704" w:history="1">
        <w:r>
          <w:rPr>
            <w:rFonts w:ascii="仿宋" w:eastAsia="仿宋" w:hAnsi="仿宋" w:cs="仿宋" w:hint="eastAsia"/>
            <w:lang w:eastAsia="zh-CN"/>
          </w:rPr>
          <w:t>(一)、产品规划</w:t>
        </w:r>
        <w:r>
          <w:tab/>
        </w:r>
        <w:r>
          <w:fldChar w:fldCharType="begin"/>
        </w:r>
        <w:r>
          <w:instrText xml:space="preserve"> PAGEREF _Toc28704 \h </w:instrText>
        </w:r>
        <w:r>
          <w:fldChar w:fldCharType="separate"/>
        </w:r>
        <w:r>
          <w:t>15</w:t>
        </w:r>
        <w:r>
          <w:fldChar w:fldCharType="end"/>
        </w:r>
      </w:hyperlink>
    </w:p>
    <w:p>
      <w:pPr>
        <w:pStyle w:val="TOC2"/>
        <w:tabs>
          <w:tab w:val="right" w:leader="dot" w:pos="8306"/>
        </w:tabs>
      </w:pPr>
      <w:hyperlink w:anchor="_Toc12907" w:history="1">
        <w:r>
          <w:rPr>
            <w:rFonts w:ascii="仿宋" w:eastAsia="仿宋" w:hAnsi="仿宋" w:cs="仿宋" w:hint="eastAsia"/>
            <w:lang w:eastAsia="zh-CN"/>
          </w:rPr>
          <w:t>(二)、建设规模</w:t>
        </w:r>
        <w:r>
          <w:tab/>
        </w:r>
        <w:r>
          <w:fldChar w:fldCharType="begin"/>
        </w:r>
        <w:r>
          <w:instrText xml:space="preserve"> PAGEREF _Toc12907 \h </w:instrText>
        </w:r>
        <w:r>
          <w:fldChar w:fldCharType="separate"/>
        </w:r>
        <w:r>
          <w:t>16</w:t>
        </w:r>
        <w:r>
          <w:fldChar w:fldCharType="end"/>
        </w:r>
      </w:hyperlink>
    </w:p>
    <w:p>
      <w:pPr>
        <w:pStyle w:val="TOC1"/>
        <w:tabs>
          <w:tab w:val="right" w:leader="dot" w:pos="8306"/>
        </w:tabs>
      </w:pPr>
      <w:hyperlink w:anchor="_Toc6676" w:history="1">
        <w:r>
          <w:rPr>
            <w:rFonts w:ascii="仿宋" w:eastAsia="仿宋" w:hAnsi="仿宋" w:cs="仿宋" w:hint="eastAsia"/>
            <w:lang w:eastAsia="zh-CN"/>
          </w:rPr>
          <w:t>五、泄漏检测仪项目土建工程</w:t>
        </w:r>
        <w:r>
          <w:tab/>
        </w:r>
        <w:r>
          <w:fldChar w:fldCharType="begin"/>
        </w:r>
        <w:r>
          <w:instrText xml:space="preserve"> PAGEREF _Toc6676 \h </w:instrText>
        </w:r>
        <w:r>
          <w:fldChar w:fldCharType="separate"/>
        </w:r>
        <w:r>
          <w:t>17</w:t>
        </w:r>
        <w:r>
          <w:fldChar w:fldCharType="end"/>
        </w:r>
      </w:hyperlink>
    </w:p>
    <w:p>
      <w:pPr>
        <w:pStyle w:val="TOC2"/>
        <w:tabs>
          <w:tab w:val="right" w:leader="dot" w:pos="8306"/>
        </w:tabs>
      </w:pPr>
      <w:hyperlink w:anchor="_Toc5868" w:history="1">
        <w:r>
          <w:rPr>
            <w:rFonts w:ascii="仿宋" w:eastAsia="仿宋" w:hAnsi="仿宋" w:cs="仿宋" w:hint="eastAsia"/>
            <w:lang w:eastAsia="zh-CN"/>
          </w:rPr>
          <w:t>(一)、建筑工程设计原则</w:t>
        </w:r>
        <w:r>
          <w:tab/>
        </w:r>
        <w:r>
          <w:fldChar w:fldCharType="begin"/>
        </w:r>
        <w:r>
          <w:instrText xml:space="preserve"> PAGEREF _Toc5868 \h </w:instrText>
        </w:r>
        <w:r>
          <w:fldChar w:fldCharType="separate"/>
        </w:r>
        <w:r>
          <w:t>17</w:t>
        </w:r>
        <w:r>
          <w:fldChar w:fldCharType="end"/>
        </w:r>
      </w:hyperlink>
    </w:p>
    <w:p>
      <w:pPr>
        <w:pStyle w:val="TOC2"/>
        <w:tabs>
          <w:tab w:val="right" w:leader="dot" w:pos="8306"/>
        </w:tabs>
      </w:pPr>
      <w:hyperlink w:anchor="_Toc1687" w:history="1">
        <w:r>
          <w:rPr>
            <w:rFonts w:ascii="仿宋" w:eastAsia="仿宋" w:hAnsi="仿宋" w:cs="仿宋" w:hint="eastAsia"/>
            <w:lang w:eastAsia="zh-CN"/>
          </w:rPr>
          <w:t>(二)、土建工程设计年限及安全等级</w:t>
        </w:r>
        <w:r>
          <w:tab/>
        </w:r>
        <w:r>
          <w:fldChar w:fldCharType="begin"/>
        </w:r>
        <w:r>
          <w:instrText xml:space="preserve"> PAGEREF _Toc1687 \h </w:instrText>
        </w:r>
        <w:r>
          <w:fldChar w:fldCharType="separate"/>
        </w:r>
        <w:r>
          <w:t>18</w:t>
        </w:r>
        <w:r>
          <w:fldChar w:fldCharType="end"/>
        </w:r>
      </w:hyperlink>
    </w:p>
    <w:p>
      <w:pPr>
        <w:pStyle w:val="TOC2"/>
        <w:tabs>
          <w:tab w:val="right" w:leader="dot" w:pos="8306"/>
        </w:tabs>
      </w:pPr>
      <w:hyperlink w:anchor="_Toc16367" w:history="1">
        <w:r>
          <w:rPr>
            <w:rFonts w:ascii="仿宋" w:eastAsia="仿宋" w:hAnsi="仿宋" w:cs="仿宋" w:hint="eastAsia"/>
            <w:lang w:eastAsia="zh-CN"/>
          </w:rPr>
          <w:t>(三)、建筑工程设计总体要求</w:t>
        </w:r>
        <w:r>
          <w:tab/>
        </w:r>
        <w:r>
          <w:fldChar w:fldCharType="begin"/>
        </w:r>
        <w:r>
          <w:instrText xml:space="preserve"> PAGEREF _Toc16367 \h </w:instrText>
        </w:r>
        <w:r>
          <w:fldChar w:fldCharType="separate"/>
        </w:r>
        <w:r>
          <w:t>19</w:t>
        </w:r>
        <w:r>
          <w:fldChar w:fldCharType="end"/>
        </w:r>
      </w:hyperlink>
    </w:p>
    <w:p>
      <w:pPr>
        <w:pStyle w:val="TOC2"/>
        <w:tabs>
          <w:tab w:val="right" w:leader="dot" w:pos="8306"/>
        </w:tabs>
      </w:pPr>
      <w:hyperlink w:anchor="_Toc2569" w:history="1">
        <w:r>
          <w:rPr>
            <w:rFonts w:ascii="仿宋" w:eastAsia="仿宋" w:hAnsi="仿宋" w:cs="仿宋" w:hint="eastAsia"/>
            <w:lang w:eastAsia="zh-CN"/>
          </w:rPr>
          <w:t>(四)、土建工程建设指标</w:t>
        </w:r>
        <w:r>
          <w:tab/>
        </w:r>
        <w:r>
          <w:fldChar w:fldCharType="begin"/>
        </w:r>
        <w:r>
          <w:instrText xml:space="preserve"> PAGEREF _Toc2569 \h </w:instrText>
        </w:r>
        <w:r>
          <w:fldChar w:fldCharType="separate"/>
        </w:r>
        <w:r>
          <w:t>20</w:t>
        </w:r>
        <w:r>
          <w:fldChar w:fldCharType="end"/>
        </w:r>
      </w:hyperlink>
    </w:p>
    <w:p>
      <w:pPr>
        <w:pStyle w:val="TOC1"/>
        <w:tabs>
          <w:tab w:val="right" w:leader="dot" w:pos="8306"/>
        </w:tabs>
      </w:pPr>
      <w:hyperlink w:anchor="_Toc23494" w:history="1">
        <w:r>
          <w:rPr>
            <w:rFonts w:ascii="仿宋" w:eastAsia="仿宋" w:hAnsi="仿宋" w:cs="仿宋" w:hint="eastAsia"/>
            <w:lang w:eastAsia="zh-CN"/>
          </w:rPr>
          <w:t>六、泄漏检测仪项目建设单位说明</w:t>
        </w:r>
        <w:r>
          <w:tab/>
        </w:r>
        <w:r>
          <w:fldChar w:fldCharType="begin"/>
        </w:r>
        <w:r>
          <w:instrText xml:space="preserve"> PAGEREF _Toc23494 \h </w:instrText>
        </w:r>
        <w:r>
          <w:fldChar w:fldCharType="separate"/>
        </w:r>
        <w:r>
          <w:t>20</w:t>
        </w:r>
        <w:r>
          <w:fldChar w:fldCharType="end"/>
        </w:r>
      </w:hyperlink>
    </w:p>
    <w:p>
      <w:pPr>
        <w:pStyle w:val="TOC2"/>
        <w:tabs>
          <w:tab w:val="right" w:leader="dot" w:pos="8306"/>
        </w:tabs>
      </w:pPr>
      <w:hyperlink w:anchor="_Toc24352" w:history="1">
        <w:r>
          <w:rPr>
            <w:rFonts w:ascii="仿宋" w:eastAsia="仿宋" w:hAnsi="仿宋" w:cs="仿宋" w:hint="eastAsia"/>
            <w:lang w:eastAsia="zh-CN"/>
          </w:rPr>
          <w:t>(一)、泄漏检测仪项目承办单位基本情况</w:t>
        </w:r>
        <w:r>
          <w:tab/>
        </w:r>
        <w:r>
          <w:fldChar w:fldCharType="begin"/>
        </w:r>
        <w:r>
          <w:instrText xml:space="preserve"> PAGEREF _Toc24352 \h </w:instrText>
        </w:r>
        <w:r>
          <w:fldChar w:fldCharType="separate"/>
        </w:r>
        <w:r>
          <w:t>20</w:t>
        </w:r>
        <w:r>
          <w:fldChar w:fldCharType="end"/>
        </w:r>
      </w:hyperlink>
    </w:p>
    <w:p>
      <w:pPr>
        <w:pStyle w:val="TOC2"/>
        <w:tabs>
          <w:tab w:val="right" w:leader="dot" w:pos="8306"/>
        </w:tabs>
      </w:pPr>
      <w:hyperlink w:anchor="_Toc4433" w:history="1">
        <w:r>
          <w:rPr>
            <w:rFonts w:ascii="仿宋" w:eastAsia="仿宋" w:hAnsi="仿宋" w:cs="仿宋" w:hint="eastAsia"/>
            <w:lang w:eastAsia="zh-CN"/>
          </w:rPr>
          <w:t>(二)、公司经济效益分析</w:t>
        </w:r>
        <w:r>
          <w:tab/>
        </w:r>
        <w:r>
          <w:fldChar w:fldCharType="begin"/>
        </w:r>
        <w:r>
          <w:instrText xml:space="preserve"> PAGEREF _Toc4433 \h </w:instrText>
        </w:r>
        <w:r>
          <w:fldChar w:fldCharType="separate"/>
        </w:r>
        <w:r>
          <w:t>21</w:t>
        </w:r>
        <w:r>
          <w:fldChar w:fldCharType="end"/>
        </w:r>
      </w:hyperlink>
    </w:p>
    <w:p>
      <w:pPr>
        <w:pStyle w:val="TOC1"/>
        <w:tabs>
          <w:tab w:val="right" w:leader="dot" w:pos="8306"/>
        </w:tabs>
      </w:pPr>
      <w:hyperlink w:anchor="_Toc5172" w:history="1">
        <w:r>
          <w:rPr>
            <w:rFonts w:ascii="仿宋" w:eastAsia="仿宋" w:hAnsi="仿宋" w:cs="仿宋" w:hint="eastAsia"/>
            <w:lang w:eastAsia="zh-CN"/>
          </w:rPr>
          <w:t>七、泄漏检测仪项目人力资源培养与发展</w:t>
        </w:r>
        <w:r>
          <w:tab/>
        </w:r>
        <w:r>
          <w:fldChar w:fldCharType="begin"/>
        </w:r>
        <w:r>
          <w:instrText xml:space="preserve"> PAGEREF _Toc5172 \h </w:instrText>
        </w:r>
        <w:r>
          <w:fldChar w:fldCharType="separate"/>
        </w:r>
        <w:r>
          <w:t>22</w:t>
        </w:r>
        <w:r>
          <w:fldChar w:fldCharType="end"/>
        </w:r>
      </w:hyperlink>
    </w:p>
    <w:p>
      <w:pPr>
        <w:pStyle w:val="TOC2"/>
        <w:tabs>
          <w:tab w:val="right" w:leader="dot" w:pos="8306"/>
        </w:tabs>
      </w:pPr>
      <w:hyperlink w:anchor="_Toc5272" w:history="1">
        <w:r>
          <w:rPr>
            <w:rFonts w:ascii="仿宋" w:eastAsia="仿宋" w:hAnsi="仿宋" w:cs="仿宋" w:hint="eastAsia"/>
            <w:lang w:eastAsia="zh-CN"/>
          </w:rPr>
          <w:t>(一)、人才需求与规划</w:t>
        </w:r>
        <w:r>
          <w:tab/>
        </w:r>
        <w:r>
          <w:fldChar w:fldCharType="begin"/>
        </w:r>
        <w:r>
          <w:instrText xml:space="preserve"> PAGEREF _Toc5272 \h </w:instrText>
        </w:r>
        <w:r>
          <w:fldChar w:fldCharType="separate"/>
        </w:r>
        <w:r>
          <w:t>22</w:t>
        </w:r>
        <w:r>
          <w:fldChar w:fldCharType="end"/>
        </w:r>
      </w:hyperlink>
    </w:p>
    <w:p>
      <w:pPr>
        <w:pStyle w:val="TOC2"/>
        <w:tabs>
          <w:tab w:val="right" w:leader="dot" w:pos="8306"/>
        </w:tabs>
      </w:pPr>
      <w:hyperlink w:anchor="_Toc14326" w:history="1">
        <w:r>
          <w:rPr>
            <w:rFonts w:ascii="仿宋" w:eastAsia="仿宋" w:hAnsi="仿宋" w:cs="仿宋" w:hint="eastAsia"/>
            <w:lang w:eastAsia="zh-CN"/>
          </w:rPr>
          <w:t>(二)、培训与发展计划</w:t>
        </w:r>
        <w:r>
          <w:tab/>
        </w:r>
        <w:r>
          <w:fldChar w:fldCharType="begin"/>
        </w:r>
        <w:r>
          <w:instrText xml:space="preserve"> PAGEREF _Toc14326 \h </w:instrText>
        </w:r>
        <w:r>
          <w:fldChar w:fldCharType="separate"/>
        </w:r>
        <w:r>
          <w:t>22</w:t>
        </w:r>
        <w:r>
          <w:fldChar w:fldCharType="end"/>
        </w:r>
      </w:hyperlink>
    </w:p>
    <w:p>
      <w:pPr>
        <w:pStyle w:val="TOC1"/>
        <w:tabs>
          <w:tab w:val="right" w:leader="dot" w:pos="8306"/>
        </w:tabs>
      </w:pPr>
      <w:hyperlink w:anchor="_Toc24873" w:history="1">
        <w:r>
          <w:rPr>
            <w:rFonts w:ascii="仿宋" w:eastAsia="仿宋" w:hAnsi="仿宋" w:cs="仿宋" w:hint="eastAsia"/>
            <w:lang w:eastAsia="zh-CN"/>
          </w:rPr>
          <w:t>八、泄漏检测仪项目环境影响分析</w:t>
        </w:r>
        <w:r>
          <w:tab/>
        </w:r>
        <w:r>
          <w:fldChar w:fldCharType="begin"/>
        </w:r>
        <w:r>
          <w:instrText xml:space="preserve"> PAGEREF _Toc24873 \h </w:instrText>
        </w:r>
        <w:r>
          <w:fldChar w:fldCharType="separate"/>
        </w:r>
        <w:r>
          <w:t>23</w:t>
        </w:r>
        <w:r>
          <w:fldChar w:fldCharType="end"/>
        </w:r>
      </w:hyperlink>
    </w:p>
    <w:p>
      <w:pPr>
        <w:pStyle w:val="TOC2"/>
        <w:tabs>
          <w:tab w:val="right" w:leader="dot" w:pos="8306"/>
        </w:tabs>
      </w:pPr>
      <w:hyperlink w:anchor="_Toc26842" w:history="1">
        <w:r>
          <w:rPr>
            <w:rFonts w:ascii="仿宋" w:eastAsia="仿宋" w:hAnsi="仿宋" w:cs="仿宋" w:hint="eastAsia"/>
            <w:lang w:eastAsia="zh-CN"/>
          </w:rPr>
          <w:t>(一)、建设区域环境质量现状</w:t>
        </w:r>
        <w:r>
          <w:tab/>
        </w:r>
        <w:r>
          <w:fldChar w:fldCharType="begin"/>
        </w:r>
        <w:r>
          <w:instrText xml:space="preserve"> PAGEREF _Toc26842 \h </w:instrText>
        </w:r>
        <w:r>
          <w:fldChar w:fldCharType="separate"/>
        </w:r>
        <w:r>
          <w:t>23</w:t>
        </w:r>
        <w:r>
          <w:fldChar w:fldCharType="end"/>
        </w:r>
      </w:hyperlink>
    </w:p>
    <w:p>
      <w:pPr>
        <w:pStyle w:val="TOC2"/>
        <w:tabs>
          <w:tab w:val="right" w:leader="dot" w:pos="8306"/>
        </w:tabs>
      </w:pPr>
      <w:hyperlink w:anchor="_Toc20576" w:history="1">
        <w:r>
          <w:rPr>
            <w:rFonts w:ascii="仿宋" w:eastAsia="仿宋" w:hAnsi="仿宋" w:cs="仿宋" w:hint="eastAsia"/>
            <w:lang w:eastAsia="zh-CN"/>
          </w:rPr>
          <w:t>(二)、建设期环境保护</w:t>
        </w:r>
        <w:r>
          <w:tab/>
        </w:r>
        <w:r>
          <w:fldChar w:fldCharType="begin"/>
        </w:r>
        <w:r>
          <w:instrText xml:space="preserve"> PAGEREF _Toc20576 \h </w:instrText>
        </w:r>
        <w:r>
          <w:fldChar w:fldCharType="separate"/>
        </w:r>
        <w:r>
          <w:t>24</w:t>
        </w:r>
        <w:r>
          <w:fldChar w:fldCharType="end"/>
        </w:r>
      </w:hyperlink>
    </w:p>
    <w:p>
      <w:pPr>
        <w:pStyle w:val="TOC2"/>
        <w:tabs>
          <w:tab w:val="right" w:leader="dot" w:pos="8306"/>
        </w:tabs>
      </w:pPr>
      <w:hyperlink w:anchor="_Toc17583" w:history="1">
        <w:r>
          <w:rPr>
            <w:rFonts w:ascii="仿宋" w:eastAsia="仿宋" w:hAnsi="仿宋" w:cs="仿宋" w:hint="eastAsia"/>
            <w:lang w:eastAsia="zh-CN"/>
          </w:rPr>
          <w:t>(三)、运营期环境保护</w:t>
        </w:r>
        <w:r>
          <w:tab/>
        </w:r>
        <w:r>
          <w:fldChar w:fldCharType="begin"/>
        </w:r>
        <w:r>
          <w:instrText xml:space="preserve"> PAGEREF _Toc17583 \h </w:instrText>
        </w:r>
        <w:r>
          <w:fldChar w:fldCharType="separate"/>
        </w:r>
        <w:r>
          <w:t>26</w:t>
        </w:r>
        <w:r>
          <w:fldChar w:fldCharType="end"/>
        </w:r>
      </w:hyperlink>
    </w:p>
    <w:p>
      <w:pPr>
        <w:pStyle w:val="TOC2"/>
        <w:tabs>
          <w:tab w:val="right" w:leader="dot" w:pos="8306"/>
        </w:tabs>
      </w:pPr>
      <w:hyperlink w:anchor="_Toc13068" w:history="1">
        <w:r>
          <w:rPr>
            <w:rFonts w:ascii="仿宋" w:eastAsia="仿宋" w:hAnsi="仿宋" w:cs="仿宋" w:hint="eastAsia"/>
            <w:lang w:eastAsia="zh-CN"/>
          </w:rPr>
          <w:t>(四)、泄漏检测仪项目建设对区域经济的影响</w:t>
        </w:r>
        <w:r>
          <w:tab/>
        </w:r>
        <w:r>
          <w:fldChar w:fldCharType="begin"/>
        </w:r>
        <w:r>
          <w:instrText xml:space="preserve"> PAGEREF _Toc13068 \h </w:instrText>
        </w:r>
        <w:r>
          <w:fldChar w:fldCharType="separate"/>
        </w:r>
        <w:r>
          <w:t>27</w:t>
        </w:r>
        <w:r>
          <w:fldChar w:fldCharType="end"/>
        </w:r>
      </w:hyperlink>
    </w:p>
    <w:p>
      <w:pPr>
        <w:pStyle w:val="TOC2"/>
        <w:tabs>
          <w:tab w:val="right" w:leader="dot" w:pos="8306"/>
        </w:tabs>
      </w:pPr>
      <w:hyperlink w:anchor="_Toc25161" w:history="1">
        <w:r>
          <w:rPr>
            <w:rFonts w:ascii="仿宋" w:eastAsia="仿宋" w:hAnsi="仿宋" w:cs="仿宋" w:hint="eastAsia"/>
            <w:lang w:eastAsia="zh-CN"/>
          </w:rPr>
          <w:t>(五)、废弃物处理</w:t>
        </w:r>
        <w:r>
          <w:tab/>
        </w:r>
        <w:r>
          <w:fldChar w:fldCharType="begin"/>
        </w:r>
        <w:r>
          <w:instrText xml:space="preserve"> PAGEREF _Toc25161 \h </w:instrText>
        </w:r>
        <w:r>
          <w:fldChar w:fldCharType="separate"/>
        </w:r>
        <w:r>
          <w:t>29</w:t>
        </w:r>
        <w:r>
          <w:fldChar w:fldCharType="end"/>
        </w:r>
      </w:hyperlink>
    </w:p>
    <w:p>
      <w:pPr>
        <w:pStyle w:val="TOC2"/>
        <w:tabs>
          <w:tab w:val="right" w:leader="dot" w:pos="8306"/>
        </w:tabs>
      </w:pPr>
      <w:hyperlink w:anchor="_Toc4357" w:history="1">
        <w:r>
          <w:rPr>
            <w:rFonts w:ascii="仿宋" w:eastAsia="仿宋" w:hAnsi="仿宋" w:cs="仿宋" w:hint="eastAsia"/>
            <w:lang w:eastAsia="zh-CN"/>
          </w:rPr>
          <w:t>(六)、特殊环境影响分析</w:t>
        </w:r>
        <w:r>
          <w:tab/>
        </w:r>
        <w:r>
          <w:fldChar w:fldCharType="begin"/>
        </w:r>
        <w:r>
          <w:instrText xml:space="preserve"> PAGEREF _Toc4357 \h </w:instrText>
        </w:r>
        <w:r>
          <w:fldChar w:fldCharType="separate"/>
        </w:r>
        <w:r>
          <w:t>30</w:t>
        </w:r>
        <w:r>
          <w:fldChar w:fldCharType="end"/>
        </w:r>
      </w:hyperlink>
    </w:p>
    <w:p>
      <w:pPr>
        <w:pStyle w:val="TOC2"/>
        <w:tabs>
          <w:tab w:val="right" w:leader="dot" w:pos="8306"/>
        </w:tabs>
      </w:pPr>
      <w:hyperlink w:anchor="_Toc3367" w:history="1">
        <w:r>
          <w:rPr>
            <w:rFonts w:ascii="仿宋" w:eastAsia="仿宋" w:hAnsi="仿宋" w:cs="仿宋" w:hint="eastAsia"/>
            <w:lang w:eastAsia="zh-CN"/>
          </w:rPr>
          <w:t>(七)、清洁生产</w:t>
        </w:r>
        <w:r>
          <w:tab/>
        </w:r>
        <w:r>
          <w:fldChar w:fldCharType="begin"/>
        </w:r>
        <w:r>
          <w:instrText xml:space="preserve"> PAGEREF _Toc3367 \h </w:instrText>
        </w:r>
        <w:r>
          <w:fldChar w:fldCharType="separate"/>
        </w:r>
        <w:r>
          <w:t>31</w:t>
        </w:r>
        <w:r>
          <w:fldChar w:fldCharType="end"/>
        </w:r>
      </w:hyperlink>
    </w:p>
    <w:p>
      <w:pPr>
        <w:pStyle w:val="TOC2"/>
        <w:tabs>
          <w:tab w:val="right" w:leader="dot" w:pos="8306"/>
        </w:tabs>
      </w:pPr>
      <w:hyperlink w:anchor="_Toc1714" w:history="1">
        <w:r>
          <w:rPr>
            <w:rFonts w:ascii="仿宋" w:eastAsia="仿宋" w:hAnsi="仿宋" w:cs="仿宋" w:hint="eastAsia"/>
            <w:lang w:eastAsia="zh-CN"/>
          </w:rPr>
          <w:t>(八)、环境保护综合评价</w:t>
        </w:r>
        <w:r>
          <w:tab/>
        </w:r>
        <w:r>
          <w:fldChar w:fldCharType="begin"/>
        </w:r>
        <w:r>
          <w:instrText xml:space="preserve"> PAGEREF _Toc1714 \h </w:instrText>
        </w:r>
        <w:r>
          <w:fldChar w:fldCharType="separate"/>
        </w:r>
        <w:r>
          <w:t>32</w:t>
        </w:r>
        <w:r>
          <w:fldChar w:fldCharType="end"/>
        </w:r>
      </w:hyperlink>
    </w:p>
    <w:p>
      <w:pPr>
        <w:pStyle w:val="TOC1"/>
        <w:tabs>
          <w:tab w:val="right" w:leader="dot" w:pos="8306"/>
        </w:tabs>
      </w:pPr>
      <w:hyperlink w:anchor="_Toc31596" w:history="1">
        <w:r>
          <w:rPr>
            <w:rFonts w:ascii="仿宋" w:eastAsia="仿宋" w:hAnsi="仿宋" w:cs="仿宋" w:hint="eastAsia"/>
            <w:lang w:eastAsia="zh-CN"/>
          </w:rPr>
          <w:t>九、泄漏检测仪项目投资规划</w:t>
        </w:r>
        <w:r>
          <w:tab/>
        </w:r>
        <w:r>
          <w:fldChar w:fldCharType="begin"/>
        </w:r>
        <w:r>
          <w:instrText xml:space="preserve"> PAGEREF _Toc31596 \h </w:instrText>
        </w:r>
        <w:r>
          <w:fldChar w:fldCharType="separate"/>
        </w:r>
        <w:r>
          <w:t>33</w:t>
        </w:r>
        <w:r>
          <w:fldChar w:fldCharType="end"/>
        </w:r>
      </w:hyperlink>
    </w:p>
    <w:p>
      <w:pPr>
        <w:pStyle w:val="TOC2"/>
        <w:tabs>
          <w:tab w:val="right" w:leader="dot" w:pos="8306"/>
        </w:tabs>
      </w:pPr>
      <w:hyperlink w:anchor="_Toc14232" w:history="1">
        <w:r>
          <w:rPr>
            <w:rFonts w:ascii="仿宋" w:eastAsia="仿宋" w:hAnsi="仿宋" w:cs="仿宋" w:hint="eastAsia"/>
            <w:lang w:eastAsia="zh-CN"/>
          </w:rPr>
          <w:t>(一)、泄漏检测仪项目总投资估算</w:t>
        </w:r>
        <w:r>
          <w:tab/>
        </w:r>
        <w:r>
          <w:fldChar w:fldCharType="begin"/>
        </w:r>
        <w:r>
          <w:instrText xml:space="preserve"> PAGEREF _Toc14232 \h </w:instrText>
        </w:r>
        <w:r>
          <w:fldChar w:fldCharType="separate"/>
        </w:r>
        <w:r>
          <w:t>33</w:t>
        </w:r>
        <w:r>
          <w:fldChar w:fldCharType="end"/>
        </w:r>
      </w:hyperlink>
    </w:p>
    <w:p>
      <w:pPr>
        <w:pStyle w:val="TOC2"/>
        <w:tabs>
          <w:tab w:val="right" w:leader="dot" w:pos="8306"/>
        </w:tabs>
      </w:pPr>
      <w:hyperlink w:anchor="_Toc14522" w:history="1">
        <w:r>
          <w:rPr>
            <w:rFonts w:ascii="仿宋" w:eastAsia="仿宋" w:hAnsi="仿宋" w:cs="仿宋" w:hint="eastAsia"/>
            <w:lang w:eastAsia="zh-CN"/>
          </w:rPr>
          <w:t>(二)、资金筹措</w:t>
        </w:r>
        <w:r>
          <w:tab/>
        </w:r>
        <w:r>
          <w:fldChar w:fldCharType="begin"/>
        </w:r>
        <w:r>
          <w:instrText xml:space="preserve"> PAGEREF _Toc14522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8" w:history="1">
        <w:r>
          <w:rPr>
            <w:rFonts w:ascii="仿宋" w:eastAsia="仿宋" w:hAnsi="仿宋" w:cs="仿宋" w:hint="eastAsia"/>
            <w:lang w:eastAsia="zh-CN"/>
          </w:rPr>
          <w:t>十、生产安全保护</w:t>
        </w:r>
        <w:r>
          <w:tab/>
        </w:r>
        <w:r>
          <w:fldChar w:fldCharType="begin"/>
        </w:r>
        <w:r>
          <w:instrText xml:space="preserve"> PAGEREF _Toc18008 \h </w:instrText>
        </w:r>
        <w:r>
          <w:fldChar w:fldCharType="separate"/>
        </w:r>
        <w:r>
          <w:t>35</w:t>
        </w:r>
        <w:r>
          <w:fldChar w:fldCharType="end"/>
        </w:r>
      </w:hyperlink>
    </w:p>
    <w:p>
      <w:pPr>
        <w:pStyle w:val="TOC2"/>
        <w:tabs>
          <w:tab w:val="right" w:leader="dot" w:pos="8306"/>
        </w:tabs>
      </w:pPr>
      <w:hyperlink w:anchor="_Toc5278" w:history="1">
        <w:r>
          <w:rPr>
            <w:rFonts w:ascii="仿宋" w:eastAsia="仿宋" w:hAnsi="仿宋" w:cs="仿宋" w:hint="eastAsia"/>
            <w:lang w:eastAsia="zh-CN"/>
          </w:rPr>
          <w:t>(一)、消防安全</w:t>
        </w:r>
        <w:r>
          <w:tab/>
        </w:r>
        <w:r>
          <w:fldChar w:fldCharType="begin"/>
        </w:r>
        <w:r>
          <w:instrText xml:space="preserve"> PAGEREF _Toc5278 \h </w:instrText>
        </w:r>
        <w:r>
          <w:fldChar w:fldCharType="separate"/>
        </w:r>
        <w:r>
          <w:t>35</w:t>
        </w:r>
        <w:r>
          <w:fldChar w:fldCharType="end"/>
        </w:r>
      </w:hyperlink>
    </w:p>
    <w:p>
      <w:pPr>
        <w:pStyle w:val="TOC2"/>
        <w:tabs>
          <w:tab w:val="right" w:leader="dot" w:pos="8306"/>
        </w:tabs>
      </w:pPr>
      <w:hyperlink w:anchor="_Toc1497" w:history="1">
        <w:r>
          <w:rPr>
            <w:rFonts w:ascii="仿宋" w:eastAsia="仿宋" w:hAnsi="仿宋" w:cs="仿宋" w:hint="eastAsia"/>
            <w:lang w:eastAsia="zh-CN"/>
          </w:rPr>
          <w:t>(二)、防火防爆总图布置措施</w:t>
        </w:r>
        <w:r>
          <w:tab/>
        </w:r>
        <w:r>
          <w:fldChar w:fldCharType="begin"/>
        </w:r>
        <w:r>
          <w:instrText xml:space="preserve"> PAGEREF _Toc1497 \h </w:instrText>
        </w:r>
        <w:r>
          <w:fldChar w:fldCharType="separate"/>
        </w:r>
        <w:r>
          <w:t>37</w:t>
        </w:r>
        <w:r>
          <w:fldChar w:fldCharType="end"/>
        </w:r>
      </w:hyperlink>
    </w:p>
    <w:p>
      <w:pPr>
        <w:pStyle w:val="TOC2"/>
        <w:tabs>
          <w:tab w:val="right" w:leader="dot" w:pos="8306"/>
        </w:tabs>
      </w:pPr>
      <w:hyperlink w:anchor="_Toc6582" w:history="1">
        <w:r>
          <w:rPr>
            <w:rFonts w:ascii="仿宋" w:eastAsia="仿宋" w:hAnsi="仿宋" w:cs="仿宋" w:hint="eastAsia"/>
            <w:lang w:eastAsia="zh-CN"/>
          </w:rPr>
          <w:t>(三)、自然灾害防范措施</w:t>
        </w:r>
        <w:r>
          <w:tab/>
        </w:r>
        <w:r>
          <w:fldChar w:fldCharType="begin"/>
        </w:r>
        <w:r>
          <w:instrText xml:space="preserve"> PAGEREF _Toc6582 \h </w:instrText>
        </w:r>
        <w:r>
          <w:fldChar w:fldCharType="separate"/>
        </w:r>
        <w:r>
          <w:t>38</w:t>
        </w:r>
        <w:r>
          <w:fldChar w:fldCharType="end"/>
        </w:r>
      </w:hyperlink>
    </w:p>
    <w:p>
      <w:pPr>
        <w:pStyle w:val="TOC2"/>
        <w:tabs>
          <w:tab w:val="right" w:leader="dot" w:pos="8306"/>
        </w:tabs>
      </w:pPr>
      <w:hyperlink w:anchor="_Toc29796" w:history="1">
        <w:r>
          <w:rPr>
            <w:rFonts w:ascii="仿宋" w:eastAsia="仿宋" w:hAnsi="仿宋" w:cs="仿宋" w:hint="eastAsia"/>
            <w:lang w:eastAsia="zh-CN"/>
          </w:rPr>
          <w:t>(四)、安全色及安全标志使用要求</w:t>
        </w:r>
        <w:r>
          <w:tab/>
        </w:r>
        <w:r>
          <w:fldChar w:fldCharType="begin"/>
        </w:r>
        <w:r>
          <w:instrText xml:space="preserve"> PAGEREF _Toc29796 \h </w:instrText>
        </w:r>
        <w:r>
          <w:fldChar w:fldCharType="separate"/>
        </w:r>
        <w:r>
          <w:t>39</w:t>
        </w:r>
        <w:r>
          <w:fldChar w:fldCharType="end"/>
        </w:r>
      </w:hyperlink>
    </w:p>
    <w:p>
      <w:pPr>
        <w:pStyle w:val="TOC2"/>
        <w:tabs>
          <w:tab w:val="right" w:leader="dot" w:pos="8306"/>
        </w:tabs>
      </w:pPr>
      <w:hyperlink w:anchor="_Toc31420" w:history="1">
        <w:r>
          <w:rPr>
            <w:rFonts w:ascii="仿宋" w:eastAsia="仿宋" w:hAnsi="仿宋" w:cs="仿宋" w:hint="eastAsia"/>
            <w:lang w:eastAsia="zh-CN"/>
          </w:rPr>
          <w:t>(五)、防尘防毒措施</w:t>
        </w:r>
        <w:r>
          <w:tab/>
        </w:r>
        <w:r>
          <w:fldChar w:fldCharType="begin"/>
        </w:r>
        <w:r>
          <w:instrText xml:space="preserve"> PAGEREF _Toc31420 \h </w:instrText>
        </w:r>
        <w:r>
          <w:fldChar w:fldCharType="separate"/>
        </w:r>
        <w:r>
          <w:t>40</w:t>
        </w:r>
        <w:r>
          <w:fldChar w:fldCharType="end"/>
        </w:r>
      </w:hyperlink>
    </w:p>
    <w:p>
      <w:pPr>
        <w:pStyle w:val="TOC2"/>
        <w:tabs>
          <w:tab w:val="right" w:leader="dot" w:pos="8306"/>
        </w:tabs>
      </w:pPr>
      <w:hyperlink w:anchor="_Toc22781" w:history="1">
        <w:r>
          <w:rPr>
            <w:rFonts w:ascii="仿宋" w:eastAsia="仿宋" w:hAnsi="仿宋" w:cs="仿宋" w:hint="eastAsia"/>
            <w:lang w:eastAsia="zh-CN"/>
          </w:rPr>
          <w:t>(六)、防静电、触电防护及防雷措施</w:t>
        </w:r>
        <w:r>
          <w:tab/>
        </w:r>
        <w:r>
          <w:fldChar w:fldCharType="begin"/>
        </w:r>
        <w:r>
          <w:instrText xml:space="preserve"> PAGEREF _Toc22781 \h </w:instrText>
        </w:r>
        <w:r>
          <w:fldChar w:fldCharType="separate"/>
        </w:r>
        <w:r>
          <w:t>40</w:t>
        </w:r>
        <w:r>
          <w:fldChar w:fldCharType="end"/>
        </w:r>
      </w:hyperlink>
    </w:p>
    <w:p>
      <w:pPr>
        <w:pStyle w:val="TOC2"/>
        <w:tabs>
          <w:tab w:val="right" w:leader="dot" w:pos="8306"/>
        </w:tabs>
      </w:pPr>
      <w:hyperlink w:anchor="_Toc3343" w:history="1">
        <w:r>
          <w:rPr>
            <w:rFonts w:ascii="仿宋" w:eastAsia="仿宋" w:hAnsi="仿宋" w:cs="仿宋" w:hint="eastAsia"/>
            <w:lang w:eastAsia="zh-CN"/>
          </w:rPr>
          <w:t>(七)、机械设备安全保障措施</w:t>
        </w:r>
        <w:r>
          <w:tab/>
        </w:r>
        <w:r>
          <w:fldChar w:fldCharType="begin"/>
        </w:r>
        <w:r>
          <w:instrText xml:space="preserve"> PAGEREF _Toc3343 \h </w:instrText>
        </w:r>
        <w:r>
          <w:fldChar w:fldCharType="separate"/>
        </w:r>
        <w:r>
          <w:t>42</w:t>
        </w:r>
        <w:r>
          <w:fldChar w:fldCharType="end"/>
        </w:r>
      </w:hyperlink>
    </w:p>
    <w:p>
      <w:pPr>
        <w:pStyle w:val="TOC1"/>
        <w:tabs>
          <w:tab w:val="right" w:leader="dot" w:pos="8306"/>
        </w:tabs>
      </w:pPr>
      <w:hyperlink w:anchor="_Toc23624" w:history="1">
        <w:r>
          <w:rPr>
            <w:rFonts w:ascii="仿宋" w:eastAsia="仿宋" w:hAnsi="仿宋" w:cs="仿宋" w:hint="eastAsia"/>
            <w:lang w:eastAsia="zh-CN"/>
          </w:rPr>
          <w:t>十一、泄漏检测仪项目技术管理</w:t>
        </w:r>
        <w:r>
          <w:tab/>
        </w:r>
        <w:r>
          <w:fldChar w:fldCharType="begin"/>
        </w:r>
        <w:r>
          <w:instrText xml:space="preserve"> PAGEREF _Toc23624 \h </w:instrText>
        </w:r>
        <w:r>
          <w:fldChar w:fldCharType="separate"/>
        </w:r>
        <w:r>
          <w:t>43</w:t>
        </w:r>
        <w:r>
          <w:fldChar w:fldCharType="end"/>
        </w:r>
      </w:hyperlink>
    </w:p>
    <w:p>
      <w:pPr>
        <w:pStyle w:val="TOC2"/>
        <w:tabs>
          <w:tab w:val="right" w:leader="dot" w:pos="8306"/>
        </w:tabs>
      </w:pPr>
      <w:hyperlink w:anchor="_Toc25726" w:history="1">
        <w:r>
          <w:rPr>
            <w:rFonts w:ascii="仿宋" w:eastAsia="仿宋" w:hAnsi="仿宋" w:cs="仿宋" w:hint="eastAsia"/>
            <w:lang w:eastAsia="zh-CN"/>
          </w:rPr>
          <w:t>(一)、技术方案选用方向</w:t>
        </w:r>
        <w:r>
          <w:tab/>
        </w:r>
        <w:r>
          <w:fldChar w:fldCharType="begin"/>
        </w:r>
        <w:r>
          <w:instrText xml:space="preserve"> PAGEREF _Toc25726 \h </w:instrText>
        </w:r>
        <w:r>
          <w:fldChar w:fldCharType="separate"/>
        </w:r>
        <w:r>
          <w:t>43</w:t>
        </w:r>
        <w:r>
          <w:fldChar w:fldCharType="end"/>
        </w:r>
      </w:hyperlink>
    </w:p>
    <w:p>
      <w:pPr>
        <w:pStyle w:val="TOC2"/>
        <w:tabs>
          <w:tab w:val="right" w:leader="dot" w:pos="8306"/>
        </w:tabs>
      </w:pPr>
      <w:hyperlink w:anchor="_Toc430" w:history="1">
        <w:r>
          <w:rPr>
            <w:rFonts w:ascii="仿宋" w:eastAsia="仿宋" w:hAnsi="仿宋" w:cs="仿宋" w:hint="eastAsia"/>
            <w:lang w:eastAsia="zh-CN"/>
          </w:rPr>
          <w:t>(二)、工艺技术方案选用原则</w:t>
        </w:r>
        <w:r>
          <w:tab/>
        </w:r>
        <w:r>
          <w:fldChar w:fldCharType="begin"/>
        </w:r>
        <w:r>
          <w:instrText xml:space="preserve"> PAGEREF _Toc430 \h </w:instrText>
        </w:r>
        <w:r>
          <w:fldChar w:fldCharType="separate"/>
        </w:r>
        <w:r>
          <w:t>45</w:t>
        </w:r>
        <w:r>
          <w:fldChar w:fldCharType="end"/>
        </w:r>
      </w:hyperlink>
    </w:p>
    <w:p>
      <w:pPr>
        <w:pStyle w:val="TOC2"/>
        <w:tabs>
          <w:tab w:val="right" w:leader="dot" w:pos="8306"/>
        </w:tabs>
      </w:pPr>
      <w:hyperlink w:anchor="_Toc597" w:history="1">
        <w:r>
          <w:rPr>
            <w:rFonts w:ascii="仿宋" w:eastAsia="仿宋" w:hAnsi="仿宋" w:cs="仿宋" w:hint="eastAsia"/>
            <w:lang w:eastAsia="zh-CN"/>
          </w:rPr>
          <w:t>(三)、工艺技术方案要求</w:t>
        </w:r>
        <w:r>
          <w:tab/>
        </w:r>
        <w:r>
          <w:fldChar w:fldCharType="begin"/>
        </w:r>
        <w:r>
          <w:instrText xml:space="preserve"> PAGEREF _Toc597 \h </w:instrText>
        </w:r>
        <w:r>
          <w:fldChar w:fldCharType="separate"/>
        </w:r>
        <w:r>
          <w:t>47</w:t>
        </w:r>
        <w:r>
          <w:fldChar w:fldCharType="end"/>
        </w:r>
      </w:hyperlink>
    </w:p>
    <w:p>
      <w:pPr>
        <w:pStyle w:val="TOC1"/>
        <w:tabs>
          <w:tab w:val="right" w:leader="dot" w:pos="8306"/>
        </w:tabs>
      </w:pPr>
      <w:hyperlink w:anchor="_Toc19112" w:history="1">
        <w:r>
          <w:rPr>
            <w:rFonts w:ascii="仿宋" w:eastAsia="仿宋" w:hAnsi="仿宋" w:cs="仿宋" w:hint="eastAsia"/>
            <w:lang w:eastAsia="zh-CN"/>
          </w:rPr>
          <w:t>十二、泄漏检测仪项目计划安排</w:t>
        </w:r>
        <w:r>
          <w:tab/>
        </w:r>
        <w:r>
          <w:fldChar w:fldCharType="begin"/>
        </w:r>
        <w:r>
          <w:instrText xml:space="preserve"> PAGEREF _Toc19112 \h </w:instrText>
        </w:r>
        <w:r>
          <w:fldChar w:fldCharType="separate"/>
        </w:r>
        <w:r>
          <w:t>49</w:t>
        </w:r>
        <w:r>
          <w:fldChar w:fldCharType="end"/>
        </w:r>
      </w:hyperlink>
    </w:p>
    <w:p>
      <w:pPr>
        <w:pStyle w:val="TOC2"/>
        <w:tabs>
          <w:tab w:val="right" w:leader="dot" w:pos="8306"/>
        </w:tabs>
      </w:pPr>
      <w:hyperlink w:anchor="_Toc23047" w:history="1">
        <w:r>
          <w:rPr>
            <w:rFonts w:ascii="仿宋" w:eastAsia="仿宋" w:hAnsi="仿宋" w:cs="仿宋" w:hint="eastAsia"/>
            <w:lang w:eastAsia="zh-CN"/>
          </w:rPr>
          <w:t>(一)、建设周期</w:t>
        </w:r>
        <w:r>
          <w:tab/>
        </w:r>
        <w:r>
          <w:fldChar w:fldCharType="begin"/>
        </w:r>
        <w:r>
          <w:instrText xml:space="preserve"> PAGEREF _Toc23047 \h </w:instrText>
        </w:r>
        <w:r>
          <w:fldChar w:fldCharType="separate"/>
        </w:r>
        <w:r>
          <w:t>49</w:t>
        </w:r>
        <w:r>
          <w:fldChar w:fldCharType="end"/>
        </w:r>
      </w:hyperlink>
    </w:p>
    <w:p>
      <w:pPr>
        <w:pStyle w:val="TOC2"/>
        <w:tabs>
          <w:tab w:val="right" w:leader="dot" w:pos="8306"/>
        </w:tabs>
      </w:pPr>
      <w:hyperlink w:anchor="_Toc23892" w:history="1">
        <w:r>
          <w:rPr>
            <w:rFonts w:ascii="仿宋" w:eastAsia="仿宋" w:hAnsi="仿宋" w:cs="仿宋" w:hint="eastAsia"/>
            <w:lang w:eastAsia="zh-CN"/>
          </w:rPr>
          <w:t>(二)、建设进度</w:t>
        </w:r>
        <w:r>
          <w:tab/>
        </w:r>
        <w:r>
          <w:fldChar w:fldCharType="begin"/>
        </w:r>
        <w:r>
          <w:instrText xml:space="preserve"> PAGEREF _Toc23892 \h </w:instrText>
        </w:r>
        <w:r>
          <w:fldChar w:fldCharType="separate"/>
        </w:r>
        <w:r>
          <w:t>50</w:t>
        </w:r>
        <w:r>
          <w:fldChar w:fldCharType="end"/>
        </w:r>
      </w:hyperlink>
    </w:p>
    <w:p>
      <w:pPr>
        <w:pStyle w:val="TOC2"/>
        <w:tabs>
          <w:tab w:val="right" w:leader="dot" w:pos="8306"/>
        </w:tabs>
      </w:pPr>
      <w:hyperlink w:anchor="_Toc16356" w:history="1">
        <w:r>
          <w:rPr>
            <w:rFonts w:ascii="仿宋" w:eastAsia="仿宋" w:hAnsi="仿宋" w:cs="仿宋" w:hint="eastAsia"/>
            <w:lang w:eastAsia="zh-CN"/>
          </w:rPr>
          <w:t>(三)、进度安排注意事项</w:t>
        </w:r>
        <w:r>
          <w:tab/>
        </w:r>
        <w:r>
          <w:fldChar w:fldCharType="begin"/>
        </w:r>
        <w:r>
          <w:instrText xml:space="preserve"> PAGEREF _Toc16356 \h </w:instrText>
        </w:r>
        <w:r>
          <w:fldChar w:fldCharType="separate"/>
        </w:r>
        <w:r>
          <w:t>51</w:t>
        </w:r>
        <w:r>
          <w:fldChar w:fldCharType="end"/>
        </w:r>
      </w:hyperlink>
    </w:p>
    <w:p>
      <w:pPr>
        <w:pStyle w:val="TOC2"/>
        <w:tabs>
          <w:tab w:val="right" w:leader="dot" w:pos="8306"/>
        </w:tabs>
      </w:pPr>
      <w:hyperlink w:anchor="_Toc4287" w:history="1">
        <w:r>
          <w:rPr>
            <w:rFonts w:ascii="仿宋" w:eastAsia="仿宋" w:hAnsi="仿宋" w:cs="仿宋" w:hint="eastAsia"/>
            <w:lang w:eastAsia="zh-CN"/>
          </w:rPr>
          <w:t>(四)、人力资源配置</w:t>
        </w:r>
        <w:r>
          <w:tab/>
        </w:r>
        <w:r>
          <w:fldChar w:fldCharType="begin"/>
        </w:r>
        <w:r>
          <w:instrText xml:space="preserve"> PAGEREF _Toc4287 \h </w:instrText>
        </w:r>
        <w:r>
          <w:fldChar w:fldCharType="separate"/>
        </w:r>
        <w:r>
          <w:t>53</w:t>
        </w:r>
        <w:r>
          <w:fldChar w:fldCharType="end"/>
        </w:r>
      </w:hyperlink>
    </w:p>
    <w:p>
      <w:pPr>
        <w:pStyle w:val="TOC1"/>
        <w:tabs>
          <w:tab w:val="right" w:leader="dot" w:pos="8306"/>
        </w:tabs>
      </w:pPr>
      <w:hyperlink w:anchor="_Toc15034" w:history="1">
        <w:r>
          <w:rPr>
            <w:rFonts w:ascii="仿宋" w:eastAsia="仿宋" w:hAnsi="仿宋" w:cs="仿宋" w:hint="eastAsia"/>
            <w:lang w:eastAsia="zh-CN"/>
          </w:rPr>
          <w:t>十三、泄漏检测仪项目工程方案分析</w:t>
        </w:r>
        <w:r>
          <w:tab/>
        </w:r>
        <w:r>
          <w:fldChar w:fldCharType="begin"/>
        </w:r>
        <w:r>
          <w:instrText xml:space="preserve"> PAGEREF _Toc15034 \h </w:instrText>
        </w:r>
        <w:r>
          <w:fldChar w:fldCharType="separate"/>
        </w:r>
        <w:r>
          <w:t>54</w:t>
        </w:r>
        <w:r>
          <w:fldChar w:fldCharType="end"/>
        </w:r>
      </w:hyperlink>
    </w:p>
    <w:p>
      <w:pPr>
        <w:pStyle w:val="TOC2"/>
        <w:tabs>
          <w:tab w:val="right" w:leader="dot" w:pos="8306"/>
        </w:tabs>
      </w:pPr>
      <w:hyperlink w:anchor="_Toc5267" w:history="1">
        <w:r>
          <w:rPr>
            <w:rFonts w:ascii="仿宋" w:eastAsia="仿宋" w:hAnsi="仿宋" w:cs="仿宋" w:hint="eastAsia"/>
            <w:lang w:eastAsia="zh-CN"/>
          </w:rPr>
          <w:t>(一)、建筑工程设计原则</w:t>
        </w:r>
        <w:r>
          <w:tab/>
        </w:r>
        <w:r>
          <w:fldChar w:fldCharType="begin"/>
        </w:r>
        <w:r>
          <w:instrText xml:space="preserve"> PAGEREF _Toc5267 \h </w:instrText>
        </w:r>
        <w:r>
          <w:fldChar w:fldCharType="separate"/>
        </w:r>
        <w:r>
          <w:t>54</w:t>
        </w:r>
        <w:r>
          <w:fldChar w:fldCharType="end"/>
        </w:r>
      </w:hyperlink>
    </w:p>
    <w:p>
      <w:pPr>
        <w:pStyle w:val="TOC2"/>
        <w:tabs>
          <w:tab w:val="right" w:leader="dot" w:pos="8306"/>
        </w:tabs>
      </w:pPr>
      <w:hyperlink w:anchor="_Toc14171" w:history="1">
        <w:r>
          <w:rPr>
            <w:rFonts w:ascii="仿宋" w:eastAsia="仿宋" w:hAnsi="仿宋" w:cs="仿宋" w:hint="eastAsia"/>
            <w:lang w:eastAsia="zh-CN"/>
          </w:rPr>
          <w:t>(二)、土建工程建设指标</w:t>
        </w:r>
        <w:r>
          <w:tab/>
        </w:r>
        <w:r>
          <w:fldChar w:fldCharType="begin"/>
        </w:r>
        <w:r>
          <w:instrText xml:space="preserve"> PAGEREF _Toc14171 \h </w:instrText>
        </w:r>
        <w:r>
          <w:fldChar w:fldCharType="separate"/>
        </w:r>
        <w:r>
          <w:t>57</w:t>
        </w:r>
        <w:r>
          <w:fldChar w:fldCharType="end"/>
        </w:r>
      </w:hyperlink>
    </w:p>
    <w:p>
      <w:pPr>
        <w:pStyle w:val="TOC1"/>
        <w:tabs>
          <w:tab w:val="right" w:leader="dot" w:pos="8306"/>
        </w:tabs>
      </w:pPr>
      <w:hyperlink w:anchor="_Toc22271" w:history="1">
        <w:r>
          <w:rPr>
            <w:rFonts w:ascii="仿宋" w:eastAsia="仿宋" w:hAnsi="仿宋" w:cs="仿宋" w:hint="eastAsia"/>
            <w:lang w:eastAsia="zh-CN"/>
          </w:rPr>
          <w:t>十四、营销与推广策略</w:t>
        </w:r>
        <w:r>
          <w:tab/>
        </w:r>
        <w:r>
          <w:fldChar w:fldCharType="begin"/>
        </w:r>
        <w:r>
          <w:instrText xml:space="preserve"> PAGEREF _Toc22271 \h </w:instrText>
        </w:r>
        <w:r>
          <w:fldChar w:fldCharType="separate"/>
        </w:r>
        <w:r>
          <w:t>59</w:t>
        </w:r>
        <w:r>
          <w:fldChar w:fldCharType="end"/>
        </w:r>
      </w:hyperlink>
    </w:p>
    <w:p>
      <w:pPr>
        <w:pStyle w:val="TOC2"/>
        <w:tabs>
          <w:tab w:val="right" w:leader="dot" w:pos="8306"/>
        </w:tabs>
      </w:pPr>
      <w:hyperlink w:anchor="_Toc21840" w:history="1">
        <w:r>
          <w:rPr>
            <w:rFonts w:ascii="仿宋" w:eastAsia="仿宋" w:hAnsi="仿宋" w:cs="仿宋" w:hint="eastAsia"/>
            <w:lang w:eastAsia="zh-CN"/>
          </w:rPr>
          <w:t>(一)、产品/服务定位与特点</w:t>
        </w:r>
        <w:r>
          <w:tab/>
        </w:r>
        <w:r>
          <w:fldChar w:fldCharType="begin"/>
        </w:r>
        <w:r>
          <w:instrText xml:space="preserve"> PAGEREF _Toc21840 \h </w:instrText>
        </w:r>
        <w:r>
          <w:fldChar w:fldCharType="separate"/>
        </w:r>
        <w:r>
          <w:t>59</w:t>
        </w:r>
        <w:r>
          <w:fldChar w:fldCharType="end"/>
        </w:r>
      </w:hyperlink>
    </w:p>
    <w:p>
      <w:pPr>
        <w:pStyle w:val="TOC2"/>
        <w:tabs>
          <w:tab w:val="right" w:leader="dot" w:pos="8306"/>
        </w:tabs>
      </w:pPr>
      <w:hyperlink w:anchor="_Toc8980" w:history="1">
        <w:r>
          <w:rPr>
            <w:rFonts w:ascii="仿宋" w:eastAsia="仿宋" w:hAnsi="仿宋" w:cs="仿宋" w:hint="eastAsia"/>
            <w:lang w:eastAsia="zh-CN"/>
          </w:rPr>
          <w:t>(二)、市场定位与竞争分析</w:t>
        </w:r>
        <w:r>
          <w:tab/>
        </w:r>
        <w:r>
          <w:fldChar w:fldCharType="begin"/>
        </w:r>
        <w:r>
          <w:instrText xml:space="preserve"> PAGEREF _Toc8980 \h </w:instrText>
        </w:r>
        <w:r>
          <w:fldChar w:fldCharType="separate"/>
        </w:r>
        <w:r>
          <w:t>60</w:t>
        </w:r>
        <w:r>
          <w:fldChar w:fldCharType="end"/>
        </w:r>
      </w:hyperlink>
    </w:p>
    <w:p>
      <w:pPr>
        <w:pStyle w:val="TOC2"/>
        <w:tabs>
          <w:tab w:val="right" w:leader="dot" w:pos="8306"/>
        </w:tabs>
      </w:pPr>
      <w:hyperlink w:anchor="_Toc32335" w:history="1">
        <w:r>
          <w:rPr>
            <w:rFonts w:ascii="仿宋" w:eastAsia="仿宋" w:hAnsi="仿宋" w:cs="仿宋" w:hint="eastAsia"/>
            <w:lang w:eastAsia="zh-CN"/>
          </w:rPr>
          <w:t>(三)、营销渠道与策略</w:t>
        </w:r>
        <w:r>
          <w:tab/>
        </w:r>
        <w:r>
          <w:fldChar w:fldCharType="begin"/>
        </w:r>
        <w:r>
          <w:instrText xml:space="preserve"> PAGEREF _Toc32335 \h </w:instrText>
        </w:r>
        <w:r>
          <w:fldChar w:fldCharType="separate"/>
        </w:r>
        <w:r>
          <w:t>61</w:t>
        </w:r>
        <w:r>
          <w:fldChar w:fldCharType="end"/>
        </w:r>
      </w:hyperlink>
    </w:p>
    <w:p>
      <w:pPr>
        <w:pStyle w:val="TOC2"/>
        <w:tabs>
          <w:tab w:val="right" w:leader="dot" w:pos="8306"/>
        </w:tabs>
      </w:pPr>
      <w:hyperlink w:anchor="_Toc759" w:history="1">
        <w:r>
          <w:rPr>
            <w:rFonts w:ascii="仿宋" w:eastAsia="仿宋" w:hAnsi="仿宋" w:cs="仿宋" w:hint="eastAsia"/>
            <w:lang w:eastAsia="zh-CN"/>
          </w:rPr>
          <w:t>(四)、推广与宣传活动</w:t>
        </w:r>
        <w:r>
          <w:tab/>
        </w:r>
        <w:r>
          <w:fldChar w:fldCharType="begin"/>
        </w:r>
        <w:r>
          <w:instrText xml:space="preserve"> PAGEREF _Toc759 \h </w:instrText>
        </w:r>
        <w:r>
          <w:fldChar w:fldCharType="separate"/>
        </w:r>
        <w:r>
          <w:t>62</w:t>
        </w:r>
        <w:r>
          <w:fldChar w:fldCharType="end"/>
        </w:r>
      </w:hyperlink>
    </w:p>
    <w:p>
      <w:pPr>
        <w:pStyle w:val="TOC1"/>
        <w:tabs>
          <w:tab w:val="right" w:leader="dot" w:pos="8306"/>
        </w:tabs>
      </w:pPr>
      <w:hyperlink w:anchor="_Toc17959" w:history="1">
        <w:r>
          <w:rPr>
            <w:rFonts w:ascii="仿宋" w:eastAsia="仿宋" w:hAnsi="仿宋" w:cs="仿宋" w:hint="eastAsia"/>
            <w:lang w:eastAsia="zh-CN"/>
          </w:rPr>
          <w:t>十五、质量管理体系</w:t>
        </w:r>
        <w:r>
          <w:tab/>
        </w:r>
        <w:r>
          <w:fldChar w:fldCharType="begin"/>
        </w:r>
        <w:r>
          <w:instrText xml:space="preserve"> PAGEREF _Toc17959 \h </w:instrText>
        </w:r>
        <w:r>
          <w:fldChar w:fldCharType="separate"/>
        </w:r>
        <w:r>
          <w:t>68</w:t>
        </w:r>
        <w:r>
          <w:fldChar w:fldCharType="end"/>
        </w:r>
      </w:hyperlink>
    </w:p>
    <w:p>
      <w:pPr>
        <w:pStyle w:val="TOC2"/>
        <w:tabs>
          <w:tab w:val="right" w:leader="dot" w:pos="8306"/>
        </w:tabs>
      </w:pPr>
      <w:hyperlink w:anchor="_Toc3209" w:history="1">
        <w:r>
          <w:rPr>
            <w:rFonts w:ascii="仿宋" w:eastAsia="仿宋" w:hAnsi="仿宋" w:cs="仿宋" w:hint="eastAsia"/>
            <w:lang w:eastAsia="zh-CN"/>
          </w:rPr>
          <w:t>(一)、质量目标与方针</w:t>
        </w:r>
        <w:r>
          <w:tab/>
        </w:r>
        <w:r>
          <w:fldChar w:fldCharType="begin"/>
        </w:r>
        <w:r>
          <w:instrText xml:space="preserve"> PAGEREF _Toc3209 \h </w:instrText>
        </w:r>
        <w:r>
          <w:fldChar w:fldCharType="separate"/>
        </w:r>
        <w:r>
          <w:t>68</w:t>
        </w:r>
        <w:r>
          <w:fldChar w:fldCharType="end"/>
        </w:r>
      </w:hyperlink>
    </w:p>
    <w:p>
      <w:pPr>
        <w:pStyle w:val="TOC2"/>
        <w:tabs>
          <w:tab w:val="right" w:leader="dot" w:pos="8306"/>
        </w:tabs>
      </w:pPr>
      <w:hyperlink w:anchor="_Toc16192" w:history="1">
        <w:r>
          <w:rPr>
            <w:rFonts w:ascii="仿宋" w:eastAsia="仿宋" w:hAnsi="仿宋" w:cs="仿宋" w:hint="eastAsia"/>
            <w:lang w:eastAsia="zh-CN"/>
          </w:rPr>
          <w:t>(二)、质量管理责任</w:t>
        </w:r>
        <w:r>
          <w:tab/>
        </w:r>
        <w:r>
          <w:fldChar w:fldCharType="begin"/>
        </w:r>
        <w:r>
          <w:instrText xml:space="preserve"> PAGEREF _Toc16192 \h </w:instrText>
        </w:r>
        <w:r>
          <w:fldChar w:fldCharType="separate"/>
        </w:r>
        <w:r>
          <w:t>69</w:t>
        </w:r>
        <w:r>
          <w:fldChar w:fldCharType="end"/>
        </w:r>
      </w:hyperlink>
    </w:p>
    <w:p>
      <w:pPr>
        <w:pStyle w:val="TOC2"/>
        <w:tabs>
          <w:tab w:val="right" w:leader="dot" w:pos="8306"/>
        </w:tabs>
      </w:pPr>
      <w:hyperlink w:anchor="_Toc13434" w:history="1">
        <w:r>
          <w:rPr>
            <w:rFonts w:ascii="仿宋" w:eastAsia="仿宋" w:hAnsi="仿宋" w:cs="仿宋" w:hint="eastAsia"/>
            <w:lang w:eastAsia="zh-CN"/>
          </w:rPr>
          <w:t>(三)、质量管理体系文件</w:t>
        </w:r>
        <w:r>
          <w:tab/>
        </w:r>
        <w:r>
          <w:fldChar w:fldCharType="begin"/>
        </w:r>
        <w:r>
          <w:instrText xml:space="preserve"> PAGEREF _Toc13434 \h </w:instrText>
        </w:r>
        <w:r>
          <w:fldChar w:fldCharType="separate"/>
        </w:r>
        <w:r>
          <w:t>70</w:t>
        </w:r>
        <w:r>
          <w:fldChar w:fldCharType="end"/>
        </w:r>
      </w:hyperlink>
    </w:p>
    <w:p>
      <w:pPr>
        <w:pStyle w:val="TOC2"/>
        <w:tabs>
          <w:tab w:val="right" w:leader="dot" w:pos="8306"/>
        </w:tabs>
      </w:pPr>
      <w:hyperlink w:anchor="_Toc4061" w:history="1">
        <w:r>
          <w:rPr>
            <w:rFonts w:ascii="仿宋" w:eastAsia="仿宋" w:hAnsi="仿宋" w:cs="仿宋" w:hint="eastAsia"/>
            <w:lang w:eastAsia="zh-CN"/>
          </w:rPr>
          <w:t>(四)、质量培训与教育</w:t>
        </w:r>
        <w:r>
          <w:tab/>
        </w:r>
        <w:r>
          <w:fldChar w:fldCharType="begin"/>
        </w:r>
        <w:r>
          <w:instrText xml:space="preserve"> PAGEREF _Toc4061 \h </w:instrText>
        </w:r>
        <w:r>
          <w:fldChar w:fldCharType="separate"/>
        </w:r>
        <w:r>
          <w:t>72</w:t>
        </w:r>
        <w:r>
          <w:fldChar w:fldCharType="end"/>
        </w:r>
      </w:hyperlink>
    </w:p>
    <w:p>
      <w:pPr>
        <w:pStyle w:val="TOC2"/>
        <w:tabs>
          <w:tab w:val="right" w:leader="dot" w:pos="8306"/>
        </w:tabs>
      </w:pPr>
      <w:hyperlink w:anchor="_Toc25323" w:history="1">
        <w:r>
          <w:rPr>
            <w:rFonts w:ascii="仿宋" w:eastAsia="仿宋" w:hAnsi="仿宋" w:cs="仿宋" w:hint="eastAsia"/>
            <w:lang w:eastAsia="zh-CN"/>
          </w:rPr>
          <w:t>(五)、质量审核与评价</w:t>
        </w:r>
        <w:r>
          <w:tab/>
        </w:r>
        <w:r>
          <w:fldChar w:fldCharType="begin"/>
        </w:r>
        <w:r>
          <w:instrText xml:space="preserve"> PAGEREF _Toc25323 \h </w:instrText>
        </w:r>
        <w:r>
          <w:fldChar w:fldCharType="separate"/>
        </w:r>
        <w:r>
          <w:t>73</w:t>
        </w:r>
        <w:r>
          <w:fldChar w:fldCharType="end"/>
        </w:r>
      </w:hyperlink>
    </w:p>
    <w:p>
      <w:pPr>
        <w:pStyle w:val="TOC2"/>
        <w:tabs>
          <w:tab w:val="right" w:leader="dot" w:pos="8306"/>
        </w:tabs>
      </w:pPr>
      <w:hyperlink w:anchor="_Toc14027" w:history="1">
        <w:r>
          <w:rPr>
            <w:rFonts w:ascii="仿宋" w:eastAsia="仿宋" w:hAnsi="仿宋" w:cs="仿宋" w:hint="eastAsia"/>
            <w:lang w:eastAsia="zh-CN"/>
          </w:rPr>
          <w:t>(六)、不符合与纠正措施</w:t>
        </w:r>
        <w:r>
          <w:tab/>
        </w:r>
        <w:r>
          <w:fldChar w:fldCharType="begin"/>
        </w:r>
        <w:r>
          <w:instrText xml:space="preserve"> PAGEREF _Toc14027 \h </w:instrText>
        </w:r>
        <w:r>
          <w:fldChar w:fldCharType="separate"/>
        </w:r>
        <w:r>
          <w:t>74</w:t>
        </w:r>
        <w:r>
          <w:fldChar w:fldCharType="end"/>
        </w:r>
      </w:hyperlink>
    </w:p>
    <w:p>
      <w:pPr>
        <w:pStyle w:val="TOC1"/>
        <w:tabs>
          <w:tab w:val="right" w:leader="dot" w:pos="8306"/>
        </w:tabs>
      </w:pPr>
      <w:hyperlink w:anchor="_Toc7678" w:history="1">
        <w:r>
          <w:rPr>
            <w:rFonts w:ascii="仿宋" w:eastAsia="仿宋" w:hAnsi="仿宋" w:cs="仿宋" w:hint="eastAsia"/>
            <w:lang w:eastAsia="zh-CN"/>
          </w:rPr>
          <w:t>十六、风险识别与分类</w:t>
        </w:r>
        <w:r>
          <w:tab/>
        </w:r>
        <w:r>
          <w:fldChar w:fldCharType="begin"/>
        </w:r>
        <w:r>
          <w:instrText xml:space="preserve"> PAGEREF _Toc7678 \h </w:instrText>
        </w:r>
        <w:r>
          <w:fldChar w:fldCharType="separate"/>
        </w:r>
        <w:r>
          <w:t>76</w:t>
        </w:r>
        <w:r>
          <w:fldChar w:fldCharType="end"/>
        </w:r>
      </w:hyperlink>
    </w:p>
    <w:p>
      <w:pPr>
        <w:pStyle w:val="TOC2"/>
        <w:tabs>
          <w:tab w:val="right" w:leader="dot" w:pos="8306"/>
        </w:tabs>
      </w:pPr>
      <w:hyperlink w:anchor="_Toc8734" w:history="1">
        <w:r>
          <w:rPr>
            <w:rFonts w:ascii="仿宋" w:eastAsia="仿宋" w:hAnsi="仿宋" w:cs="仿宋" w:hint="eastAsia"/>
            <w:lang w:eastAsia="zh-CN"/>
          </w:rPr>
          <w:t>(一)、风险识别</w:t>
        </w:r>
        <w:r>
          <w:tab/>
        </w:r>
        <w:r>
          <w:fldChar w:fldCharType="begin"/>
        </w:r>
        <w:r>
          <w:instrText xml:space="preserve"> PAGEREF _Toc8734 \h </w:instrText>
        </w:r>
        <w:r>
          <w:fldChar w:fldCharType="separate"/>
        </w:r>
        <w:r>
          <w:t>76</w:t>
        </w:r>
        <w:r>
          <w:fldChar w:fldCharType="end"/>
        </w:r>
      </w:hyperlink>
    </w:p>
    <w:p>
      <w:pPr>
        <w:pStyle w:val="TOC2"/>
        <w:tabs>
          <w:tab w:val="right" w:leader="dot" w:pos="8306"/>
        </w:tabs>
      </w:pPr>
      <w:hyperlink w:anchor="_Toc518" w:history="1">
        <w:r>
          <w:rPr>
            <w:rFonts w:ascii="仿宋" w:eastAsia="仿宋" w:hAnsi="仿宋" w:cs="仿宋" w:hint="eastAsia"/>
            <w:lang w:eastAsia="zh-CN"/>
          </w:rPr>
          <w:t>(二)、风险分类</w:t>
        </w:r>
        <w:r>
          <w:tab/>
        </w:r>
        <w:r>
          <w:fldChar w:fldCharType="begin"/>
        </w:r>
        <w:r>
          <w:instrText xml:space="preserve"> PAGEREF _Toc518 \h </w:instrText>
        </w:r>
        <w:r>
          <w:fldChar w:fldCharType="separate"/>
        </w:r>
        <w:r>
          <w:t>77</w:t>
        </w:r>
        <w:r>
          <w:fldChar w:fldCharType="end"/>
        </w:r>
      </w:hyperlink>
    </w:p>
    <w:p>
      <w:pPr>
        <w:pStyle w:val="TOC1"/>
        <w:tabs>
          <w:tab w:val="right" w:leader="dot" w:pos="8306"/>
        </w:tabs>
      </w:pPr>
      <w:hyperlink w:anchor="_Toc4386" w:history="1">
        <w:r>
          <w:rPr>
            <w:rFonts w:ascii="仿宋" w:eastAsia="仿宋" w:hAnsi="仿宋" w:cs="仿宋" w:hint="eastAsia"/>
            <w:lang w:eastAsia="zh-CN"/>
          </w:rPr>
          <w:t>十七、泄漏检测仪项目治理与监督</w:t>
        </w:r>
        <w:r>
          <w:tab/>
        </w:r>
        <w:r>
          <w:fldChar w:fldCharType="begin"/>
        </w:r>
        <w:r>
          <w:instrText xml:space="preserve"> PAGEREF _Toc4386 \h </w:instrText>
        </w:r>
        <w:r>
          <w:fldChar w:fldCharType="separate"/>
        </w:r>
        <w:r>
          <w:t>79</w:t>
        </w:r>
        <w:r>
          <w:fldChar w:fldCharType="end"/>
        </w:r>
      </w:hyperlink>
    </w:p>
    <w:p>
      <w:pPr>
        <w:pStyle w:val="TOC2"/>
        <w:tabs>
          <w:tab w:val="right" w:leader="dot" w:pos="8306"/>
        </w:tabs>
      </w:pPr>
      <w:hyperlink w:anchor="_Toc15426" w:history="1">
        <w:r>
          <w:rPr>
            <w:rFonts w:ascii="仿宋" w:eastAsia="仿宋" w:hAnsi="仿宋" w:cs="仿宋" w:hint="eastAsia"/>
            <w:lang w:eastAsia="zh-CN"/>
          </w:rPr>
          <w:t>(一)、泄漏检测仪项目治理结构</w:t>
        </w:r>
        <w:r>
          <w:tab/>
        </w:r>
        <w:r>
          <w:fldChar w:fldCharType="begin"/>
        </w:r>
        <w:r>
          <w:instrText xml:space="preserve"> PAGEREF _Toc15426 \h </w:instrText>
        </w:r>
        <w:r>
          <w:fldChar w:fldCharType="separate"/>
        </w:r>
        <w:r>
          <w:t>79</w:t>
        </w:r>
        <w:r>
          <w:fldChar w:fldCharType="end"/>
        </w:r>
      </w:hyperlink>
    </w:p>
    <w:p>
      <w:pPr>
        <w:pStyle w:val="TOC2"/>
        <w:tabs>
          <w:tab w:val="right" w:leader="dot" w:pos="8306"/>
        </w:tabs>
      </w:pPr>
      <w:hyperlink w:anchor="_Toc17082" w:history="1">
        <w:r>
          <w:rPr>
            <w:rFonts w:ascii="仿宋" w:eastAsia="仿宋" w:hAnsi="仿宋" w:cs="仿宋" w:hint="eastAsia"/>
            <w:lang w:eastAsia="zh-CN"/>
          </w:rPr>
          <w:t>(二)、监督与审计</w:t>
        </w:r>
        <w:r>
          <w:tab/>
        </w:r>
        <w:r>
          <w:fldChar w:fldCharType="begin"/>
        </w:r>
        <w:r>
          <w:instrText xml:space="preserve"> PAGEREF _Toc17082 \h </w:instrText>
        </w:r>
        <w:r>
          <w:fldChar w:fldCharType="separate"/>
        </w:r>
        <w:r>
          <w:t>80</w:t>
        </w:r>
        <w:r>
          <w:fldChar w:fldCharType="end"/>
        </w:r>
      </w:hyperlink>
    </w:p>
    <w:p>
      <w:pPr>
        <w:pStyle w:val="TOC1"/>
        <w:tabs>
          <w:tab w:val="right" w:leader="dot" w:pos="8306"/>
        </w:tabs>
      </w:pPr>
      <w:hyperlink w:anchor="_Toc9272" w:history="1">
        <w:r>
          <w:rPr>
            <w:rFonts w:ascii="仿宋" w:eastAsia="仿宋" w:hAnsi="仿宋" w:cs="仿宋" w:hint="eastAsia"/>
            <w:lang w:eastAsia="zh-CN"/>
          </w:rPr>
          <w:t>十八、泄漏检测仪项目实施时间节点</w:t>
        </w:r>
        <w:r>
          <w:tab/>
        </w:r>
        <w:r>
          <w:fldChar w:fldCharType="begin"/>
        </w:r>
        <w:r>
          <w:instrText xml:space="preserve"> PAGEREF _Toc9272 \h </w:instrText>
        </w:r>
        <w:r>
          <w:fldChar w:fldCharType="separate"/>
        </w:r>
        <w:r>
          <w:t>82</w:t>
        </w:r>
        <w:r>
          <w:fldChar w:fldCharType="end"/>
        </w:r>
      </w:hyperlink>
    </w:p>
    <w:p>
      <w:pPr>
        <w:pStyle w:val="TOC2"/>
        <w:tabs>
          <w:tab w:val="right" w:leader="dot" w:pos="8306"/>
        </w:tabs>
      </w:pPr>
      <w:hyperlink w:anchor="_Toc15290" w:history="1">
        <w:r>
          <w:rPr>
            <w:rFonts w:ascii="仿宋" w:eastAsia="仿宋" w:hAnsi="仿宋" w:cs="仿宋" w:hint="eastAsia"/>
            <w:lang w:eastAsia="zh-CN"/>
          </w:rPr>
          <w:t>(一)、泄漏检测仪项目启动阶段时间节点</w:t>
        </w:r>
        <w:r>
          <w:tab/>
        </w:r>
        <w:r>
          <w:fldChar w:fldCharType="begin"/>
        </w:r>
        <w:r>
          <w:instrText xml:space="preserve"> PAGEREF _Toc15290 \h </w:instrText>
        </w:r>
        <w:r>
          <w:fldChar w:fldCharType="separate"/>
        </w:r>
        <w:r>
          <w:t>82</w:t>
        </w:r>
        <w:r>
          <w:fldChar w:fldCharType="end"/>
        </w:r>
      </w:hyperlink>
    </w:p>
    <w:p>
      <w:pPr>
        <w:pStyle w:val="TOC2"/>
        <w:tabs>
          <w:tab w:val="right" w:leader="dot" w:pos="8306"/>
        </w:tabs>
      </w:pPr>
      <w:hyperlink w:anchor="_Toc12596" w:history="1">
        <w:r>
          <w:rPr>
            <w:rFonts w:ascii="仿宋" w:eastAsia="仿宋" w:hAnsi="仿宋" w:cs="仿宋" w:hint="eastAsia"/>
            <w:lang w:eastAsia="zh-CN"/>
          </w:rPr>
          <w:t>(二)、泄漏检测仪项目执行阶段时间节点</w:t>
        </w:r>
        <w:r>
          <w:tab/>
        </w:r>
        <w:r>
          <w:fldChar w:fldCharType="begin"/>
        </w:r>
        <w:r>
          <w:instrText xml:space="preserve"> PAGEREF _Toc12596 \h </w:instrText>
        </w:r>
        <w:r>
          <w:fldChar w:fldCharType="separate"/>
        </w:r>
        <w:r>
          <w:t>83</w:t>
        </w:r>
        <w:r>
          <w:fldChar w:fldCharType="end"/>
        </w:r>
      </w:hyperlink>
    </w:p>
    <w:p>
      <w:pPr>
        <w:pStyle w:val="TOC2"/>
        <w:tabs>
          <w:tab w:val="right" w:leader="dot" w:pos="8306"/>
        </w:tabs>
      </w:pPr>
      <w:hyperlink w:anchor="_Toc3323" w:history="1">
        <w:r>
          <w:rPr>
            <w:rFonts w:ascii="仿宋" w:eastAsia="仿宋" w:hAnsi="仿宋" w:cs="仿宋" w:hint="eastAsia"/>
            <w:lang w:eastAsia="zh-CN"/>
          </w:rPr>
          <w:t>(三)、泄漏检测仪项目完成阶段时间节点</w:t>
        </w:r>
        <w:r>
          <w:tab/>
        </w:r>
        <w:r>
          <w:fldChar w:fldCharType="begin"/>
        </w:r>
        <w:r>
          <w:instrText xml:space="preserve"> PAGEREF _Toc3323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55"/>
      <w:r>
        <w:rPr>
          <w:rFonts w:ascii="仿宋" w:eastAsia="仿宋" w:hAnsi="仿宋" w:cs="仿宋" w:hint="eastAsia"/>
          <w:sz w:val="28"/>
          <w:lang w:eastAsia="zh-CN"/>
        </w:rPr>
        <w:t>一、泄漏检测仪项目选址可行性分析</w:t>
      </w:r>
      <w:bookmarkEnd w:id="2"/>
    </w:p>
    <w:p>
      <w:pPr>
        <w:pStyle w:val="Heading2"/>
        <w:rPr>
          <w:rFonts w:ascii="仿宋" w:eastAsia="仿宋" w:hAnsi="仿宋" w:cs="仿宋" w:hint="eastAsia"/>
          <w:lang w:eastAsia="zh-CN"/>
        </w:rPr>
      </w:pPr>
      <w:bookmarkStart w:id="3" w:name="_Toc30379"/>
      <w:r>
        <w:rPr>
          <w:rFonts w:ascii="仿宋" w:eastAsia="仿宋" w:hAnsi="仿宋" w:cs="仿宋" w:hint="eastAsia"/>
          <w:lang w:eastAsia="zh-CN"/>
        </w:rPr>
        <w:t>(一)、泄漏检测仪项目选址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该泄漏检测仪项目选址位于XX省XX市XX区XXX街道</w:t>
      </w:r>
    </w:p>
    <w:p>
      <w:pPr>
        <w:pStyle w:val="Heading2"/>
        <w:ind w:firstLine="560" w:firstLineChars="200"/>
        <w:rPr>
          <w:rFonts w:ascii="仿宋" w:eastAsia="仿宋" w:hAnsi="仿宋" w:cs="仿宋" w:hint="eastAsia"/>
          <w:sz w:val="28"/>
          <w:lang w:eastAsia="zh-CN"/>
        </w:rPr>
      </w:pPr>
      <w:bookmarkStart w:id="4" w:name="_Toc1613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泄漏检测仪项目的征地面积将根据泄漏检测仪项目的实际规模和需求进行精确规划。具体面积XXX平方米，旨在确保泄漏检测仪项目不仅能够满足当前的发展需求，还能够预留空间以适应未来的扩展。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净用地面积是在征地面积基础上去除不可利用面积后的实际可开发用地。具体面积XXX平方米，考虑到环保、交通、安全等多方面因素，以确保泄漏检测仪项目在整体利用效率上达到最优。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泄漏检测仪项目计划建设的建筑总规模具体面积XXX平方米。这一规模的确定综合考虑了泄漏检测仪项目的性质、规模，以及城市规划的相关要求，确保建筑布局与周边环境协调一致。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绿地率是泄漏检测仪项目用地中被规划为绿地的比例。具体面积XXX平方米，旨在通过合理规划绿地，改善泄漏检测仪项目周边环境，提升居民生活质量，并符合城市整体绿化规划。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容积率是用地上可以建设的建筑总体积与用地面积之比。具体面积XXX，通过合理的容积率规划，确保泄漏检测仪项目建筑规模与周边环境和谐共生。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泄漏检测仪项目选址与当地城市规划相一致，具体面积XXX平方米。通过与城市规划部门深入沟通，确保泄漏检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泄漏检测仪项目选址符合当地产业政策，具体面积XXX平方米。这包括泄漏检测仪项目对当地经济的促进作用，以及对相关产业的带动效应，确保泄漏检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用地总体要求必须符合环保和可持续发展的原则，具体面积XXX平方米。通过采用绿色建筑设计、节能减排等措施，确保泄漏检测仪项目在建设和运营过程中对环境的影响最小化，达到可持续发展的要求。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确保泄漏检测仪项目选址具备必要的公共设施配套，具体面积XXX平方米。这包括交通便利性、教育、医疗等基础设施，以提高居民生活品质，使得泄漏检测仪项目选址更具吸引力。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考虑用地总体要求对当地社会稳定性的影响，具体面积XXX平方米。通过深入了解当地社区反馈，确保泄漏检测仪项目的选址和建设过程对当地社会和谐稳定产生积极作用。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泄漏检测仪项目选址不仅符合法规和规划，还在实际操作中具有可行性。这一全面规划将为泄漏检测仪项目的成功实施提供坚实的基础，确保泄漏检测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1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泄漏检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泄漏检测仪项目的设备规划和空间设计中，我们将采取灵活设备布局的措施。设备布局将根据实际需求进行灵活设计，避免不必要的浪费。通过合理规划设备摆放位置，我们将提高设备的利用率，减少设备间距，以确保泄漏检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泄漏检测仪项目内部引入共享设施的概念，例如共享会议室、办公区等。通过这种方式，我们可以减少对资源的重复建设，提高资源共享效率，从而减小泄漏检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8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泄漏检测仪项目的总图布置中，我们将不同功能区域进行明确的规划，以最大程度满足泄漏检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4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泄漏检测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泄漏检测仪项目对环境的影响是综合评价的重要因素之一。我们将详细考虑选址周边的自然环境、生态保护区、水源地等情况，确保泄漏检测仪项目的建设和运营对环境影响最小化，并符合当地的环保法规标准。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对选址的评价还需充分考虑当地政府的产业政策和法规。我们将详细了解泄漏检测仪项目所在地的相关政策，确保泄漏检测仪项目的规划和运营与当地法规相符，降低不必要的法律风险。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考虑到社会稳定性对企业运营的重要性，我们将评估选址地区的社会安全情况、劳工关系、社区反馈等方面，以确保泄漏检测仪项目的建设和运营不会受到社会稳定性的负面影响。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最后，我们将综合考虑用地成本，包括土地购置费用、土地开发成本等。通过对用地成本的详细评估，我们能够做出更为精确的经济效益分析，为泄漏检测仪项目的投资决策提供有力支持。</w:t>
      </w:r>
    </w:p>
    <w:p>
      <w:pPr>
        <w:pStyle w:val="Heading1"/>
        <w:ind w:firstLine="560" w:firstLineChars="200"/>
        <w:rPr>
          <w:rFonts w:ascii="仿宋" w:eastAsia="仿宋" w:hAnsi="仿宋" w:cs="仿宋" w:hint="eastAsia"/>
          <w:sz w:val="28"/>
          <w:lang w:eastAsia="zh-CN"/>
        </w:rPr>
      </w:pPr>
      <w:bookmarkStart w:id="8" w:name="_Toc18222"/>
      <w:r>
        <w:rPr>
          <w:rFonts w:ascii="仿宋" w:eastAsia="仿宋" w:hAnsi="仿宋" w:cs="仿宋" w:hint="eastAsia"/>
          <w:sz w:val="28"/>
          <w:lang w:eastAsia="zh-CN"/>
        </w:rPr>
        <w:t>二、泄漏检测仪项目文档管理</w:t>
      </w:r>
      <w:bookmarkEnd w:id="8"/>
    </w:p>
    <w:p>
      <w:pPr>
        <w:pStyle w:val="Heading2"/>
        <w:rPr>
          <w:rFonts w:ascii="仿宋" w:eastAsia="仿宋" w:hAnsi="仿宋" w:cs="仿宋" w:hint="eastAsia"/>
          <w:lang w:eastAsia="zh-CN"/>
        </w:rPr>
      </w:pPr>
      <w:bookmarkStart w:id="9" w:name="_Toc1412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泄漏检测仪项目高度重视文档的质量和准确性，以支持泄漏检测仪项目的各项活动和决策。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文档的编制始于泄漏检测仪项目计划的初期，我们制定了详细的文档编制计划，明确了每个文档的内容、格式和编写责任人。在泄漏检测仪项目启动阶段，我们首先编制了泄漏检测仪项目章程，明确定义了泄漏检测仪项目的目标、范围、风险等关键要素。随后，泄漏检测仪项目团队根据计划陆续编制了需求文档、设计文档、测试文档等各类文档，确保泄漏检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泄漏检测仪项目管理中的重要环节，旨在确保泄漏检测仪项目文档符合质量标准和泄漏检测仪项目需求。在泄漏检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泄漏检测仪项目相关利益方和专业领域的专家对文档进行独立审查。这有助于获取更全面、客观的反馈，确保泄漏检测仪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泄漏检测仪项目在文档编制与审查方面建立了严格的管理机制，通过规范的流程和多维度的审查，确保泄漏检测仪项目文档的质量、准确性和可靠性，为泄漏检测仪项目的顺利推进提供了有力支持。</w:t>
      </w:r>
    </w:p>
    <w:p>
      <w:pPr>
        <w:pStyle w:val="Heading2"/>
        <w:ind w:firstLine="560" w:firstLineChars="200"/>
        <w:rPr>
          <w:rFonts w:ascii="仿宋" w:eastAsia="仿宋" w:hAnsi="仿宋" w:cs="仿宋" w:hint="eastAsia"/>
          <w:sz w:val="28"/>
          <w:lang w:eastAsia="zh-CN"/>
        </w:rPr>
      </w:pPr>
      <w:bookmarkStart w:id="10" w:name="_Toc2904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在泄漏检测仪项目中，我们致力于优化文档发布与分发过程，以确保信息的高效传递和团队间协作的顺畅进行。以下是我们采取的关键优化策略：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我们通过多渠道发布文档，包括电子邮件、泄漏检测仪项目管理平台、内部网站等，以满足不同团队成员的偏好和需求。多渠道发布确保了信息的全面覆盖。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我们采用了精细的权限控制，确保只有授权人员可以访问敏感信息。这种安全措施保护了泄漏检测仪项目文档的机密性，防止了未经授权的信息泄露。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67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文档存档与归档是泄漏检测仪项目生命周期中一个至关重要的环节，直接关系到泄漏检测仪项目信息的长期保存和历史记录的完整性。在泄漏检测仪项目中，我们实施了一系列有效的文档存档与归档管理策略：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839"/>
      <w:r>
        <w:rPr>
          <w:rFonts w:ascii="仿宋" w:eastAsia="仿宋" w:hAnsi="仿宋" w:cs="仿宋" w:hint="eastAsia"/>
          <w:sz w:val="28"/>
          <w:lang w:eastAsia="zh-CN"/>
        </w:rPr>
        <w:t>三、泄漏检测仪项目绩效评估</w:t>
      </w:r>
      <w:bookmarkEnd w:id="12"/>
    </w:p>
    <w:p>
      <w:pPr>
        <w:pStyle w:val="Heading2"/>
        <w:rPr>
          <w:rFonts w:ascii="仿宋" w:eastAsia="仿宋" w:hAnsi="仿宋" w:cs="仿宋" w:hint="eastAsia"/>
          <w:lang w:eastAsia="zh-CN"/>
        </w:rPr>
      </w:pPr>
      <w:bookmarkStart w:id="13" w:name="_Toc1948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泄漏检测仪项目中，我们设计了一套全面的绩效评估指标，以确保泄漏检测仪项目的可控和成功交付。这些指标跨足泄漏检测仪项目目标、成本、进度和质量等多个维度，为我们提供了全面洞察泄漏检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目标达成率是我们关注的首要指标。我们设定了明确的目标，并通过定期监测和评估，迅速发现并应对潜在的目标偏差。这为泄漏检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成本绩效是另一个核心关注点。通过实际成本与预算成本的对比分析，我们深入了解成本差异的原因，及时调整资源分配，保持泄漏检测仪项目在经济效益方面的合理水平。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进度作为关键的绩效指标之一，得到了精心的关注。我们制定了详细的泄漏检测仪项目进度计划，并设立了进度符合度指标，确保实际进度与计划进度保持一致。这使我们能够快速发现和解决潜在的进度问题，保持泄漏检测仪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泄漏检测仪项目绩效的不可或缺的一环。我们引入了一系列的质量标准和客户满意度指标，以确保泄漏检测仪项目交付的成果在质量上达到或超越预期水平。通过持续监测这些指标，我们努力提升泄漏检测仪项目整体质量水平，为泄漏检测仪项目的成功交付提供有力保障。通过这些科学且全面的绩效评估，我们能够更好地引导泄漏检测仪项目的持续改进，确保泄漏检测仪项目目标的顺利达成。</w:t>
      </w:r>
    </w:p>
    <w:p>
      <w:pPr>
        <w:pStyle w:val="Heading2"/>
        <w:ind w:firstLine="560" w:firstLineChars="200"/>
        <w:rPr>
          <w:rFonts w:ascii="仿宋" w:eastAsia="仿宋" w:hAnsi="仿宋" w:cs="仿宋" w:hint="eastAsia"/>
          <w:sz w:val="28"/>
          <w:lang w:eastAsia="zh-CN"/>
        </w:rPr>
      </w:pPr>
      <w:bookmarkStart w:id="14" w:name="_Toc1517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绩效评估是泄漏检测仪项目中的关键环节，为确保泄漏检测仪项目达到预期目标，我们采用了多层次、多维度的绩效评估方法。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泄漏检测仪项目的战略目标对齐，确保每个决策和行动都与泄漏检测仪项目整体目标保持一致。团队会定期召开战略对齐会议，审视当前工作与泄漏检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泄漏检测仪项目进度、质量、成本和风险等方面。这些指标通过数据收集和分析，为泄漏检测仪项目管理团队提供了客观的评估依据。例如，我们通过泄漏检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绩效评估不仅仅停留在泄漏检测仪项目内部，还考虑了泄漏检测仪项目对外部环境的影响。我们定期进行干系人满意度调查，以了解各利益相关方对泄漏检测仪项目的期望和满意度，并及时做出调整。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这种多层次、多角度的绩效评估方法，使得我们能够全面了解泄漏检测仪项目的运行状态，及时做出调整，确保泄漏检测仪项目在不断变化的环境中保持稳健前行。</w:t>
      </w:r>
    </w:p>
    <w:p>
      <w:pPr>
        <w:pStyle w:val="Heading2"/>
        <w:ind w:firstLine="560" w:firstLineChars="200"/>
        <w:rPr>
          <w:rFonts w:ascii="仿宋" w:eastAsia="仿宋" w:hAnsi="仿宋" w:cs="仿宋" w:hint="eastAsia"/>
          <w:sz w:val="28"/>
          <w:lang w:eastAsia="zh-CN"/>
        </w:rPr>
      </w:pPr>
      <w:bookmarkStart w:id="15" w:name="_Toc2502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为了确保泄漏检测仪项目的有效管理和不断优化，我们采用了精心设计的绩效评估周期。这个周期旨在实现灵活、实时和全面的评估，以适应泄漏检测仪项目执行中的各种挑战。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泄漏检测仪项目的不同需求，分为短期、中期和长期。短期评估关注每个迭代或工作周期，以及时发现和解决当前任务中的问题。中期评估涵盖几个迭代，深入了解整体泄漏检测仪项目的趋势和性能。长期评估则着眼于整个泄漏检测仪项目阶段，确保泄漏检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泄漏检测仪项目管理工具和协作平台，团队成员能够随时更新和分享泄漏检测仪项目数据。这种实时性的反馈机制使我们能够及时察觉潜在问题，快速调整，保持泄漏检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泄漏检测仪项目的决策制定密不可分。每个周期的泄漏检测仪项目回顾会议成为集体总结经验、识别问题深层次原因并找到创新解决方案的平台。这种定期的反思与调整机制使泄漏检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39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870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泄漏检测仪项目的主要产品是XXXX，预计年产值为XXX万元。这一产品在市场中占据着重要的地位，其广泛的应用范围使得该泄漏检测仪项目的市场前景非常广阔。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泄漏检测仪项目的xxx产品作为重要的原材料之一，将在多个领域发挥关键作用。其在建筑、交通、能源等方面的广泛应用将为整个产业链提供强大的支持，形成产业协同效应。泄漏检测仪项目的年产值XXX万XXX万XXX万万元不仅反映了其在市场上的巨大潜力，更预示着它对国民经济的积极贡献。这种关联度高、涉及面广的产业关系，使得该泄漏检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90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总征地面积为XXXX平方米，相当于约XX.XX亩，其中净用地面积为XXXX平方米，红线范围内相当于约XX.XX亩。这一用地规模充分考虑了泄漏检测仪项目的建设需求，保障了泄漏检测仪项目在合适的空间内得以充分发展。泄漏检测仪项目规划的总建筑面积为XXXX平方米，其中主体工程建设占XXXX平方米，计容建筑面积达XXXX平方米。预计建筑工程的投资将达到XXXX万元，为泄漏检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计划购置的设备共计XXXX台（套），设备购置费用为XXXX万元。这一设备购置计划充分考虑到泄漏检测仪项目的生产需求和技术要求，确保了泄漏检测仪项目在生产运营中具备先进的技术装备和高效的生产能力。设备的合理配置将为泄漏检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泄漏检测仪项目计划总投资为XXXX万元，预计年实现营业收入为XXXX万元。这一产能规模的设定旨在确保泄漏检测仪项目能够在投资与回报之间取得平衡，实现长期可持续的发展。泄漏检测仪项目的总投资充分考虑到各个方面的需求，包括用地建设、设备购置等多个环节，以确保泄漏检测仪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https://d.book118.com/148001114007006024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泄漏检测仪项目规划设计蓝图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0171A"/>
    <w:rsid w:val="370017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01114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2024-01-03T01:27:00Z</dcterms:created>
  <dcterms:modified xsi:type="dcterms:W3CDTF">2024-01-03T01:28:20Z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B75A1A90992543C6A4B571536C38DE3F_11</vt:lpwstr>
  </property>
  <property fmtid="{D5CDD505-2E9C-101B-9397-08002B2CF9AE}" pid="3" name="KSOProductBuildVer">
    <vt:lpwstr>2052-12.1.0.16120</vt:lpwstr>
  </property>
</Properties>
</file>