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40" w:history="1">
        <w:r>
          <w:rPr>
            <w:rFonts w:ascii="仿宋" w:eastAsia="仿宋" w:hAnsi="仿宋" w:cs="仿宋" w:hint="eastAsia"/>
            <w:lang w:eastAsia="zh-CN"/>
          </w:rPr>
          <w:t>概论</w:t>
        </w:r>
        <w:r>
          <w:tab/>
        </w:r>
        <w:r>
          <w:fldChar w:fldCharType="begin"/>
        </w:r>
        <w:r>
          <w:instrText xml:space="preserve"> PAGEREF _Toc30240 \h </w:instrText>
        </w:r>
        <w:r>
          <w:fldChar w:fldCharType="separate"/>
        </w:r>
        <w:r>
          <w:t>3</w:t>
        </w:r>
        <w:r>
          <w:fldChar w:fldCharType="end"/>
        </w:r>
      </w:hyperlink>
    </w:p>
    <w:p>
      <w:pPr>
        <w:pStyle w:val="TOC1"/>
        <w:tabs>
          <w:tab w:val="right" w:leader="dot" w:pos="8306"/>
        </w:tabs>
      </w:pPr>
      <w:hyperlink w:anchor="_Toc8271" w:history="1">
        <w:r>
          <w:rPr>
            <w:rFonts w:ascii="仿宋" w:eastAsia="仿宋" w:hAnsi="仿宋" w:cs="仿宋" w:hint="eastAsia"/>
            <w:lang w:eastAsia="zh-CN"/>
          </w:rPr>
          <w:t>一、工艺说明</w:t>
        </w:r>
        <w:r>
          <w:tab/>
        </w:r>
        <w:r>
          <w:fldChar w:fldCharType="begin"/>
        </w:r>
        <w:r>
          <w:instrText xml:space="preserve"> PAGEREF _Toc8271 \h </w:instrText>
        </w:r>
        <w:r>
          <w:fldChar w:fldCharType="separate"/>
        </w:r>
        <w:r>
          <w:t>3</w:t>
        </w:r>
        <w:r>
          <w:fldChar w:fldCharType="end"/>
        </w:r>
      </w:hyperlink>
    </w:p>
    <w:p>
      <w:pPr>
        <w:pStyle w:val="TOC2"/>
        <w:tabs>
          <w:tab w:val="right" w:leader="dot" w:pos="8306"/>
        </w:tabs>
      </w:pPr>
      <w:hyperlink w:anchor="_Toc4002" w:history="1">
        <w:r>
          <w:rPr>
            <w:rFonts w:ascii="仿宋" w:eastAsia="仿宋" w:hAnsi="仿宋" w:cs="仿宋" w:hint="eastAsia"/>
            <w:lang w:eastAsia="zh-CN"/>
          </w:rPr>
          <w:t>(一)、技术管理特点</w:t>
        </w:r>
        <w:r>
          <w:tab/>
        </w:r>
        <w:r>
          <w:fldChar w:fldCharType="begin"/>
        </w:r>
        <w:r>
          <w:instrText xml:space="preserve"> PAGEREF _Toc4002 \h </w:instrText>
        </w:r>
        <w:r>
          <w:fldChar w:fldCharType="separate"/>
        </w:r>
        <w:r>
          <w:t>3</w:t>
        </w:r>
        <w:r>
          <w:fldChar w:fldCharType="end"/>
        </w:r>
      </w:hyperlink>
    </w:p>
    <w:p>
      <w:pPr>
        <w:pStyle w:val="TOC2"/>
        <w:tabs>
          <w:tab w:val="right" w:leader="dot" w:pos="8306"/>
        </w:tabs>
      </w:pPr>
      <w:hyperlink w:anchor="_Toc15352" w:history="1">
        <w:r>
          <w:rPr>
            <w:rFonts w:ascii="仿宋" w:eastAsia="仿宋" w:hAnsi="仿宋" w:cs="仿宋" w:hint="eastAsia"/>
            <w:lang w:eastAsia="zh-CN"/>
          </w:rPr>
          <w:t>(二)、泡沫塑料项目工艺技术设计方案</w:t>
        </w:r>
        <w:r>
          <w:tab/>
        </w:r>
        <w:r>
          <w:fldChar w:fldCharType="begin"/>
        </w:r>
        <w:r>
          <w:instrText xml:space="preserve"> PAGEREF _Toc15352 \h </w:instrText>
        </w:r>
        <w:r>
          <w:fldChar w:fldCharType="separate"/>
        </w:r>
        <w:r>
          <w:t>4</w:t>
        </w:r>
        <w:r>
          <w:fldChar w:fldCharType="end"/>
        </w:r>
      </w:hyperlink>
    </w:p>
    <w:p>
      <w:pPr>
        <w:pStyle w:val="TOC2"/>
        <w:tabs>
          <w:tab w:val="right" w:leader="dot" w:pos="8306"/>
        </w:tabs>
      </w:pPr>
      <w:hyperlink w:anchor="_Toc15414" w:history="1">
        <w:r>
          <w:rPr>
            <w:rFonts w:ascii="仿宋" w:eastAsia="仿宋" w:hAnsi="仿宋" w:cs="仿宋" w:hint="eastAsia"/>
            <w:lang w:eastAsia="zh-CN"/>
          </w:rPr>
          <w:t>(三)、设备选型方案</w:t>
        </w:r>
        <w:r>
          <w:tab/>
        </w:r>
        <w:r>
          <w:fldChar w:fldCharType="begin"/>
        </w:r>
        <w:r>
          <w:instrText xml:space="preserve"> PAGEREF _Toc15414 \h </w:instrText>
        </w:r>
        <w:r>
          <w:fldChar w:fldCharType="separate"/>
        </w:r>
        <w:r>
          <w:t>5</w:t>
        </w:r>
        <w:r>
          <w:fldChar w:fldCharType="end"/>
        </w:r>
      </w:hyperlink>
    </w:p>
    <w:p>
      <w:pPr>
        <w:pStyle w:val="TOC1"/>
        <w:tabs>
          <w:tab w:val="right" w:leader="dot" w:pos="8306"/>
        </w:tabs>
      </w:pPr>
      <w:hyperlink w:anchor="_Toc3879" w:history="1">
        <w:r>
          <w:rPr>
            <w:rFonts w:ascii="仿宋" w:eastAsia="仿宋" w:hAnsi="仿宋" w:cs="仿宋" w:hint="eastAsia"/>
            <w:lang w:eastAsia="zh-CN"/>
          </w:rPr>
          <w:t>二、产品规划分析</w:t>
        </w:r>
        <w:r>
          <w:tab/>
        </w:r>
        <w:r>
          <w:fldChar w:fldCharType="begin"/>
        </w:r>
        <w:r>
          <w:instrText xml:space="preserve"> PAGEREF _Toc3879 \h </w:instrText>
        </w:r>
        <w:r>
          <w:fldChar w:fldCharType="separate"/>
        </w:r>
        <w:r>
          <w:t>7</w:t>
        </w:r>
        <w:r>
          <w:fldChar w:fldCharType="end"/>
        </w:r>
      </w:hyperlink>
    </w:p>
    <w:p>
      <w:pPr>
        <w:pStyle w:val="TOC2"/>
        <w:tabs>
          <w:tab w:val="right" w:leader="dot" w:pos="8306"/>
        </w:tabs>
      </w:pPr>
      <w:hyperlink w:anchor="_Toc12552" w:history="1">
        <w:r>
          <w:rPr>
            <w:rFonts w:ascii="仿宋" w:eastAsia="仿宋" w:hAnsi="仿宋" w:cs="仿宋" w:hint="eastAsia"/>
            <w:lang w:eastAsia="zh-CN"/>
          </w:rPr>
          <w:t>(一)、产品规划</w:t>
        </w:r>
        <w:r>
          <w:tab/>
        </w:r>
        <w:r>
          <w:fldChar w:fldCharType="begin"/>
        </w:r>
        <w:r>
          <w:instrText xml:space="preserve"> PAGEREF _Toc12552 \h </w:instrText>
        </w:r>
        <w:r>
          <w:fldChar w:fldCharType="separate"/>
        </w:r>
        <w:r>
          <w:t>7</w:t>
        </w:r>
        <w:r>
          <w:fldChar w:fldCharType="end"/>
        </w:r>
      </w:hyperlink>
    </w:p>
    <w:p>
      <w:pPr>
        <w:pStyle w:val="TOC2"/>
        <w:tabs>
          <w:tab w:val="right" w:leader="dot" w:pos="8306"/>
        </w:tabs>
      </w:pPr>
      <w:hyperlink w:anchor="_Toc31292" w:history="1">
        <w:r>
          <w:rPr>
            <w:rFonts w:ascii="仿宋" w:eastAsia="仿宋" w:hAnsi="仿宋" w:cs="仿宋" w:hint="eastAsia"/>
            <w:lang w:eastAsia="zh-CN"/>
          </w:rPr>
          <w:t>(二)、建设规模</w:t>
        </w:r>
        <w:r>
          <w:tab/>
        </w:r>
        <w:r>
          <w:fldChar w:fldCharType="begin"/>
        </w:r>
        <w:r>
          <w:instrText xml:space="preserve"> PAGEREF _Toc31292 \h </w:instrText>
        </w:r>
        <w:r>
          <w:fldChar w:fldCharType="separate"/>
        </w:r>
        <w:r>
          <w:t>7</w:t>
        </w:r>
        <w:r>
          <w:fldChar w:fldCharType="end"/>
        </w:r>
      </w:hyperlink>
    </w:p>
    <w:p>
      <w:pPr>
        <w:pStyle w:val="TOC1"/>
        <w:tabs>
          <w:tab w:val="right" w:leader="dot" w:pos="8306"/>
        </w:tabs>
      </w:pPr>
      <w:hyperlink w:anchor="_Toc21833" w:history="1">
        <w:r>
          <w:rPr>
            <w:rFonts w:ascii="仿宋" w:eastAsia="仿宋" w:hAnsi="仿宋" w:cs="仿宋" w:hint="eastAsia"/>
            <w:lang w:eastAsia="zh-CN"/>
          </w:rPr>
          <w:t>三、泡沫塑料项目选址可行性分析</w:t>
        </w:r>
        <w:r>
          <w:tab/>
        </w:r>
        <w:r>
          <w:fldChar w:fldCharType="begin"/>
        </w:r>
        <w:r>
          <w:instrText xml:space="preserve"> PAGEREF _Toc21833 \h </w:instrText>
        </w:r>
        <w:r>
          <w:fldChar w:fldCharType="separate"/>
        </w:r>
        <w:r>
          <w:t>9</w:t>
        </w:r>
        <w:r>
          <w:fldChar w:fldCharType="end"/>
        </w:r>
      </w:hyperlink>
    </w:p>
    <w:p>
      <w:pPr>
        <w:pStyle w:val="TOC2"/>
        <w:tabs>
          <w:tab w:val="right" w:leader="dot" w:pos="8306"/>
        </w:tabs>
      </w:pPr>
      <w:hyperlink w:anchor="_Toc5777" w:history="1">
        <w:r>
          <w:rPr>
            <w:rFonts w:ascii="仿宋" w:eastAsia="仿宋" w:hAnsi="仿宋" w:cs="仿宋" w:hint="eastAsia"/>
            <w:lang w:eastAsia="zh-CN"/>
          </w:rPr>
          <w:t>(一)、泡沫塑料项目选址</w:t>
        </w:r>
        <w:r>
          <w:tab/>
        </w:r>
        <w:r>
          <w:fldChar w:fldCharType="begin"/>
        </w:r>
        <w:r>
          <w:instrText xml:space="preserve"> PAGEREF _Toc5777 \h </w:instrText>
        </w:r>
        <w:r>
          <w:fldChar w:fldCharType="separate"/>
        </w:r>
        <w:r>
          <w:t>9</w:t>
        </w:r>
        <w:r>
          <w:fldChar w:fldCharType="end"/>
        </w:r>
      </w:hyperlink>
    </w:p>
    <w:p>
      <w:pPr>
        <w:pStyle w:val="TOC2"/>
        <w:tabs>
          <w:tab w:val="right" w:leader="dot" w:pos="8306"/>
        </w:tabs>
      </w:pPr>
      <w:hyperlink w:anchor="_Toc14363" w:history="1">
        <w:r>
          <w:rPr>
            <w:rFonts w:ascii="仿宋" w:eastAsia="仿宋" w:hAnsi="仿宋" w:cs="仿宋" w:hint="eastAsia"/>
            <w:lang w:eastAsia="zh-CN"/>
          </w:rPr>
          <w:t>(二)、用地控制指标</w:t>
        </w:r>
        <w:r>
          <w:tab/>
        </w:r>
        <w:r>
          <w:fldChar w:fldCharType="begin"/>
        </w:r>
        <w:r>
          <w:instrText xml:space="preserve"> PAGEREF _Toc14363 \h </w:instrText>
        </w:r>
        <w:r>
          <w:fldChar w:fldCharType="separate"/>
        </w:r>
        <w:r>
          <w:t>9</w:t>
        </w:r>
        <w:r>
          <w:fldChar w:fldCharType="end"/>
        </w:r>
      </w:hyperlink>
    </w:p>
    <w:p>
      <w:pPr>
        <w:pStyle w:val="TOC2"/>
        <w:tabs>
          <w:tab w:val="right" w:leader="dot" w:pos="8306"/>
        </w:tabs>
      </w:pPr>
      <w:hyperlink w:anchor="_Toc19785" w:history="1">
        <w:r>
          <w:rPr>
            <w:rFonts w:ascii="仿宋" w:eastAsia="仿宋" w:hAnsi="仿宋" w:cs="仿宋" w:hint="eastAsia"/>
            <w:lang w:eastAsia="zh-CN"/>
          </w:rPr>
          <w:t>(三)、节约用地措施</w:t>
        </w:r>
        <w:r>
          <w:tab/>
        </w:r>
        <w:r>
          <w:fldChar w:fldCharType="begin"/>
        </w:r>
        <w:r>
          <w:instrText xml:space="preserve"> PAGEREF _Toc19785 \h </w:instrText>
        </w:r>
        <w:r>
          <w:fldChar w:fldCharType="separate"/>
        </w:r>
        <w:r>
          <w:t>11</w:t>
        </w:r>
        <w:r>
          <w:fldChar w:fldCharType="end"/>
        </w:r>
      </w:hyperlink>
    </w:p>
    <w:p>
      <w:pPr>
        <w:pStyle w:val="TOC2"/>
        <w:tabs>
          <w:tab w:val="right" w:leader="dot" w:pos="8306"/>
        </w:tabs>
      </w:pPr>
      <w:hyperlink w:anchor="_Toc25230" w:history="1">
        <w:r>
          <w:rPr>
            <w:rFonts w:ascii="仿宋" w:eastAsia="仿宋" w:hAnsi="仿宋" w:cs="仿宋" w:hint="eastAsia"/>
            <w:lang w:eastAsia="zh-CN"/>
          </w:rPr>
          <w:t>(四)、总图布置方案</w:t>
        </w:r>
        <w:r>
          <w:tab/>
        </w:r>
        <w:r>
          <w:fldChar w:fldCharType="begin"/>
        </w:r>
        <w:r>
          <w:instrText xml:space="preserve"> PAGEREF _Toc25230 \h </w:instrText>
        </w:r>
        <w:r>
          <w:fldChar w:fldCharType="separate"/>
        </w:r>
        <w:r>
          <w:t>12</w:t>
        </w:r>
        <w:r>
          <w:fldChar w:fldCharType="end"/>
        </w:r>
      </w:hyperlink>
    </w:p>
    <w:p>
      <w:pPr>
        <w:pStyle w:val="TOC2"/>
        <w:tabs>
          <w:tab w:val="right" w:leader="dot" w:pos="8306"/>
        </w:tabs>
      </w:pPr>
      <w:hyperlink w:anchor="_Toc7617" w:history="1">
        <w:r>
          <w:rPr>
            <w:rFonts w:ascii="仿宋" w:eastAsia="仿宋" w:hAnsi="仿宋" w:cs="仿宋" w:hint="eastAsia"/>
            <w:lang w:eastAsia="zh-CN"/>
          </w:rPr>
          <w:t>(五)、选址综合评价</w:t>
        </w:r>
        <w:r>
          <w:tab/>
        </w:r>
        <w:r>
          <w:fldChar w:fldCharType="begin"/>
        </w:r>
        <w:r>
          <w:instrText xml:space="preserve"> PAGEREF _Toc7617 \h </w:instrText>
        </w:r>
        <w:r>
          <w:fldChar w:fldCharType="separate"/>
        </w:r>
        <w:r>
          <w:t>13</w:t>
        </w:r>
        <w:r>
          <w:fldChar w:fldCharType="end"/>
        </w:r>
      </w:hyperlink>
    </w:p>
    <w:p>
      <w:pPr>
        <w:pStyle w:val="TOC1"/>
        <w:tabs>
          <w:tab w:val="right" w:leader="dot" w:pos="8306"/>
        </w:tabs>
      </w:pPr>
      <w:hyperlink w:anchor="_Toc20179" w:history="1">
        <w:r>
          <w:rPr>
            <w:rFonts w:ascii="仿宋" w:eastAsia="仿宋" w:hAnsi="仿宋" w:cs="仿宋" w:hint="eastAsia"/>
            <w:lang w:eastAsia="zh-CN"/>
          </w:rPr>
          <w:t>四、泡沫塑料项目文档管理</w:t>
        </w:r>
        <w:r>
          <w:tab/>
        </w:r>
        <w:r>
          <w:fldChar w:fldCharType="begin"/>
        </w:r>
        <w:r>
          <w:instrText xml:space="preserve"> PAGEREF _Toc20179 \h </w:instrText>
        </w:r>
        <w:r>
          <w:fldChar w:fldCharType="separate"/>
        </w:r>
        <w:r>
          <w:t>14</w:t>
        </w:r>
        <w:r>
          <w:fldChar w:fldCharType="end"/>
        </w:r>
      </w:hyperlink>
    </w:p>
    <w:p>
      <w:pPr>
        <w:pStyle w:val="TOC2"/>
        <w:tabs>
          <w:tab w:val="right" w:leader="dot" w:pos="8306"/>
        </w:tabs>
      </w:pPr>
      <w:hyperlink w:anchor="_Toc22663" w:history="1">
        <w:r>
          <w:rPr>
            <w:rFonts w:ascii="仿宋" w:eastAsia="仿宋" w:hAnsi="仿宋" w:cs="仿宋" w:hint="eastAsia"/>
            <w:lang w:eastAsia="zh-CN"/>
          </w:rPr>
          <w:t>(一)、文档编制与审查</w:t>
        </w:r>
        <w:r>
          <w:tab/>
        </w:r>
        <w:r>
          <w:fldChar w:fldCharType="begin"/>
        </w:r>
        <w:r>
          <w:instrText xml:space="preserve"> PAGEREF _Toc22663 \h </w:instrText>
        </w:r>
        <w:r>
          <w:fldChar w:fldCharType="separate"/>
        </w:r>
        <w:r>
          <w:t>14</w:t>
        </w:r>
        <w:r>
          <w:fldChar w:fldCharType="end"/>
        </w:r>
      </w:hyperlink>
    </w:p>
    <w:p>
      <w:pPr>
        <w:pStyle w:val="TOC2"/>
        <w:tabs>
          <w:tab w:val="right" w:leader="dot" w:pos="8306"/>
        </w:tabs>
      </w:pPr>
      <w:hyperlink w:anchor="_Toc21980" w:history="1">
        <w:r>
          <w:rPr>
            <w:rFonts w:ascii="仿宋" w:eastAsia="仿宋" w:hAnsi="仿宋" w:cs="仿宋" w:hint="eastAsia"/>
            <w:lang w:eastAsia="zh-CN"/>
          </w:rPr>
          <w:t>(二)、文档发布与分发</w:t>
        </w:r>
        <w:r>
          <w:tab/>
        </w:r>
        <w:r>
          <w:fldChar w:fldCharType="begin"/>
        </w:r>
        <w:r>
          <w:instrText xml:space="preserve"> PAGEREF _Toc21980 \h </w:instrText>
        </w:r>
        <w:r>
          <w:fldChar w:fldCharType="separate"/>
        </w:r>
        <w:r>
          <w:t>15</w:t>
        </w:r>
        <w:r>
          <w:fldChar w:fldCharType="end"/>
        </w:r>
      </w:hyperlink>
    </w:p>
    <w:p>
      <w:pPr>
        <w:pStyle w:val="TOC2"/>
        <w:tabs>
          <w:tab w:val="right" w:leader="dot" w:pos="8306"/>
        </w:tabs>
      </w:pPr>
      <w:hyperlink w:anchor="_Toc31484" w:history="1">
        <w:r>
          <w:rPr>
            <w:rFonts w:ascii="仿宋" w:eastAsia="仿宋" w:hAnsi="仿宋" w:cs="仿宋" w:hint="eastAsia"/>
            <w:lang w:eastAsia="zh-CN"/>
          </w:rPr>
          <w:t>(三)、文档存档与归档</w:t>
        </w:r>
        <w:r>
          <w:tab/>
        </w:r>
        <w:r>
          <w:fldChar w:fldCharType="begin"/>
        </w:r>
        <w:r>
          <w:instrText xml:space="preserve"> PAGEREF _Toc31484 \h </w:instrText>
        </w:r>
        <w:r>
          <w:fldChar w:fldCharType="separate"/>
        </w:r>
        <w:r>
          <w:t>16</w:t>
        </w:r>
        <w:r>
          <w:fldChar w:fldCharType="end"/>
        </w:r>
      </w:hyperlink>
    </w:p>
    <w:p>
      <w:pPr>
        <w:pStyle w:val="TOC1"/>
        <w:tabs>
          <w:tab w:val="right" w:leader="dot" w:pos="8306"/>
        </w:tabs>
      </w:pPr>
      <w:hyperlink w:anchor="_Toc12016" w:history="1">
        <w:r>
          <w:rPr>
            <w:rFonts w:ascii="仿宋" w:eastAsia="仿宋" w:hAnsi="仿宋" w:cs="仿宋" w:hint="eastAsia"/>
            <w:lang w:eastAsia="zh-CN"/>
          </w:rPr>
          <w:t>五、泡沫塑料项目建设背景及必要性分析</w:t>
        </w:r>
        <w:r>
          <w:tab/>
        </w:r>
        <w:r>
          <w:fldChar w:fldCharType="begin"/>
        </w:r>
        <w:r>
          <w:instrText xml:space="preserve"> PAGEREF _Toc12016 \h </w:instrText>
        </w:r>
        <w:r>
          <w:fldChar w:fldCharType="separate"/>
        </w:r>
        <w:r>
          <w:t>17</w:t>
        </w:r>
        <w:r>
          <w:fldChar w:fldCharType="end"/>
        </w:r>
      </w:hyperlink>
    </w:p>
    <w:p>
      <w:pPr>
        <w:pStyle w:val="TOC2"/>
        <w:tabs>
          <w:tab w:val="right" w:leader="dot" w:pos="8306"/>
        </w:tabs>
      </w:pPr>
      <w:hyperlink w:anchor="_Toc30987" w:history="1">
        <w:r>
          <w:rPr>
            <w:rFonts w:ascii="仿宋" w:eastAsia="仿宋" w:hAnsi="仿宋" w:cs="仿宋" w:hint="eastAsia"/>
            <w:lang w:eastAsia="zh-CN"/>
          </w:rPr>
          <w:t>(一)、泡沫塑料项目背景分析</w:t>
        </w:r>
        <w:r>
          <w:tab/>
        </w:r>
        <w:r>
          <w:fldChar w:fldCharType="begin"/>
        </w:r>
        <w:r>
          <w:instrText xml:space="preserve"> PAGEREF _Toc30987 \h </w:instrText>
        </w:r>
        <w:r>
          <w:fldChar w:fldCharType="separate"/>
        </w:r>
        <w:r>
          <w:t>17</w:t>
        </w:r>
        <w:r>
          <w:fldChar w:fldCharType="end"/>
        </w:r>
      </w:hyperlink>
    </w:p>
    <w:p>
      <w:pPr>
        <w:pStyle w:val="TOC2"/>
        <w:tabs>
          <w:tab w:val="right" w:leader="dot" w:pos="8306"/>
        </w:tabs>
      </w:pPr>
      <w:hyperlink w:anchor="_Toc14598" w:history="1">
        <w:r>
          <w:rPr>
            <w:rFonts w:ascii="仿宋" w:eastAsia="仿宋" w:hAnsi="仿宋" w:cs="仿宋" w:hint="eastAsia"/>
            <w:lang w:eastAsia="zh-CN"/>
          </w:rPr>
          <w:t>(二)、泡沫塑料项目建设必要性分析</w:t>
        </w:r>
        <w:r>
          <w:tab/>
        </w:r>
        <w:r>
          <w:fldChar w:fldCharType="begin"/>
        </w:r>
        <w:r>
          <w:instrText xml:space="preserve"> PAGEREF _Toc14598 \h </w:instrText>
        </w:r>
        <w:r>
          <w:fldChar w:fldCharType="separate"/>
        </w:r>
        <w:r>
          <w:t>19</w:t>
        </w:r>
        <w:r>
          <w:fldChar w:fldCharType="end"/>
        </w:r>
      </w:hyperlink>
    </w:p>
    <w:p>
      <w:pPr>
        <w:pStyle w:val="TOC1"/>
        <w:tabs>
          <w:tab w:val="right" w:leader="dot" w:pos="8306"/>
        </w:tabs>
      </w:pPr>
      <w:hyperlink w:anchor="_Toc28063" w:history="1">
        <w:r>
          <w:rPr>
            <w:rFonts w:ascii="仿宋" w:eastAsia="仿宋" w:hAnsi="仿宋" w:cs="仿宋" w:hint="eastAsia"/>
            <w:lang w:eastAsia="zh-CN"/>
          </w:rPr>
          <w:t>六、泡沫塑料项目土建工程</w:t>
        </w:r>
        <w:r>
          <w:tab/>
        </w:r>
        <w:r>
          <w:fldChar w:fldCharType="begin"/>
        </w:r>
        <w:r>
          <w:instrText xml:space="preserve"> PAGEREF _Toc28063 \h </w:instrText>
        </w:r>
        <w:r>
          <w:fldChar w:fldCharType="separate"/>
        </w:r>
        <w:r>
          <w:t>20</w:t>
        </w:r>
        <w:r>
          <w:fldChar w:fldCharType="end"/>
        </w:r>
      </w:hyperlink>
    </w:p>
    <w:p>
      <w:pPr>
        <w:pStyle w:val="TOC2"/>
        <w:tabs>
          <w:tab w:val="right" w:leader="dot" w:pos="8306"/>
        </w:tabs>
      </w:pPr>
      <w:hyperlink w:anchor="_Toc17384" w:history="1">
        <w:r>
          <w:rPr>
            <w:rFonts w:ascii="仿宋" w:eastAsia="仿宋" w:hAnsi="仿宋" w:cs="仿宋" w:hint="eastAsia"/>
            <w:lang w:eastAsia="zh-CN"/>
          </w:rPr>
          <w:t>(一)、建筑工程设计原则</w:t>
        </w:r>
        <w:r>
          <w:tab/>
        </w:r>
        <w:r>
          <w:fldChar w:fldCharType="begin"/>
        </w:r>
        <w:r>
          <w:instrText xml:space="preserve"> PAGEREF _Toc17384 \h </w:instrText>
        </w:r>
        <w:r>
          <w:fldChar w:fldCharType="separate"/>
        </w:r>
        <w:r>
          <w:t>20</w:t>
        </w:r>
        <w:r>
          <w:fldChar w:fldCharType="end"/>
        </w:r>
      </w:hyperlink>
    </w:p>
    <w:p>
      <w:pPr>
        <w:pStyle w:val="TOC2"/>
        <w:tabs>
          <w:tab w:val="right" w:leader="dot" w:pos="8306"/>
        </w:tabs>
      </w:pPr>
      <w:hyperlink w:anchor="_Toc12220" w:history="1">
        <w:r>
          <w:rPr>
            <w:rFonts w:ascii="仿宋" w:eastAsia="仿宋" w:hAnsi="仿宋" w:cs="仿宋" w:hint="eastAsia"/>
            <w:lang w:eastAsia="zh-CN"/>
          </w:rPr>
          <w:t>(二)、土建工程设计年限及安全等级</w:t>
        </w:r>
        <w:r>
          <w:tab/>
        </w:r>
        <w:r>
          <w:fldChar w:fldCharType="begin"/>
        </w:r>
        <w:r>
          <w:instrText xml:space="preserve"> PAGEREF _Toc12220 \h </w:instrText>
        </w:r>
        <w:r>
          <w:fldChar w:fldCharType="separate"/>
        </w:r>
        <w:r>
          <w:t>21</w:t>
        </w:r>
        <w:r>
          <w:fldChar w:fldCharType="end"/>
        </w:r>
      </w:hyperlink>
    </w:p>
    <w:p>
      <w:pPr>
        <w:pStyle w:val="TOC2"/>
        <w:tabs>
          <w:tab w:val="right" w:leader="dot" w:pos="8306"/>
        </w:tabs>
      </w:pPr>
      <w:hyperlink w:anchor="_Toc32615" w:history="1">
        <w:r>
          <w:rPr>
            <w:rFonts w:ascii="仿宋" w:eastAsia="仿宋" w:hAnsi="仿宋" w:cs="仿宋" w:hint="eastAsia"/>
            <w:lang w:eastAsia="zh-CN"/>
          </w:rPr>
          <w:t>(三)、建筑工程设计总体要求</w:t>
        </w:r>
        <w:r>
          <w:tab/>
        </w:r>
        <w:r>
          <w:fldChar w:fldCharType="begin"/>
        </w:r>
        <w:r>
          <w:instrText xml:space="preserve"> PAGEREF _Toc32615 \h </w:instrText>
        </w:r>
        <w:r>
          <w:fldChar w:fldCharType="separate"/>
        </w:r>
        <w:r>
          <w:t>23</w:t>
        </w:r>
        <w:r>
          <w:fldChar w:fldCharType="end"/>
        </w:r>
      </w:hyperlink>
    </w:p>
    <w:p>
      <w:pPr>
        <w:pStyle w:val="TOC2"/>
        <w:tabs>
          <w:tab w:val="right" w:leader="dot" w:pos="8306"/>
        </w:tabs>
      </w:pPr>
      <w:hyperlink w:anchor="_Toc31075" w:history="1">
        <w:r>
          <w:rPr>
            <w:rFonts w:ascii="仿宋" w:eastAsia="仿宋" w:hAnsi="仿宋" w:cs="仿宋" w:hint="eastAsia"/>
            <w:lang w:eastAsia="zh-CN"/>
          </w:rPr>
          <w:t>(四)、土建工程建设指标</w:t>
        </w:r>
        <w:r>
          <w:tab/>
        </w:r>
        <w:r>
          <w:fldChar w:fldCharType="begin"/>
        </w:r>
        <w:r>
          <w:instrText xml:space="preserve"> PAGEREF _Toc31075 \h </w:instrText>
        </w:r>
        <w:r>
          <w:fldChar w:fldCharType="separate"/>
        </w:r>
        <w:r>
          <w:t>23</w:t>
        </w:r>
        <w:r>
          <w:fldChar w:fldCharType="end"/>
        </w:r>
      </w:hyperlink>
    </w:p>
    <w:p>
      <w:pPr>
        <w:pStyle w:val="TOC1"/>
        <w:tabs>
          <w:tab w:val="right" w:leader="dot" w:pos="8306"/>
        </w:tabs>
      </w:pPr>
      <w:hyperlink w:anchor="_Toc10532" w:history="1">
        <w:r>
          <w:rPr>
            <w:rFonts w:ascii="仿宋" w:eastAsia="仿宋" w:hAnsi="仿宋" w:cs="仿宋" w:hint="eastAsia"/>
            <w:lang w:eastAsia="zh-CN"/>
          </w:rPr>
          <w:t>七、泡沫塑料项目社会影响</w:t>
        </w:r>
        <w:r>
          <w:tab/>
        </w:r>
        <w:r>
          <w:fldChar w:fldCharType="begin"/>
        </w:r>
        <w:r>
          <w:instrText xml:space="preserve"> PAGEREF _Toc10532 \h </w:instrText>
        </w:r>
        <w:r>
          <w:fldChar w:fldCharType="separate"/>
        </w:r>
        <w:r>
          <w:t>23</w:t>
        </w:r>
        <w:r>
          <w:fldChar w:fldCharType="end"/>
        </w:r>
      </w:hyperlink>
    </w:p>
    <w:p>
      <w:pPr>
        <w:pStyle w:val="TOC2"/>
        <w:tabs>
          <w:tab w:val="right" w:leader="dot" w:pos="8306"/>
        </w:tabs>
      </w:pPr>
      <w:hyperlink w:anchor="_Toc30388" w:history="1">
        <w:r>
          <w:rPr>
            <w:rFonts w:ascii="仿宋" w:eastAsia="仿宋" w:hAnsi="仿宋" w:cs="仿宋" w:hint="eastAsia"/>
            <w:lang w:eastAsia="zh-CN"/>
          </w:rPr>
          <w:t>(一)、社会责任与义务</w:t>
        </w:r>
        <w:r>
          <w:tab/>
        </w:r>
        <w:r>
          <w:fldChar w:fldCharType="begin"/>
        </w:r>
        <w:r>
          <w:instrText xml:space="preserve"> PAGEREF _Toc30388 \h </w:instrText>
        </w:r>
        <w:r>
          <w:fldChar w:fldCharType="separate"/>
        </w:r>
        <w:r>
          <w:t>23</w:t>
        </w:r>
        <w:r>
          <w:fldChar w:fldCharType="end"/>
        </w:r>
      </w:hyperlink>
    </w:p>
    <w:p>
      <w:pPr>
        <w:pStyle w:val="TOC2"/>
        <w:tabs>
          <w:tab w:val="right" w:leader="dot" w:pos="8306"/>
        </w:tabs>
      </w:pPr>
      <w:hyperlink w:anchor="_Toc5566" w:history="1">
        <w:r>
          <w:rPr>
            <w:rFonts w:ascii="仿宋" w:eastAsia="仿宋" w:hAnsi="仿宋" w:cs="仿宋" w:hint="eastAsia"/>
            <w:lang w:eastAsia="zh-CN"/>
          </w:rPr>
          <w:t>(二)、社会参与与沟通</w:t>
        </w:r>
        <w:r>
          <w:tab/>
        </w:r>
        <w:r>
          <w:fldChar w:fldCharType="begin"/>
        </w:r>
        <w:r>
          <w:instrText xml:space="preserve"> PAGEREF _Toc5566 \h </w:instrText>
        </w:r>
        <w:r>
          <w:fldChar w:fldCharType="separate"/>
        </w:r>
        <w:r>
          <w:t>24</w:t>
        </w:r>
        <w:r>
          <w:fldChar w:fldCharType="end"/>
        </w:r>
      </w:hyperlink>
    </w:p>
    <w:p>
      <w:pPr>
        <w:pStyle w:val="TOC1"/>
        <w:tabs>
          <w:tab w:val="right" w:leader="dot" w:pos="8306"/>
        </w:tabs>
      </w:pPr>
      <w:hyperlink w:anchor="_Toc1759" w:history="1">
        <w:r>
          <w:rPr>
            <w:rFonts w:ascii="仿宋" w:eastAsia="仿宋" w:hAnsi="仿宋" w:cs="仿宋" w:hint="eastAsia"/>
            <w:lang w:eastAsia="zh-CN"/>
          </w:rPr>
          <w:t>八、泡沫塑料项目人力资源培养与发展</w:t>
        </w:r>
        <w:r>
          <w:tab/>
        </w:r>
        <w:r>
          <w:fldChar w:fldCharType="begin"/>
        </w:r>
        <w:r>
          <w:instrText xml:space="preserve"> PAGEREF _Toc1759 \h </w:instrText>
        </w:r>
        <w:r>
          <w:fldChar w:fldCharType="separate"/>
        </w:r>
        <w:r>
          <w:t>25</w:t>
        </w:r>
        <w:r>
          <w:fldChar w:fldCharType="end"/>
        </w:r>
      </w:hyperlink>
    </w:p>
    <w:p>
      <w:pPr>
        <w:pStyle w:val="TOC2"/>
        <w:tabs>
          <w:tab w:val="right" w:leader="dot" w:pos="8306"/>
        </w:tabs>
      </w:pPr>
      <w:hyperlink w:anchor="_Toc22635" w:history="1">
        <w:r>
          <w:rPr>
            <w:rFonts w:ascii="仿宋" w:eastAsia="仿宋" w:hAnsi="仿宋" w:cs="仿宋" w:hint="eastAsia"/>
            <w:lang w:eastAsia="zh-CN"/>
          </w:rPr>
          <w:t>(一)、人才需求与规划</w:t>
        </w:r>
        <w:r>
          <w:tab/>
        </w:r>
        <w:r>
          <w:fldChar w:fldCharType="begin"/>
        </w:r>
        <w:r>
          <w:instrText xml:space="preserve"> PAGEREF _Toc22635 \h </w:instrText>
        </w:r>
        <w:r>
          <w:fldChar w:fldCharType="separate"/>
        </w:r>
        <w:r>
          <w:t>25</w:t>
        </w:r>
        <w:r>
          <w:fldChar w:fldCharType="end"/>
        </w:r>
      </w:hyperlink>
    </w:p>
    <w:p>
      <w:pPr>
        <w:pStyle w:val="TOC2"/>
        <w:tabs>
          <w:tab w:val="right" w:leader="dot" w:pos="8306"/>
        </w:tabs>
      </w:pPr>
      <w:hyperlink w:anchor="_Toc1513" w:history="1">
        <w:r>
          <w:rPr>
            <w:rFonts w:ascii="仿宋" w:eastAsia="仿宋" w:hAnsi="仿宋" w:cs="仿宋" w:hint="eastAsia"/>
            <w:lang w:eastAsia="zh-CN"/>
          </w:rPr>
          <w:t>(二)、培训与发展计划</w:t>
        </w:r>
        <w:r>
          <w:tab/>
        </w:r>
        <w:r>
          <w:fldChar w:fldCharType="begin"/>
        </w:r>
        <w:r>
          <w:instrText xml:space="preserve"> PAGEREF _Toc1513 \h </w:instrText>
        </w:r>
        <w:r>
          <w:fldChar w:fldCharType="separate"/>
        </w:r>
        <w:r>
          <w:t>26</w:t>
        </w:r>
        <w:r>
          <w:fldChar w:fldCharType="end"/>
        </w:r>
      </w:hyperlink>
    </w:p>
    <w:p>
      <w:pPr>
        <w:pStyle w:val="TOC1"/>
        <w:tabs>
          <w:tab w:val="right" w:leader="dot" w:pos="8306"/>
        </w:tabs>
      </w:pPr>
      <w:hyperlink w:anchor="_Toc9277" w:history="1">
        <w:r>
          <w:rPr>
            <w:rFonts w:ascii="仿宋" w:eastAsia="仿宋" w:hAnsi="仿宋" w:cs="仿宋" w:hint="eastAsia"/>
            <w:lang w:eastAsia="zh-CN"/>
          </w:rPr>
          <w:t>九、泡沫塑料项目风险管理</w:t>
        </w:r>
        <w:r>
          <w:tab/>
        </w:r>
        <w:r>
          <w:fldChar w:fldCharType="begin"/>
        </w:r>
        <w:r>
          <w:instrText xml:space="preserve"> PAGEREF _Toc9277 \h </w:instrText>
        </w:r>
        <w:r>
          <w:fldChar w:fldCharType="separate"/>
        </w:r>
        <w:r>
          <w:t>26</w:t>
        </w:r>
        <w:r>
          <w:fldChar w:fldCharType="end"/>
        </w:r>
      </w:hyperlink>
    </w:p>
    <w:p>
      <w:pPr>
        <w:pStyle w:val="TOC2"/>
        <w:tabs>
          <w:tab w:val="right" w:leader="dot" w:pos="8306"/>
        </w:tabs>
      </w:pPr>
      <w:hyperlink w:anchor="_Toc27983" w:history="1">
        <w:r>
          <w:rPr>
            <w:rFonts w:ascii="仿宋" w:eastAsia="仿宋" w:hAnsi="仿宋" w:cs="仿宋" w:hint="eastAsia"/>
            <w:lang w:eastAsia="zh-CN"/>
          </w:rPr>
          <w:t>(一)、风险识别与评估</w:t>
        </w:r>
        <w:r>
          <w:tab/>
        </w:r>
        <w:r>
          <w:fldChar w:fldCharType="begin"/>
        </w:r>
        <w:r>
          <w:instrText xml:space="preserve"> PAGEREF _Toc27983 \h </w:instrText>
        </w:r>
        <w:r>
          <w:fldChar w:fldCharType="separate"/>
        </w:r>
        <w:r>
          <w:t>26</w:t>
        </w:r>
        <w:r>
          <w:fldChar w:fldCharType="end"/>
        </w:r>
      </w:hyperlink>
    </w:p>
    <w:p>
      <w:pPr>
        <w:pStyle w:val="TOC2"/>
        <w:tabs>
          <w:tab w:val="right" w:leader="dot" w:pos="8306"/>
        </w:tabs>
      </w:pPr>
      <w:hyperlink w:anchor="_Toc7327" w:history="1">
        <w:r>
          <w:rPr>
            <w:rFonts w:ascii="仿宋" w:eastAsia="仿宋" w:hAnsi="仿宋" w:cs="仿宋" w:hint="eastAsia"/>
            <w:lang w:eastAsia="zh-CN"/>
          </w:rPr>
          <w:t>(二)、风险应对策略</w:t>
        </w:r>
        <w:r>
          <w:tab/>
        </w:r>
        <w:r>
          <w:fldChar w:fldCharType="begin"/>
        </w:r>
        <w:r>
          <w:instrText xml:space="preserve"> PAGEREF _Toc7327 \h </w:instrText>
        </w:r>
        <w:r>
          <w:fldChar w:fldCharType="separate"/>
        </w:r>
        <w:r>
          <w:t>27</w:t>
        </w:r>
        <w:r>
          <w:fldChar w:fldCharType="end"/>
        </w:r>
      </w:hyperlink>
    </w:p>
    <w:p>
      <w:pPr>
        <w:pStyle w:val="TOC2"/>
        <w:tabs>
          <w:tab w:val="right" w:leader="dot" w:pos="8306"/>
        </w:tabs>
      </w:pPr>
      <w:hyperlink w:anchor="_Toc19212" w:history="1">
        <w:r>
          <w:rPr>
            <w:rFonts w:ascii="仿宋" w:eastAsia="仿宋" w:hAnsi="仿宋" w:cs="仿宋" w:hint="eastAsia"/>
            <w:lang w:eastAsia="zh-CN"/>
          </w:rPr>
          <w:t>(三)、风险监控与控制</w:t>
        </w:r>
        <w:r>
          <w:tab/>
        </w:r>
        <w:r>
          <w:fldChar w:fldCharType="begin"/>
        </w:r>
        <w:r>
          <w:instrText xml:space="preserve"> PAGEREF _Toc19212 \h </w:instrText>
        </w:r>
        <w:r>
          <w:fldChar w:fldCharType="separate"/>
        </w:r>
        <w:r>
          <w:t>29</w:t>
        </w:r>
        <w:r>
          <w:fldChar w:fldCharType="end"/>
        </w:r>
      </w:hyperlink>
    </w:p>
    <w:p>
      <w:pPr>
        <w:pStyle w:val="TOC1"/>
        <w:tabs>
          <w:tab w:val="right" w:leader="dot" w:pos="8306"/>
        </w:tabs>
      </w:pPr>
      <w:hyperlink w:anchor="_Toc14044" w:history="1">
        <w:r>
          <w:rPr>
            <w:rFonts w:ascii="仿宋" w:eastAsia="仿宋" w:hAnsi="仿宋" w:cs="仿宋" w:hint="eastAsia"/>
            <w:lang w:eastAsia="zh-CN"/>
          </w:rPr>
          <w:t>十、泡沫塑料项目人力资源管理</w:t>
        </w:r>
        <w:r>
          <w:tab/>
        </w:r>
        <w:r>
          <w:fldChar w:fldCharType="begin"/>
        </w:r>
        <w:r>
          <w:instrText xml:space="preserve"> PAGEREF _Toc14044 \h </w:instrText>
        </w:r>
        <w:r>
          <w:fldChar w:fldCharType="separate"/>
        </w:r>
        <w:r>
          <w:t>30</w:t>
        </w:r>
        <w:r>
          <w:fldChar w:fldCharType="end"/>
        </w:r>
      </w:hyperlink>
    </w:p>
    <w:p>
      <w:pPr>
        <w:pStyle w:val="TOC2"/>
        <w:tabs>
          <w:tab w:val="right" w:leader="dot" w:pos="8306"/>
        </w:tabs>
      </w:pPr>
      <w:hyperlink w:anchor="_Toc18835" w:history="1">
        <w:r>
          <w:rPr>
            <w:rFonts w:ascii="仿宋" w:eastAsia="仿宋" w:hAnsi="仿宋" w:cs="仿宋" w:hint="eastAsia"/>
            <w:lang w:eastAsia="zh-CN"/>
          </w:rPr>
          <w:t>(一)、建立健全的预算管理制度</w:t>
        </w:r>
        <w:r>
          <w:tab/>
        </w:r>
        <w:r>
          <w:fldChar w:fldCharType="begin"/>
        </w:r>
        <w:r>
          <w:instrText xml:space="preserve"> PAGEREF _Toc18835 \h </w:instrText>
        </w:r>
        <w:r>
          <w:fldChar w:fldCharType="separate"/>
        </w:r>
        <w:r>
          <w:t>30</w:t>
        </w:r>
        <w:r>
          <w:fldChar w:fldCharType="end"/>
        </w:r>
      </w:hyperlink>
    </w:p>
    <w:p>
      <w:pPr>
        <w:pStyle w:val="TOC2"/>
        <w:tabs>
          <w:tab w:val="right" w:leader="dot" w:pos="8306"/>
        </w:tabs>
      </w:pPr>
      <w:hyperlink w:anchor="_Toc7335" w:history="1">
        <w:r>
          <w:rPr>
            <w:rFonts w:ascii="仿宋" w:eastAsia="仿宋" w:hAnsi="仿宋" w:cs="仿宋" w:hint="eastAsia"/>
            <w:lang w:eastAsia="zh-CN"/>
          </w:rPr>
          <w:t>(二)、加强资金流动监控</w:t>
        </w:r>
        <w:r>
          <w:tab/>
        </w:r>
        <w:r>
          <w:fldChar w:fldCharType="begin"/>
        </w:r>
        <w:r>
          <w:instrText xml:space="preserve"> PAGEREF _Toc7335 \h </w:instrText>
        </w:r>
        <w:r>
          <w:fldChar w:fldCharType="separate"/>
        </w:r>
        <w:r>
          <w:t>32</w:t>
        </w:r>
        <w:r>
          <w:fldChar w:fldCharType="end"/>
        </w:r>
      </w:hyperlink>
    </w:p>
    <w:p>
      <w:pPr>
        <w:pStyle w:val="TOC2"/>
        <w:tabs>
          <w:tab w:val="right" w:leader="dot" w:pos="8306"/>
        </w:tabs>
      </w:pPr>
      <w:hyperlink w:anchor="_Toc6321" w:history="1">
        <w:r>
          <w:rPr>
            <w:rFonts w:ascii="仿宋" w:eastAsia="仿宋" w:hAnsi="仿宋" w:cs="仿宋" w:hint="eastAsia"/>
            <w:lang w:eastAsia="zh-CN"/>
          </w:rPr>
          <w:t>(三)、制定完善的风险控制机制</w:t>
        </w:r>
        <w:r>
          <w:tab/>
        </w:r>
        <w:r>
          <w:fldChar w:fldCharType="begin"/>
        </w:r>
        <w:r>
          <w:instrText xml:space="preserve"> PAGEREF _Toc6321 \h </w:instrText>
        </w:r>
        <w:r>
          <w:fldChar w:fldCharType="separate"/>
        </w:r>
        <w:r>
          <w:t>33</w:t>
        </w:r>
        <w:r>
          <w:fldChar w:fldCharType="end"/>
        </w:r>
      </w:hyperlink>
    </w:p>
    <w:p>
      <w:pPr>
        <w:pStyle w:val="TOC2"/>
        <w:tabs>
          <w:tab w:val="right" w:leader="dot" w:pos="8306"/>
        </w:tabs>
      </w:pPr>
      <w:hyperlink w:anchor="_Toc16371" w:history="1">
        <w:r>
          <w:rPr>
            <w:rFonts w:ascii="仿宋" w:eastAsia="仿宋" w:hAnsi="仿宋" w:cs="仿宋" w:hint="eastAsia"/>
            <w:lang w:eastAsia="zh-CN"/>
          </w:rPr>
          <w:t>(四)、优化成本管理</w:t>
        </w:r>
        <w:r>
          <w:tab/>
        </w:r>
        <w:r>
          <w:fldChar w:fldCharType="begin"/>
        </w:r>
        <w:r>
          <w:instrText xml:space="preserve"> PAGEREF _Toc16371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3" w:history="1">
        <w:r>
          <w:rPr>
            <w:rFonts w:ascii="仿宋" w:eastAsia="仿宋" w:hAnsi="仿宋" w:cs="仿宋" w:hint="eastAsia"/>
            <w:lang w:eastAsia="zh-CN"/>
          </w:rPr>
          <w:t>十一、泡沫塑料项目投资规划</w:t>
        </w:r>
        <w:r>
          <w:tab/>
        </w:r>
        <w:r>
          <w:fldChar w:fldCharType="begin"/>
        </w:r>
        <w:r>
          <w:instrText xml:space="preserve"> PAGEREF _Toc18043 \h </w:instrText>
        </w:r>
        <w:r>
          <w:fldChar w:fldCharType="separate"/>
        </w:r>
        <w:r>
          <w:t>35</w:t>
        </w:r>
        <w:r>
          <w:fldChar w:fldCharType="end"/>
        </w:r>
      </w:hyperlink>
    </w:p>
    <w:p>
      <w:pPr>
        <w:pStyle w:val="TOC2"/>
        <w:tabs>
          <w:tab w:val="right" w:leader="dot" w:pos="8306"/>
        </w:tabs>
      </w:pPr>
      <w:hyperlink w:anchor="_Toc4780" w:history="1">
        <w:r>
          <w:rPr>
            <w:rFonts w:ascii="仿宋" w:eastAsia="仿宋" w:hAnsi="仿宋" w:cs="仿宋" w:hint="eastAsia"/>
            <w:lang w:eastAsia="zh-CN"/>
          </w:rPr>
          <w:t>(一)、泡沫塑料项目总投资估算</w:t>
        </w:r>
        <w:r>
          <w:tab/>
        </w:r>
        <w:r>
          <w:fldChar w:fldCharType="begin"/>
        </w:r>
        <w:r>
          <w:instrText xml:space="preserve"> PAGEREF _Toc4780 \h </w:instrText>
        </w:r>
        <w:r>
          <w:fldChar w:fldCharType="separate"/>
        </w:r>
        <w:r>
          <w:t>35</w:t>
        </w:r>
        <w:r>
          <w:fldChar w:fldCharType="end"/>
        </w:r>
      </w:hyperlink>
    </w:p>
    <w:p>
      <w:pPr>
        <w:pStyle w:val="TOC2"/>
        <w:tabs>
          <w:tab w:val="right" w:leader="dot" w:pos="8306"/>
        </w:tabs>
      </w:pPr>
      <w:hyperlink w:anchor="_Toc20657" w:history="1">
        <w:r>
          <w:rPr>
            <w:rFonts w:ascii="仿宋" w:eastAsia="仿宋" w:hAnsi="仿宋" w:cs="仿宋" w:hint="eastAsia"/>
            <w:lang w:eastAsia="zh-CN"/>
          </w:rPr>
          <w:t>(二)、资金筹措</w:t>
        </w:r>
        <w:r>
          <w:tab/>
        </w:r>
        <w:r>
          <w:fldChar w:fldCharType="begin"/>
        </w:r>
        <w:r>
          <w:instrText xml:space="preserve"> PAGEREF _Toc20657 \h </w:instrText>
        </w:r>
        <w:r>
          <w:fldChar w:fldCharType="separate"/>
        </w:r>
        <w:r>
          <w:t>37</w:t>
        </w:r>
        <w:r>
          <w:fldChar w:fldCharType="end"/>
        </w:r>
      </w:hyperlink>
    </w:p>
    <w:p>
      <w:pPr>
        <w:pStyle w:val="TOC1"/>
        <w:tabs>
          <w:tab w:val="right" w:leader="dot" w:pos="8306"/>
        </w:tabs>
      </w:pPr>
      <w:hyperlink w:anchor="_Toc10504" w:history="1">
        <w:r>
          <w:rPr>
            <w:rFonts w:ascii="仿宋" w:eastAsia="仿宋" w:hAnsi="仿宋" w:cs="仿宋" w:hint="eastAsia"/>
            <w:lang w:eastAsia="zh-CN"/>
          </w:rPr>
          <w:t>十二、泡沫塑料项目经营效益</w:t>
        </w:r>
        <w:r>
          <w:tab/>
        </w:r>
        <w:r>
          <w:fldChar w:fldCharType="begin"/>
        </w:r>
        <w:r>
          <w:instrText xml:space="preserve"> PAGEREF _Toc10504 \h </w:instrText>
        </w:r>
        <w:r>
          <w:fldChar w:fldCharType="separate"/>
        </w:r>
        <w:r>
          <w:t>37</w:t>
        </w:r>
        <w:r>
          <w:fldChar w:fldCharType="end"/>
        </w:r>
      </w:hyperlink>
    </w:p>
    <w:p>
      <w:pPr>
        <w:pStyle w:val="TOC2"/>
        <w:tabs>
          <w:tab w:val="right" w:leader="dot" w:pos="8306"/>
        </w:tabs>
      </w:pPr>
      <w:hyperlink w:anchor="_Toc14913" w:history="1">
        <w:r>
          <w:rPr>
            <w:rFonts w:ascii="仿宋" w:eastAsia="仿宋" w:hAnsi="仿宋" w:cs="仿宋" w:hint="eastAsia"/>
            <w:lang w:eastAsia="zh-CN"/>
          </w:rPr>
          <w:t>(一)、经济评价财务测算</w:t>
        </w:r>
        <w:r>
          <w:tab/>
        </w:r>
        <w:r>
          <w:fldChar w:fldCharType="begin"/>
        </w:r>
        <w:r>
          <w:instrText xml:space="preserve"> PAGEREF _Toc14913 \h </w:instrText>
        </w:r>
        <w:r>
          <w:fldChar w:fldCharType="separate"/>
        </w:r>
        <w:r>
          <w:t>37</w:t>
        </w:r>
        <w:r>
          <w:fldChar w:fldCharType="end"/>
        </w:r>
      </w:hyperlink>
    </w:p>
    <w:p>
      <w:pPr>
        <w:pStyle w:val="TOC2"/>
        <w:tabs>
          <w:tab w:val="right" w:leader="dot" w:pos="8306"/>
        </w:tabs>
      </w:pPr>
      <w:hyperlink w:anchor="_Toc904" w:history="1">
        <w:r>
          <w:rPr>
            <w:rFonts w:ascii="仿宋" w:eastAsia="仿宋" w:hAnsi="仿宋" w:cs="仿宋" w:hint="eastAsia"/>
            <w:lang w:eastAsia="zh-CN"/>
          </w:rPr>
          <w:t>(二)、泡沫塑料项目盈利能力分析</w:t>
        </w:r>
        <w:r>
          <w:tab/>
        </w:r>
        <w:r>
          <w:fldChar w:fldCharType="begin"/>
        </w:r>
        <w:r>
          <w:instrText xml:space="preserve"> PAGEREF _Toc904 \h </w:instrText>
        </w:r>
        <w:r>
          <w:fldChar w:fldCharType="separate"/>
        </w:r>
        <w:r>
          <w:t>39</w:t>
        </w:r>
        <w:r>
          <w:fldChar w:fldCharType="end"/>
        </w:r>
      </w:hyperlink>
    </w:p>
    <w:p>
      <w:pPr>
        <w:pStyle w:val="TOC1"/>
        <w:tabs>
          <w:tab w:val="right" w:leader="dot" w:pos="8306"/>
        </w:tabs>
      </w:pPr>
      <w:hyperlink w:anchor="_Toc3532" w:history="1">
        <w:r>
          <w:rPr>
            <w:rFonts w:ascii="仿宋" w:eastAsia="仿宋" w:hAnsi="仿宋" w:cs="仿宋" w:hint="eastAsia"/>
            <w:lang w:eastAsia="zh-CN"/>
          </w:rPr>
          <w:t>十三、风险识别与分类</w:t>
        </w:r>
        <w:r>
          <w:tab/>
        </w:r>
        <w:r>
          <w:fldChar w:fldCharType="begin"/>
        </w:r>
        <w:r>
          <w:instrText xml:space="preserve"> PAGEREF _Toc3532 \h </w:instrText>
        </w:r>
        <w:r>
          <w:fldChar w:fldCharType="separate"/>
        </w:r>
        <w:r>
          <w:t>39</w:t>
        </w:r>
        <w:r>
          <w:fldChar w:fldCharType="end"/>
        </w:r>
      </w:hyperlink>
    </w:p>
    <w:p>
      <w:pPr>
        <w:pStyle w:val="TOC2"/>
        <w:tabs>
          <w:tab w:val="right" w:leader="dot" w:pos="8306"/>
        </w:tabs>
      </w:pPr>
      <w:hyperlink w:anchor="_Toc26085" w:history="1">
        <w:r>
          <w:rPr>
            <w:rFonts w:ascii="仿宋" w:eastAsia="仿宋" w:hAnsi="仿宋" w:cs="仿宋" w:hint="eastAsia"/>
            <w:lang w:eastAsia="zh-CN"/>
          </w:rPr>
          <w:t>(一)、风险识别</w:t>
        </w:r>
        <w:r>
          <w:tab/>
        </w:r>
        <w:r>
          <w:fldChar w:fldCharType="begin"/>
        </w:r>
        <w:r>
          <w:instrText xml:space="preserve"> PAGEREF _Toc26085 \h </w:instrText>
        </w:r>
        <w:r>
          <w:fldChar w:fldCharType="separate"/>
        </w:r>
        <w:r>
          <w:t>39</w:t>
        </w:r>
        <w:r>
          <w:fldChar w:fldCharType="end"/>
        </w:r>
      </w:hyperlink>
    </w:p>
    <w:p>
      <w:pPr>
        <w:pStyle w:val="TOC2"/>
        <w:tabs>
          <w:tab w:val="right" w:leader="dot" w:pos="8306"/>
        </w:tabs>
      </w:pPr>
      <w:hyperlink w:anchor="_Toc15703" w:history="1">
        <w:r>
          <w:rPr>
            <w:rFonts w:ascii="仿宋" w:eastAsia="仿宋" w:hAnsi="仿宋" w:cs="仿宋" w:hint="eastAsia"/>
            <w:lang w:eastAsia="zh-CN"/>
          </w:rPr>
          <w:t>(二)、风险分类</w:t>
        </w:r>
        <w:r>
          <w:tab/>
        </w:r>
        <w:r>
          <w:fldChar w:fldCharType="begin"/>
        </w:r>
        <w:r>
          <w:instrText xml:space="preserve"> PAGEREF _Toc15703 \h </w:instrText>
        </w:r>
        <w:r>
          <w:fldChar w:fldCharType="separate"/>
        </w:r>
        <w:r>
          <w:t>41</w:t>
        </w:r>
        <w:r>
          <w:fldChar w:fldCharType="end"/>
        </w:r>
      </w:hyperlink>
    </w:p>
    <w:p>
      <w:pPr>
        <w:pStyle w:val="TOC1"/>
        <w:tabs>
          <w:tab w:val="right" w:leader="dot" w:pos="8306"/>
        </w:tabs>
      </w:pPr>
      <w:hyperlink w:anchor="_Toc2683" w:history="1">
        <w:r>
          <w:rPr>
            <w:rFonts w:ascii="仿宋" w:eastAsia="仿宋" w:hAnsi="仿宋" w:cs="仿宋" w:hint="eastAsia"/>
            <w:lang w:eastAsia="zh-CN"/>
          </w:rPr>
          <w:t>十四、利益相关者分析与沟通计划</w:t>
        </w:r>
        <w:r>
          <w:tab/>
        </w:r>
        <w:r>
          <w:fldChar w:fldCharType="begin"/>
        </w:r>
        <w:r>
          <w:instrText xml:space="preserve"> PAGEREF _Toc2683 \h </w:instrText>
        </w:r>
        <w:r>
          <w:fldChar w:fldCharType="separate"/>
        </w:r>
        <w:r>
          <w:t>42</w:t>
        </w:r>
        <w:r>
          <w:fldChar w:fldCharType="end"/>
        </w:r>
      </w:hyperlink>
    </w:p>
    <w:p>
      <w:pPr>
        <w:pStyle w:val="TOC2"/>
        <w:tabs>
          <w:tab w:val="right" w:leader="dot" w:pos="8306"/>
        </w:tabs>
      </w:pPr>
      <w:hyperlink w:anchor="_Toc4243" w:history="1">
        <w:r>
          <w:rPr>
            <w:rFonts w:ascii="仿宋" w:eastAsia="仿宋" w:hAnsi="仿宋" w:cs="仿宋" w:hint="eastAsia"/>
            <w:lang w:eastAsia="zh-CN"/>
          </w:rPr>
          <w:t>(一)、利益相关者分析</w:t>
        </w:r>
        <w:r>
          <w:tab/>
        </w:r>
        <w:r>
          <w:fldChar w:fldCharType="begin"/>
        </w:r>
        <w:r>
          <w:instrText xml:space="preserve"> PAGEREF _Toc4243 \h </w:instrText>
        </w:r>
        <w:r>
          <w:fldChar w:fldCharType="separate"/>
        </w:r>
        <w:r>
          <w:t>42</w:t>
        </w:r>
        <w:r>
          <w:fldChar w:fldCharType="end"/>
        </w:r>
      </w:hyperlink>
    </w:p>
    <w:p>
      <w:pPr>
        <w:pStyle w:val="TOC2"/>
        <w:tabs>
          <w:tab w:val="right" w:leader="dot" w:pos="8306"/>
        </w:tabs>
      </w:pPr>
      <w:hyperlink w:anchor="_Toc15854" w:history="1">
        <w:r>
          <w:rPr>
            <w:rFonts w:ascii="仿宋" w:eastAsia="仿宋" w:hAnsi="仿宋" w:cs="仿宋" w:hint="eastAsia"/>
            <w:lang w:eastAsia="zh-CN"/>
          </w:rPr>
          <w:t>(二)、沟通计划</w:t>
        </w:r>
        <w:r>
          <w:tab/>
        </w:r>
        <w:r>
          <w:fldChar w:fldCharType="begin"/>
        </w:r>
        <w:r>
          <w:instrText xml:space="preserve"> PAGEREF _Toc15854 \h </w:instrText>
        </w:r>
        <w:r>
          <w:fldChar w:fldCharType="separate"/>
        </w:r>
        <w:r>
          <w:t>44</w:t>
        </w:r>
        <w:r>
          <w:fldChar w:fldCharType="end"/>
        </w:r>
      </w:hyperlink>
    </w:p>
    <w:p>
      <w:pPr>
        <w:pStyle w:val="TOC1"/>
        <w:tabs>
          <w:tab w:val="right" w:leader="dot" w:pos="8306"/>
        </w:tabs>
      </w:pPr>
      <w:hyperlink w:anchor="_Toc7779" w:history="1">
        <w:r>
          <w:rPr>
            <w:rFonts w:ascii="仿宋" w:eastAsia="仿宋" w:hAnsi="仿宋" w:cs="仿宋" w:hint="eastAsia"/>
            <w:lang w:eastAsia="zh-CN"/>
          </w:rPr>
          <w:t>十五、营销与推广策略</w:t>
        </w:r>
        <w:r>
          <w:tab/>
        </w:r>
        <w:r>
          <w:fldChar w:fldCharType="begin"/>
        </w:r>
        <w:r>
          <w:instrText xml:space="preserve"> PAGEREF _Toc7779 \h </w:instrText>
        </w:r>
        <w:r>
          <w:fldChar w:fldCharType="separate"/>
        </w:r>
        <w:r>
          <w:t>45</w:t>
        </w:r>
        <w:r>
          <w:fldChar w:fldCharType="end"/>
        </w:r>
      </w:hyperlink>
    </w:p>
    <w:p>
      <w:pPr>
        <w:pStyle w:val="TOC2"/>
        <w:tabs>
          <w:tab w:val="right" w:leader="dot" w:pos="8306"/>
        </w:tabs>
      </w:pPr>
      <w:hyperlink w:anchor="_Toc3360" w:history="1">
        <w:r>
          <w:rPr>
            <w:rFonts w:ascii="仿宋" w:eastAsia="仿宋" w:hAnsi="仿宋" w:cs="仿宋" w:hint="eastAsia"/>
            <w:lang w:eastAsia="zh-CN"/>
          </w:rPr>
          <w:t>(一)、产品/服务定位与特点</w:t>
        </w:r>
        <w:r>
          <w:tab/>
        </w:r>
        <w:r>
          <w:fldChar w:fldCharType="begin"/>
        </w:r>
        <w:r>
          <w:instrText xml:space="preserve"> PAGEREF _Toc3360 \h </w:instrText>
        </w:r>
        <w:r>
          <w:fldChar w:fldCharType="separate"/>
        </w:r>
        <w:r>
          <w:t>45</w:t>
        </w:r>
        <w:r>
          <w:fldChar w:fldCharType="end"/>
        </w:r>
      </w:hyperlink>
    </w:p>
    <w:p>
      <w:pPr>
        <w:pStyle w:val="TOC2"/>
        <w:tabs>
          <w:tab w:val="right" w:leader="dot" w:pos="8306"/>
        </w:tabs>
      </w:pPr>
      <w:hyperlink w:anchor="_Toc29574" w:history="1">
        <w:r>
          <w:rPr>
            <w:rFonts w:ascii="仿宋" w:eastAsia="仿宋" w:hAnsi="仿宋" w:cs="仿宋" w:hint="eastAsia"/>
            <w:lang w:eastAsia="zh-CN"/>
          </w:rPr>
          <w:t>(二)、市场定位与竞争分析</w:t>
        </w:r>
        <w:r>
          <w:tab/>
        </w:r>
        <w:r>
          <w:fldChar w:fldCharType="begin"/>
        </w:r>
        <w:r>
          <w:instrText xml:space="preserve"> PAGEREF _Toc29574 \h </w:instrText>
        </w:r>
        <w:r>
          <w:fldChar w:fldCharType="separate"/>
        </w:r>
        <w:r>
          <w:t>46</w:t>
        </w:r>
        <w:r>
          <w:fldChar w:fldCharType="end"/>
        </w:r>
      </w:hyperlink>
    </w:p>
    <w:p>
      <w:pPr>
        <w:pStyle w:val="TOC2"/>
        <w:tabs>
          <w:tab w:val="right" w:leader="dot" w:pos="8306"/>
        </w:tabs>
      </w:pPr>
      <w:hyperlink w:anchor="_Toc16306" w:history="1">
        <w:r>
          <w:rPr>
            <w:rFonts w:ascii="仿宋" w:eastAsia="仿宋" w:hAnsi="仿宋" w:cs="仿宋" w:hint="eastAsia"/>
            <w:lang w:eastAsia="zh-CN"/>
          </w:rPr>
          <w:t>(三)、营销渠道与策略</w:t>
        </w:r>
        <w:r>
          <w:tab/>
        </w:r>
        <w:r>
          <w:fldChar w:fldCharType="begin"/>
        </w:r>
        <w:r>
          <w:instrText xml:space="preserve"> PAGEREF _Toc16306 \h </w:instrText>
        </w:r>
        <w:r>
          <w:fldChar w:fldCharType="separate"/>
        </w:r>
        <w:r>
          <w:t>47</w:t>
        </w:r>
        <w:r>
          <w:fldChar w:fldCharType="end"/>
        </w:r>
      </w:hyperlink>
    </w:p>
    <w:p>
      <w:pPr>
        <w:pStyle w:val="TOC2"/>
        <w:tabs>
          <w:tab w:val="right" w:leader="dot" w:pos="8306"/>
        </w:tabs>
      </w:pPr>
      <w:hyperlink w:anchor="_Toc22409" w:history="1">
        <w:r>
          <w:rPr>
            <w:rFonts w:ascii="仿宋" w:eastAsia="仿宋" w:hAnsi="仿宋" w:cs="仿宋" w:hint="eastAsia"/>
            <w:lang w:eastAsia="zh-CN"/>
          </w:rPr>
          <w:t>(四)、推广与宣传活动</w:t>
        </w:r>
        <w:r>
          <w:tab/>
        </w:r>
        <w:r>
          <w:fldChar w:fldCharType="begin"/>
        </w:r>
        <w:r>
          <w:instrText xml:space="preserve"> PAGEREF _Toc22409 \h </w:instrText>
        </w:r>
        <w:r>
          <w:fldChar w:fldCharType="separate"/>
        </w:r>
        <w:r>
          <w:t>48</w:t>
        </w:r>
        <w:r>
          <w:fldChar w:fldCharType="end"/>
        </w:r>
      </w:hyperlink>
    </w:p>
    <w:p>
      <w:pPr>
        <w:pStyle w:val="TOC1"/>
        <w:tabs>
          <w:tab w:val="right" w:leader="dot" w:pos="8306"/>
        </w:tabs>
      </w:pPr>
      <w:hyperlink w:anchor="_Toc27552" w:history="1">
        <w:r>
          <w:rPr>
            <w:rFonts w:ascii="仿宋" w:eastAsia="仿宋" w:hAnsi="仿宋" w:cs="仿宋" w:hint="eastAsia"/>
            <w:lang w:eastAsia="zh-CN"/>
          </w:rPr>
          <w:t>十六、泡沫塑料项目实施保障措施</w:t>
        </w:r>
        <w:r>
          <w:tab/>
        </w:r>
        <w:r>
          <w:fldChar w:fldCharType="begin"/>
        </w:r>
        <w:r>
          <w:instrText xml:space="preserve"> PAGEREF _Toc27552 \h </w:instrText>
        </w:r>
        <w:r>
          <w:fldChar w:fldCharType="separate"/>
        </w:r>
        <w:r>
          <w:t>54</w:t>
        </w:r>
        <w:r>
          <w:fldChar w:fldCharType="end"/>
        </w:r>
      </w:hyperlink>
    </w:p>
    <w:p>
      <w:pPr>
        <w:pStyle w:val="TOC2"/>
        <w:tabs>
          <w:tab w:val="right" w:leader="dot" w:pos="8306"/>
        </w:tabs>
      </w:pPr>
      <w:hyperlink w:anchor="_Toc27257" w:history="1">
        <w:r>
          <w:rPr>
            <w:rFonts w:ascii="仿宋" w:eastAsia="仿宋" w:hAnsi="仿宋" w:cs="仿宋" w:hint="eastAsia"/>
            <w:lang w:eastAsia="zh-CN"/>
          </w:rPr>
          <w:t>(一)、泡沫塑料项目实施保障机制</w:t>
        </w:r>
        <w:r>
          <w:tab/>
        </w:r>
        <w:r>
          <w:fldChar w:fldCharType="begin"/>
        </w:r>
        <w:r>
          <w:instrText xml:space="preserve"> PAGEREF _Toc27257 \h </w:instrText>
        </w:r>
        <w:r>
          <w:fldChar w:fldCharType="separate"/>
        </w:r>
        <w:r>
          <w:t>54</w:t>
        </w:r>
        <w:r>
          <w:fldChar w:fldCharType="end"/>
        </w:r>
      </w:hyperlink>
    </w:p>
    <w:p>
      <w:pPr>
        <w:pStyle w:val="TOC2"/>
        <w:tabs>
          <w:tab w:val="right" w:leader="dot" w:pos="8306"/>
        </w:tabs>
      </w:pPr>
      <w:hyperlink w:anchor="_Toc4800" w:history="1">
        <w:r>
          <w:rPr>
            <w:rFonts w:ascii="仿宋" w:eastAsia="仿宋" w:hAnsi="仿宋" w:cs="仿宋" w:hint="eastAsia"/>
            <w:lang w:eastAsia="zh-CN"/>
          </w:rPr>
          <w:t>(二)、泡沫塑料项目法律合规要求</w:t>
        </w:r>
        <w:r>
          <w:tab/>
        </w:r>
        <w:r>
          <w:fldChar w:fldCharType="begin"/>
        </w:r>
        <w:r>
          <w:instrText xml:space="preserve"> PAGEREF _Toc4800 \h </w:instrText>
        </w:r>
        <w:r>
          <w:fldChar w:fldCharType="separate"/>
        </w:r>
        <w:r>
          <w:t>57</w:t>
        </w:r>
        <w:r>
          <w:fldChar w:fldCharType="end"/>
        </w:r>
      </w:hyperlink>
    </w:p>
    <w:p>
      <w:pPr>
        <w:pStyle w:val="TOC2"/>
        <w:tabs>
          <w:tab w:val="right" w:leader="dot" w:pos="8306"/>
        </w:tabs>
      </w:pPr>
      <w:hyperlink w:anchor="_Toc26856" w:history="1">
        <w:r>
          <w:rPr>
            <w:rFonts w:ascii="仿宋" w:eastAsia="仿宋" w:hAnsi="仿宋" w:cs="仿宋" w:hint="eastAsia"/>
            <w:lang w:eastAsia="zh-CN"/>
          </w:rPr>
          <w:t>(三)、泡沫塑料项目合同管理与法律事务</w:t>
        </w:r>
        <w:r>
          <w:tab/>
        </w:r>
        <w:r>
          <w:fldChar w:fldCharType="begin"/>
        </w:r>
        <w:r>
          <w:instrText xml:space="preserve"> PAGEREF _Toc26856 \h </w:instrText>
        </w:r>
        <w:r>
          <w:fldChar w:fldCharType="separate"/>
        </w:r>
        <w:r>
          <w:t>61</w:t>
        </w:r>
        <w:r>
          <w:fldChar w:fldCharType="end"/>
        </w:r>
      </w:hyperlink>
    </w:p>
    <w:p>
      <w:pPr>
        <w:pStyle w:val="TOC2"/>
        <w:tabs>
          <w:tab w:val="right" w:leader="dot" w:pos="8306"/>
        </w:tabs>
      </w:pPr>
      <w:hyperlink w:anchor="_Toc294" w:history="1">
        <w:r>
          <w:rPr>
            <w:rFonts w:ascii="仿宋" w:eastAsia="仿宋" w:hAnsi="仿宋" w:cs="仿宋" w:hint="eastAsia"/>
            <w:lang w:eastAsia="zh-CN"/>
          </w:rPr>
          <w:t>(四)、泡沫塑料项目知识产权保护策略</w:t>
        </w:r>
        <w:r>
          <w:tab/>
        </w:r>
        <w:r>
          <w:fldChar w:fldCharType="begin"/>
        </w:r>
        <w:r>
          <w:instrText xml:space="preserve"> PAGEREF _Toc294 \h </w:instrText>
        </w:r>
        <w:r>
          <w:fldChar w:fldCharType="separate"/>
        </w:r>
        <w:r>
          <w:t>68</w:t>
        </w:r>
        <w:r>
          <w:fldChar w:fldCharType="end"/>
        </w:r>
      </w:hyperlink>
    </w:p>
    <w:p>
      <w:pPr>
        <w:pStyle w:val="TOC1"/>
        <w:tabs>
          <w:tab w:val="right" w:leader="dot" w:pos="8306"/>
        </w:tabs>
      </w:pPr>
      <w:hyperlink w:anchor="_Toc4412" w:history="1">
        <w:r>
          <w:rPr>
            <w:rFonts w:ascii="仿宋" w:eastAsia="仿宋" w:hAnsi="仿宋" w:cs="仿宋" w:hint="eastAsia"/>
            <w:lang w:eastAsia="zh-CN"/>
          </w:rPr>
          <w:t>十七、泡沫塑料项目工程方案分析</w:t>
        </w:r>
        <w:r>
          <w:tab/>
        </w:r>
        <w:r>
          <w:fldChar w:fldCharType="begin"/>
        </w:r>
        <w:r>
          <w:instrText xml:space="preserve"> PAGEREF _Toc4412 \h </w:instrText>
        </w:r>
        <w:r>
          <w:fldChar w:fldCharType="separate"/>
        </w:r>
        <w:r>
          <w:t>70</w:t>
        </w:r>
        <w:r>
          <w:fldChar w:fldCharType="end"/>
        </w:r>
      </w:hyperlink>
    </w:p>
    <w:p>
      <w:pPr>
        <w:pStyle w:val="TOC2"/>
        <w:tabs>
          <w:tab w:val="right" w:leader="dot" w:pos="8306"/>
        </w:tabs>
      </w:pPr>
      <w:hyperlink w:anchor="_Toc7100" w:history="1">
        <w:r>
          <w:rPr>
            <w:rFonts w:ascii="仿宋" w:eastAsia="仿宋" w:hAnsi="仿宋" w:cs="仿宋" w:hint="eastAsia"/>
            <w:lang w:eastAsia="zh-CN"/>
          </w:rPr>
          <w:t>(一)、建筑工程设计原则</w:t>
        </w:r>
        <w:r>
          <w:tab/>
        </w:r>
        <w:r>
          <w:fldChar w:fldCharType="begin"/>
        </w:r>
        <w:r>
          <w:instrText xml:space="preserve"> PAGEREF _Toc7100 \h </w:instrText>
        </w:r>
        <w:r>
          <w:fldChar w:fldCharType="separate"/>
        </w:r>
        <w:r>
          <w:t>70</w:t>
        </w:r>
        <w:r>
          <w:fldChar w:fldCharType="end"/>
        </w:r>
      </w:hyperlink>
    </w:p>
    <w:p>
      <w:pPr>
        <w:pStyle w:val="TOC2"/>
        <w:tabs>
          <w:tab w:val="right" w:leader="dot" w:pos="8306"/>
        </w:tabs>
      </w:pPr>
      <w:hyperlink w:anchor="_Toc15463" w:history="1">
        <w:r>
          <w:rPr>
            <w:rFonts w:ascii="仿宋" w:eastAsia="仿宋" w:hAnsi="仿宋" w:cs="仿宋" w:hint="eastAsia"/>
            <w:lang w:eastAsia="zh-CN"/>
          </w:rPr>
          <w:t>(二)、土建工程建设指标</w:t>
        </w:r>
        <w:r>
          <w:tab/>
        </w:r>
        <w:r>
          <w:fldChar w:fldCharType="begin"/>
        </w:r>
        <w:r>
          <w:instrText xml:space="preserve"> PAGEREF _Toc15463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0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的技术管理特点体现在其创新导向。通过引入最先进的技术趋势和解决方案，泡沫塑料项目致力于提升科技含量、提高质量和效率水平。这意味着我们将采用最新的工具和方法，确保泡沫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沫塑料项目技术管理的显著特征。通过整合不同领域的技术资源，我们实现了跨学科的协同工作。这有助于优化技术架构，提高整体效能。此外，整合性策略还促进了不同技术团队之间的紧密沟通和高效合作，确保泡沫塑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沫塑料项目所采用的技术。通过不断优化技术方案，泡沫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泡沫塑料项目团队将在泡沫塑料项目初期识别可能的技术风险，并采取相应的预防和应对措施。通过建立健全的风险评估机制，泡沫塑料项目能够在实施过程中及时发现并解决潜在的技术问题，保障泡沫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沫塑料项目中，技术将成为泡沫塑料项目成功的有力支持。这一深度剖析揭示了技术管理在泡沫塑料项目实施中的关键作用，为泡沫塑料项目的技术基础奠定了坚实的基础。</w:t>
      </w:r>
    </w:p>
    <w:p>
      <w:pPr>
        <w:pStyle w:val="Heading2"/>
        <w:ind w:firstLine="560" w:firstLineChars="200"/>
        <w:rPr>
          <w:rFonts w:ascii="仿宋" w:eastAsia="仿宋" w:hAnsi="仿宋" w:cs="仿宋" w:hint="eastAsia"/>
          <w:sz w:val="28"/>
          <w:lang w:eastAsia="zh-CN"/>
        </w:rPr>
      </w:pPr>
      <w:bookmarkStart w:id="4" w:name="_Toc15352"/>
      <w:r>
        <w:rPr>
          <w:rFonts w:ascii="仿宋" w:eastAsia="仿宋" w:hAnsi="仿宋" w:cs="仿宋" w:hint="eastAsia"/>
          <w:sz w:val="28"/>
          <w:lang w:eastAsia="zh-CN"/>
        </w:rPr>
        <w:t>(二)、泡沫塑料项目工艺技术设计方案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沫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泡沫塑料项目将严格按照相关行业规范要求进行组织。通过有效控制产品质量，泡沫塑料项目将致力于为顾客提供优质的泡沫塑料项目产品和良好的服务。这体现了泡沫塑料项目对于生产活动合规性和质量标准的高度重视，为泡沫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泡沫塑料项目注重生态效益和清洁生产原则。泡沫塑料项目建设将紧密结合地方特色经济发展，与社会经济发展规划和区域环境保护规划方案相协调一致。通过与当地区域自然生态系统的结合，泡沫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沫塑料项目产品具有多样化的客户需求和个性化的特点。因此，泡沫塑料项目产品规格品种多样，且单批生产数量较小。为满足这一特点，泡沫塑料项目承办单位将建设先进的柔性制造生产线。通过广泛应用柔性制造技术，泡沫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泡沫塑料项目采用的技术具有较高的技术含量和自动化水平，处于国内先进水平。这一技术选用不仅体现了对生产效率、质量和环境友好性的高标准要求，同时为泡沫塑料项目的可持续发展奠定了坚实的基础。</w:t>
      </w:r>
    </w:p>
    <w:p>
      <w:pPr>
        <w:pStyle w:val="Heading2"/>
        <w:ind w:firstLine="560" w:firstLineChars="200"/>
        <w:rPr>
          <w:rFonts w:ascii="仿宋" w:eastAsia="仿宋" w:hAnsi="仿宋" w:cs="仿宋" w:hint="eastAsia"/>
          <w:sz w:val="28"/>
          <w:lang w:eastAsia="zh-CN"/>
        </w:rPr>
      </w:pPr>
      <w:bookmarkStart w:id="5" w:name="_Toc154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为确保泡沫塑料项目的高效生产和技术实施，我们制定了一套精心设计的设备选型方案，以满足泡沫塑料项目生产、质量和环保的要求。该方案的主要特点如下：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泡沫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针对泡沫塑料项目产品的多样性和小批量生产的特点，我们将建设柔性制造生产线。通过在设备选型中考虑柔性制造技术，可以灵活应对不同产品规格和生产需求，实现生产线的高度灵活性和适应性。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87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55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泡沫塑料项目的主要产品是XXXX，预计年产值为XXX万元。这一产品在市场中占据着重要的地位，其广泛的应用范围使得该泡沫塑料项目的市场前景非常广阔。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沫塑料项目的xxx产品作为重要的原材料之一，将在多个领域发挥关键作用。其在建筑、交通、能源等方面的广泛应用将为整个产业链提供强大的支持，形成产业协同效应。泡沫塑料项目的年产值XXX万XXX万XXX万万元不仅反映了其在市场上的巨大潜力，更预示着它对国民经济的积极贡献。这种关联度高、涉及面广的产业关系，使得该泡沫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29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总征地面积为XXXX平方米，相当于约XX.XX亩，其中净用地面积为XXXX平方米，红线范围内相当于约XX.XX亩。这一用地规模充分考虑了泡沫塑料项目的建设需求，保障了泡沫塑料项目在合适的空间内得以充分发展。泡沫塑料项目规划的总建筑面积为XXXX平方米，其中主体工程建设占XXXX平方米，计容建筑面积达XXXX平方米。预计建筑工程的投资将达到XXXX万元，为泡沫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计划购置的设备共计XXXX台（套），设备购置费用为XXXX万元。这一设备购置计划充分考虑到泡沫塑料项目的生产需求和技术要求，确保了泡沫塑料项目在生产运营中具备先进的技术装备和高效的生产能力。设备的合理配置将为泡沫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泡沫塑料项目计划总投资为XXXX万元，预计年实现营业收入为XXXX万元。这一产能规模的设定旨在确保泡沫塑料项目能够在投资与回报之间取得平衡，实现长期可持续的发展。泡沫塑料项目的总投资充分考虑到各个方面的需求，包括用地建设、设备购置等多个环节，以确保泡沫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833"/>
      <w:r>
        <w:rPr>
          <w:rFonts w:ascii="仿宋" w:eastAsia="仿宋" w:hAnsi="仿宋" w:cs="仿宋" w:hint="eastAsia"/>
          <w:sz w:val="28"/>
          <w:lang w:eastAsia="zh-CN"/>
        </w:rPr>
        <w:t>三、泡沫塑料项目选址可行性分析</w:t>
      </w:r>
      <w:bookmarkEnd w:id="9"/>
    </w:p>
    <w:p>
      <w:pPr>
        <w:pStyle w:val="Heading2"/>
        <w:rPr>
          <w:rFonts w:ascii="仿宋" w:eastAsia="仿宋" w:hAnsi="仿宋" w:cs="仿宋" w:hint="eastAsia"/>
          <w:lang w:eastAsia="zh-CN"/>
        </w:rPr>
      </w:pPr>
      <w:bookmarkStart w:id="10" w:name="_Toc5777"/>
      <w:r>
        <w:rPr>
          <w:rFonts w:ascii="仿宋" w:eastAsia="仿宋" w:hAnsi="仿宋" w:cs="仿宋" w:hint="eastAsia"/>
          <w:lang w:eastAsia="zh-CN"/>
        </w:rPr>
        <w:t>(一)、泡沫塑料项目选址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该泡沫塑料项目选址位于XX省XX市XX区XXX街道</w:t>
      </w:r>
    </w:p>
    <w:p>
      <w:pPr>
        <w:pStyle w:val="Heading2"/>
        <w:ind w:firstLine="560" w:firstLineChars="200"/>
        <w:rPr>
          <w:rFonts w:ascii="仿宋" w:eastAsia="仿宋" w:hAnsi="仿宋" w:cs="仿宋" w:hint="eastAsia"/>
          <w:sz w:val="28"/>
          <w:lang w:eastAsia="zh-CN"/>
        </w:rPr>
      </w:pPr>
      <w:bookmarkStart w:id="11" w:name="_Toc1436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泡沫塑料项目的征地面积将根据泡沫塑料项目的实际规模和需求进行精确规划。具体面积XXX平方米，旨在确保泡沫塑料项目不仅能够满足当前的发展需求，还能够预留空间以适应未来的扩展。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净用地面积是在征地面积基础上去除不可利用面积后的实际可开发用地。具体面积XXX平方米，考虑到环保、交通、安全等多方面因素，以确保泡沫塑料项目在整体利用效率上达到最优。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泡沫塑料项目计划建设的建筑总规模具体面积XXX平方米。这一规模的确定综合考虑了泡沫塑料项目的性质、规模，以及城市规划的相关要求，确保建筑布局与周边环境协调一致。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绿地率是泡沫塑料项目用地中被规划为绿地的比例。具体面积XXX平方米，旨在通过合理规划绿地，改善泡沫塑料项目周边环境，提升居民生活质量，并符合城市整体绿化规划。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容积率是用地上可以建设的建筑总体积与用地面积之比。具体面积XXX，通过合理的容积率规划，确保泡沫塑料项目建筑规模与周边环境和谐共生。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确保泡沫塑料项目选址与当地城市规划相一致，具体面积XXX平方米。通过与城市规划部门深入沟通，确保泡沫塑料项目不仅符合城市的整体发展方向，还能够融入城市的发展布局，为城市的长远发展贡献力量。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泡沫塑料项目选址符合当地产业政策，具体面积XXX平方米。这包括泡沫塑料项目对当地经济的促进作用，以及对相关产业的带动效应，确保泡沫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用地总体要求必须符合环保和可持续发展的原则，具体面积XXX平方米。通过采用绿色建筑设计、节能减排等措施，确保泡沫塑料项目在建设和运营过程中对环境的影响最小化，达到可持续发展的要求。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确保泡沫塑料项目选址具备必要的公共设施配套，具体面积XXX平方米。这包括交通便利性、教育、医疗等基础设施，以提高居民生活品质，使得泡沫塑料项目选址更具吸引力。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考虑用地总体要求对当地社会稳定性的影响，具体面积XXX平方米。通过深入了解当地社区反馈，确保泡沫塑料项目的选址和建设过程对当地社会和谐稳定产生积极作用。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泡沫塑料项目选址不仅符合法规和规划，还在实际操作中具有可行性。这一全面规划将为泡沫塑料项目的成功实施提供坚实的基础，确保泡沫塑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78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泡沫塑料项目的设备规划和空间设计中，我们将采取灵活设备布局的措施。设备布局将根据实际需求进行灵活设计，避免不必要的浪费。通过合理规划设备摆放位置，我们将提高设备的利用率，减少设备间距，以确保泡沫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泡沫塑料项目内部引入共享设施的概念，例如共享会议室、办公区等。通过这种方式，我们可以减少对资源的重复建设，提高资源共享效率，从而减小泡沫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23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泡沫塑料项目的总图布置中，我们将不同功能区域进行明确的规划，以最大程度满足泡沫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61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泡沫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泡沫塑料项目对环境的影响是综合评价的重要因素之一。我们将详细考虑选址周边的自然环境、生态保护区、水源地等情况，确保泡沫塑料项目的建设和运营对环境影响最小化，并符合当地的环保法规标准。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对选址的评价还需充分考虑当地政府的产业政策和法规。我们将详细了解泡沫塑料项目所在地的相关政策，确保泡沫塑料项目的规划和运营与当地法规相符，降低不必要的法律风险。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考虑到社会稳定性对企业运营的重要性，我们将评估选址地区的社会安全情况、劳工关系、社区反馈等方面，以确保泡沫塑料项目的建设和运营不会受到社会稳定性的负面影响。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最后，我们将综合考虑用地成本，包括土地购置费用、土地开发成本等。通过对用地成本的详细评估，我们能够做出更为精确的经济效益分析，为泡沫塑料项目的投资决策提供有力支持。</w:t>
      </w:r>
    </w:p>
    <w:p>
      <w:pPr>
        <w:pStyle w:val="Heading1"/>
        <w:ind w:firstLine="560" w:firstLineChars="200"/>
        <w:rPr>
          <w:rFonts w:ascii="仿宋" w:eastAsia="仿宋" w:hAnsi="仿宋" w:cs="仿宋" w:hint="eastAsia"/>
          <w:sz w:val="28"/>
          <w:lang w:eastAsia="zh-CN"/>
        </w:rPr>
      </w:pPr>
      <w:bookmarkStart w:id="15" w:name="_Toc20179"/>
      <w:r>
        <w:rPr>
          <w:rFonts w:ascii="仿宋" w:eastAsia="仿宋" w:hAnsi="仿宋" w:cs="仿宋" w:hint="eastAsia"/>
          <w:sz w:val="28"/>
          <w:lang w:eastAsia="zh-CN"/>
        </w:rPr>
        <w:t>四、泡沫塑料项目文档管理</w:t>
      </w:r>
      <w:bookmarkEnd w:id="15"/>
    </w:p>
    <w:p>
      <w:pPr>
        <w:pStyle w:val="Heading2"/>
        <w:rPr>
          <w:rFonts w:ascii="仿宋" w:eastAsia="仿宋" w:hAnsi="仿宋" w:cs="仿宋" w:hint="eastAsia"/>
          <w:lang w:eastAsia="zh-CN"/>
        </w:rPr>
      </w:pPr>
      <w:bookmarkStart w:id="16" w:name="_Toc2266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泡沫塑料项目高度重视文档的质量和准确性，以支持泡沫塑料项目的各项活动和决策。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文档的编制始于泡沫塑料项目计划的初期，我们制定了详细的文档编制计划，明确了每个文档的内容、格式和编写责任人。在泡沫塑料项目启动阶段，我们首先编制了泡沫塑料项目章程，明确定义了泡沫塑料项目的目标、范围、风险等关键要素。随后，泡沫塑料项目团队根据计划陆续编制了需求文档、设计文档、测试文档等各类文档，确保泡沫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泡沫塑料项目管理中的重要环节，旨在确保泡沫塑料项目文档符合质量标准和泡沫塑料项目需求。在泡沫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除了内部审查，我们还进行了外部审查，邀请泡沫塑料项目相关利益方和专业领域的专家对文档进行独立审查。这有助于获取更全面、客观的反馈，确保泡沫塑料项目文档不仅符合内部标准，也满足外部需求。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泡沫塑料项目在文档编制与审查方面建立了严格的管理机制，通过规范的流程和多维度的审查，确保泡沫塑料项目文档的质量、准确性和可靠性，为泡沫塑料项目的顺利推进提供了有力支持。</w:t>
      </w:r>
    </w:p>
    <w:p>
      <w:pPr>
        <w:pStyle w:val="Heading2"/>
        <w:ind w:firstLine="560" w:firstLineChars="200"/>
        <w:rPr>
          <w:rFonts w:ascii="仿宋" w:eastAsia="仿宋" w:hAnsi="仿宋" w:cs="仿宋" w:hint="eastAsia"/>
          <w:sz w:val="28"/>
          <w:lang w:eastAsia="zh-CN"/>
        </w:rPr>
      </w:pPr>
      <w:bookmarkStart w:id="17" w:name="_Toc2198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在泡沫塑料项目中，我们致力于优化文档发布与分发过程，以确保信息的高效传递和团队间协作的顺畅进行。以下是我们采取的关键优化策略：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我们通过多渠道发布文档，包括电子邮件、泡沫塑料项目管理平台、内部网站等，以满足不同团队成员的偏好和需求。多渠道发布确保了信息的全面覆盖。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我们采用了精细的权限控制，确保只有授权人员可以访问敏感信息。这种安全措施保护了泡沫塑料项目文档的机密性，防止了未经授权的信息泄露。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48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文档存档与归档是泡沫塑料项目生命周期中一个至关重要的环节，直接关系到泡沫塑料项目信息的长期保存和历史记录的完整性。在泡沫塑料项目中，我们实施了一系列有效的文档存档与归档管理策略：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https://d.book118.com/148007102053006045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35AE3"/>
    <w:rsid w:val="7E135A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0710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2024-02-29T01:59:00Z</dcterms:created>
  <dcterms:modified xsi:type="dcterms:W3CDTF">2024-02-29T01:59:29Z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D0AF795DBA6347A9AD4723541488C6F6_11</vt:lpwstr>
  </property>
  <property fmtid="{D5CDD505-2E9C-101B-9397-08002B2CF9AE}" pid="3" name="KSOProductBuildVer">
    <vt:lpwstr>2052-12.1.0.16388</vt:lpwstr>
  </property>
</Properties>
</file>