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两性健康项目规划设计方案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152" w:history="1">
        <w:r>
          <w:rPr>
            <w:rFonts w:ascii="仿宋" w:eastAsia="仿宋" w:hAnsi="仿宋" w:cs="仿宋" w:hint="eastAsia"/>
            <w:lang w:eastAsia="zh-CN"/>
          </w:rPr>
          <w:t>概论</w:t>
        </w:r>
        <w:r>
          <w:tab/>
        </w:r>
        <w:r>
          <w:fldChar w:fldCharType="begin"/>
        </w:r>
        <w:r>
          <w:instrText xml:space="preserve"> PAGEREF _Toc22152 \h </w:instrText>
        </w:r>
        <w:r>
          <w:fldChar w:fldCharType="separate"/>
        </w:r>
        <w:r>
          <w:t>3</w:t>
        </w:r>
        <w:r>
          <w:fldChar w:fldCharType="end"/>
        </w:r>
      </w:hyperlink>
    </w:p>
    <w:p>
      <w:pPr>
        <w:pStyle w:val="TOC1"/>
        <w:tabs>
          <w:tab w:val="right" w:leader="dot" w:pos="8306"/>
        </w:tabs>
      </w:pPr>
      <w:hyperlink w:anchor="_Toc15775" w:history="1">
        <w:r>
          <w:rPr>
            <w:rFonts w:ascii="仿宋" w:eastAsia="仿宋" w:hAnsi="仿宋" w:cs="仿宋" w:hint="eastAsia"/>
            <w:lang w:eastAsia="zh-CN"/>
          </w:rPr>
          <w:t>一、两性健康项目建设单位说明</w:t>
        </w:r>
        <w:r>
          <w:tab/>
        </w:r>
        <w:r>
          <w:fldChar w:fldCharType="begin"/>
        </w:r>
        <w:r>
          <w:instrText xml:space="preserve"> PAGEREF _Toc15775 \h </w:instrText>
        </w:r>
        <w:r>
          <w:fldChar w:fldCharType="separate"/>
        </w:r>
        <w:r>
          <w:t>3</w:t>
        </w:r>
        <w:r>
          <w:fldChar w:fldCharType="end"/>
        </w:r>
      </w:hyperlink>
    </w:p>
    <w:p>
      <w:pPr>
        <w:pStyle w:val="TOC2"/>
        <w:tabs>
          <w:tab w:val="right" w:leader="dot" w:pos="8306"/>
        </w:tabs>
      </w:pPr>
      <w:hyperlink w:anchor="_Toc7234" w:history="1">
        <w:r>
          <w:rPr>
            <w:rFonts w:ascii="仿宋" w:eastAsia="仿宋" w:hAnsi="仿宋" w:cs="仿宋" w:hint="eastAsia"/>
            <w:lang w:eastAsia="zh-CN"/>
          </w:rPr>
          <w:t>(一)、两性健康项目承办单位基本情况</w:t>
        </w:r>
        <w:r>
          <w:tab/>
        </w:r>
        <w:r>
          <w:fldChar w:fldCharType="begin"/>
        </w:r>
        <w:r>
          <w:instrText xml:space="preserve"> PAGEREF _Toc7234 \h </w:instrText>
        </w:r>
        <w:r>
          <w:fldChar w:fldCharType="separate"/>
        </w:r>
        <w:r>
          <w:t>3</w:t>
        </w:r>
        <w:r>
          <w:fldChar w:fldCharType="end"/>
        </w:r>
      </w:hyperlink>
    </w:p>
    <w:p>
      <w:pPr>
        <w:pStyle w:val="TOC2"/>
        <w:tabs>
          <w:tab w:val="right" w:leader="dot" w:pos="8306"/>
        </w:tabs>
      </w:pPr>
      <w:hyperlink w:anchor="_Toc18389" w:history="1">
        <w:r>
          <w:rPr>
            <w:rFonts w:ascii="仿宋" w:eastAsia="仿宋" w:hAnsi="仿宋" w:cs="仿宋" w:hint="eastAsia"/>
            <w:lang w:eastAsia="zh-CN"/>
          </w:rPr>
          <w:t>(二)、公司经济效益分析</w:t>
        </w:r>
        <w:r>
          <w:tab/>
        </w:r>
        <w:r>
          <w:fldChar w:fldCharType="begin"/>
        </w:r>
        <w:r>
          <w:instrText xml:space="preserve"> PAGEREF _Toc18389 \h </w:instrText>
        </w:r>
        <w:r>
          <w:fldChar w:fldCharType="separate"/>
        </w:r>
        <w:r>
          <w:t>4</w:t>
        </w:r>
        <w:r>
          <w:fldChar w:fldCharType="end"/>
        </w:r>
      </w:hyperlink>
    </w:p>
    <w:p>
      <w:pPr>
        <w:pStyle w:val="TOC1"/>
        <w:tabs>
          <w:tab w:val="right" w:leader="dot" w:pos="8306"/>
        </w:tabs>
      </w:pPr>
      <w:hyperlink w:anchor="_Toc9499" w:history="1">
        <w:r>
          <w:rPr>
            <w:rFonts w:ascii="仿宋" w:eastAsia="仿宋" w:hAnsi="仿宋" w:cs="仿宋" w:hint="eastAsia"/>
            <w:lang w:eastAsia="zh-CN"/>
          </w:rPr>
          <w:t>二、市场分析、调研</w:t>
        </w:r>
        <w:r>
          <w:tab/>
        </w:r>
        <w:r>
          <w:fldChar w:fldCharType="begin"/>
        </w:r>
        <w:r>
          <w:instrText xml:space="preserve"> PAGEREF _Toc9499 \h </w:instrText>
        </w:r>
        <w:r>
          <w:fldChar w:fldCharType="separate"/>
        </w:r>
        <w:r>
          <w:t>5</w:t>
        </w:r>
        <w:r>
          <w:fldChar w:fldCharType="end"/>
        </w:r>
      </w:hyperlink>
    </w:p>
    <w:p>
      <w:pPr>
        <w:pStyle w:val="TOC2"/>
        <w:tabs>
          <w:tab w:val="right" w:leader="dot" w:pos="8306"/>
        </w:tabs>
      </w:pPr>
      <w:hyperlink w:anchor="_Toc2555" w:history="1">
        <w:r>
          <w:rPr>
            <w:rFonts w:ascii="仿宋" w:eastAsia="仿宋" w:hAnsi="仿宋" w:cs="仿宋" w:hint="eastAsia"/>
            <w:lang w:eastAsia="zh-CN"/>
          </w:rPr>
          <w:t>(一)、两性健康行业分析</w:t>
        </w:r>
        <w:r>
          <w:tab/>
        </w:r>
        <w:r>
          <w:fldChar w:fldCharType="begin"/>
        </w:r>
        <w:r>
          <w:instrText xml:space="preserve"> PAGEREF _Toc2555 \h </w:instrText>
        </w:r>
        <w:r>
          <w:fldChar w:fldCharType="separate"/>
        </w:r>
        <w:r>
          <w:t>5</w:t>
        </w:r>
        <w:r>
          <w:fldChar w:fldCharType="end"/>
        </w:r>
      </w:hyperlink>
    </w:p>
    <w:p>
      <w:pPr>
        <w:pStyle w:val="TOC2"/>
        <w:tabs>
          <w:tab w:val="right" w:leader="dot" w:pos="8306"/>
        </w:tabs>
      </w:pPr>
      <w:hyperlink w:anchor="_Toc20276" w:history="1">
        <w:r>
          <w:rPr>
            <w:rFonts w:ascii="仿宋" w:eastAsia="仿宋" w:hAnsi="仿宋" w:cs="仿宋" w:hint="eastAsia"/>
            <w:lang w:eastAsia="zh-CN"/>
          </w:rPr>
          <w:t>(二)、两性健康市场分析预测</w:t>
        </w:r>
        <w:r>
          <w:tab/>
        </w:r>
        <w:r>
          <w:fldChar w:fldCharType="begin"/>
        </w:r>
        <w:r>
          <w:instrText xml:space="preserve"> PAGEREF _Toc20276 \h </w:instrText>
        </w:r>
        <w:r>
          <w:fldChar w:fldCharType="separate"/>
        </w:r>
        <w:r>
          <w:t>5</w:t>
        </w:r>
        <w:r>
          <w:fldChar w:fldCharType="end"/>
        </w:r>
      </w:hyperlink>
    </w:p>
    <w:p>
      <w:pPr>
        <w:pStyle w:val="TOC1"/>
        <w:tabs>
          <w:tab w:val="right" w:leader="dot" w:pos="8306"/>
        </w:tabs>
      </w:pPr>
      <w:hyperlink w:anchor="_Toc9770" w:history="1">
        <w:r>
          <w:rPr>
            <w:rFonts w:ascii="仿宋" w:eastAsia="仿宋" w:hAnsi="仿宋" w:cs="仿宋" w:hint="eastAsia"/>
            <w:lang w:eastAsia="zh-CN"/>
          </w:rPr>
          <w:t>三、两性健康项目土建工程</w:t>
        </w:r>
        <w:r>
          <w:tab/>
        </w:r>
        <w:r>
          <w:fldChar w:fldCharType="begin"/>
        </w:r>
        <w:r>
          <w:instrText xml:space="preserve"> PAGEREF _Toc9770 \h </w:instrText>
        </w:r>
        <w:r>
          <w:fldChar w:fldCharType="separate"/>
        </w:r>
        <w:r>
          <w:t>6</w:t>
        </w:r>
        <w:r>
          <w:fldChar w:fldCharType="end"/>
        </w:r>
      </w:hyperlink>
    </w:p>
    <w:p>
      <w:pPr>
        <w:pStyle w:val="TOC2"/>
        <w:tabs>
          <w:tab w:val="right" w:leader="dot" w:pos="8306"/>
        </w:tabs>
      </w:pPr>
      <w:hyperlink w:anchor="_Toc26329" w:history="1">
        <w:r>
          <w:rPr>
            <w:rFonts w:ascii="仿宋" w:eastAsia="仿宋" w:hAnsi="仿宋" w:cs="仿宋" w:hint="eastAsia"/>
            <w:lang w:eastAsia="zh-CN"/>
          </w:rPr>
          <w:t>(一)、建筑工程设计原则</w:t>
        </w:r>
        <w:r>
          <w:tab/>
        </w:r>
        <w:r>
          <w:fldChar w:fldCharType="begin"/>
        </w:r>
        <w:r>
          <w:instrText xml:space="preserve"> PAGEREF _Toc26329 \h </w:instrText>
        </w:r>
        <w:r>
          <w:fldChar w:fldCharType="separate"/>
        </w:r>
        <w:r>
          <w:t>6</w:t>
        </w:r>
        <w:r>
          <w:fldChar w:fldCharType="end"/>
        </w:r>
      </w:hyperlink>
    </w:p>
    <w:p>
      <w:pPr>
        <w:pStyle w:val="TOC2"/>
        <w:tabs>
          <w:tab w:val="right" w:leader="dot" w:pos="8306"/>
        </w:tabs>
      </w:pPr>
      <w:hyperlink w:anchor="_Toc26568" w:history="1">
        <w:r>
          <w:rPr>
            <w:rFonts w:ascii="仿宋" w:eastAsia="仿宋" w:hAnsi="仿宋" w:cs="仿宋" w:hint="eastAsia"/>
            <w:lang w:eastAsia="zh-CN"/>
          </w:rPr>
          <w:t>(二)、土建工程设计年限及安全等级</w:t>
        </w:r>
        <w:r>
          <w:tab/>
        </w:r>
        <w:r>
          <w:fldChar w:fldCharType="begin"/>
        </w:r>
        <w:r>
          <w:instrText xml:space="preserve"> PAGEREF _Toc26568 \h </w:instrText>
        </w:r>
        <w:r>
          <w:fldChar w:fldCharType="separate"/>
        </w:r>
        <w:r>
          <w:t>7</w:t>
        </w:r>
        <w:r>
          <w:fldChar w:fldCharType="end"/>
        </w:r>
      </w:hyperlink>
    </w:p>
    <w:p>
      <w:pPr>
        <w:pStyle w:val="TOC2"/>
        <w:tabs>
          <w:tab w:val="right" w:leader="dot" w:pos="8306"/>
        </w:tabs>
      </w:pPr>
      <w:hyperlink w:anchor="_Toc8438" w:history="1">
        <w:r>
          <w:rPr>
            <w:rFonts w:ascii="仿宋" w:eastAsia="仿宋" w:hAnsi="仿宋" w:cs="仿宋" w:hint="eastAsia"/>
            <w:lang w:eastAsia="zh-CN"/>
          </w:rPr>
          <w:t>(三)、建筑工程设计总体要求</w:t>
        </w:r>
        <w:r>
          <w:tab/>
        </w:r>
        <w:r>
          <w:fldChar w:fldCharType="begin"/>
        </w:r>
        <w:r>
          <w:instrText xml:space="preserve"> PAGEREF _Toc8438 \h </w:instrText>
        </w:r>
        <w:r>
          <w:fldChar w:fldCharType="separate"/>
        </w:r>
        <w:r>
          <w:t>9</w:t>
        </w:r>
        <w:r>
          <w:fldChar w:fldCharType="end"/>
        </w:r>
      </w:hyperlink>
    </w:p>
    <w:p>
      <w:pPr>
        <w:pStyle w:val="TOC2"/>
        <w:tabs>
          <w:tab w:val="right" w:leader="dot" w:pos="8306"/>
        </w:tabs>
      </w:pPr>
      <w:hyperlink w:anchor="_Toc29356" w:history="1">
        <w:r>
          <w:rPr>
            <w:rFonts w:ascii="仿宋" w:eastAsia="仿宋" w:hAnsi="仿宋" w:cs="仿宋" w:hint="eastAsia"/>
            <w:lang w:eastAsia="zh-CN"/>
          </w:rPr>
          <w:t>(四)、土建工程建设指标</w:t>
        </w:r>
        <w:r>
          <w:tab/>
        </w:r>
        <w:r>
          <w:fldChar w:fldCharType="begin"/>
        </w:r>
        <w:r>
          <w:instrText xml:space="preserve"> PAGEREF _Toc29356 \h </w:instrText>
        </w:r>
        <w:r>
          <w:fldChar w:fldCharType="separate"/>
        </w:r>
        <w:r>
          <w:t>9</w:t>
        </w:r>
        <w:r>
          <w:fldChar w:fldCharType="end"/>
        </w:r>
      </w:hyperlink>
    </w:p>
    <w:p>
      <w:pPr>
        <w:pStyle w:val="TOC1"/>
        <w:tabs>
          <w:tab w:val="right" w:leader="dot" w:pos="8306"/>
        </w:tabs>
      </w:pPr>
      <w:hyperlink w:anchor="_Toc12858" w:history="1">
        <w:r>
          <w:rPr>
            <w:rFonts w:ascii="仿宋" w:eastAsia="仿宋" w:hAnsi="仿宋" w:cs="仿宋" w:hint="eastAsia"/>
            <w:lang w:eastAsia="zh-CN"/>
          </w:rPr>
          <w:t>四、两性健康项目可持续发展</w:t>
        </w:r>
        <w:r>
          <w:tab/>
        </w:r>
        <w:r>
          <w:fldChar w:fldCharType="begin"/>
        </w:r>
        <w:r>
          <w:instrText xml:space="preserve"> PAGEREF _Toc12858 \h </w:instrText>
        </w:r>
        <w:r>
          <w:fldChar w:fldCharType="separate"/>
        </w:r>
        <w:r>
          <w:t>10</w:t>
        </w:r>
        <w:r>
          <w:fldChar w:fldCharType="end"/>
        </w:r>
      </w:hyperlink>
    </w:p>
    <w:p>
      <w:pPr>
        <w:pStyle w:val="TOC2"/>
        <w:tabs>
          <w:tab w:val="right" w:leader="dot" w:pos="8306"/>
        </w:tabs>
      </w:pPr>
      <w:hyperlink w:anchor="_Toc4147" w:history="1">
        <w:r>
          <w:rPr>
            <w:rFonts w:ascii="仿宋" w:eastAsia="仿宋" w:hAnsi="仿宋" w:cs="仿宋" w:hint="eastAsia"/>
            <w:lang w:eastAsia="zh-CN"/>
          </w:rPr>
          <w:t>(一)、可持续战略与实践</w:t>
        </w:r>
        <w:r>
          <w:tab/>
        </w:r>
        <w:r>
          <w:fldChar w:fldCharType="begin"/>
        </w:r>
        <w:r>
          <w:instrText xml:space="preserve"> PAGEREF _Toc4147 \h </w:instrText>
        </w:r>
        <w:r>
          <w:fldChar w:fldCharType="separate"/>
        </w:r>
        <w:r>
          <w:t>10</w:t>
        </w:r>
        <w:r>
          <w:fldChar w:fldCharType="end"/>
        </w:r>
      </w:hyperlink>
    </w:p>
    <w:p>
      <w:pPr>
        <w:pStyle w:val="TOC2"/>
        <w:tabs>
          <w:tab w:val="right" w:leader="dot" w:pos="8306"/>
        </w:tabs>
      </w:pPr>
      <w:hyperlink w:anchor="_Toc12365" w:history="1">
        <w:r>
          <w:rPr>
            <w:rFonts w:ascii="仿宋" w:eastAsia="仿宋" w:hAnsi="仿宋" w:cs="仿宋" w:hint="eastAsia"/>
            <w:lang w:eastAsia="zh-CN"/>
          </w:rPr>
          <w:t>(二)、环保与社会责任</w:t>
        </w:r>
        <w:r>
          <w:tab/>
        </w:r>
        <w:r>
          <w:fldChar w:fldCharType="begin"/>
        </w:r>
        <w:r>
          <w:instrText xml:space="preserve"> PAGEREF _Toc12365 \h </w:instrText>
        </w:r>
        <w:r>
          <w:fldChar w:fldCharType="separate"/>
        </w:r>
        <w:r>
          <w:t>10</w:t>
        </w:r>
        <w:r>
          <w:fldChar w:fldCharType="end"/>
        </w:r>
      </w:hyperlink>
    </w:p>
    <w:p>
      <w:pPr>
        <w:pStyle w:val="TOC1"/>
        <w:tabs>
          <w:tab w:val="right" w:leader="dot" w:pos="8306"/>
        </w:tabs>
      </w:pPr>
      <w:hyperlink w:anchor="_Toc12828" w:history="1">
        <w:r>
          <w:rPr>
            <w:rFonts w:ascii="仿宋" w:eastAsia="仿宋" w:hAnsi="仿宋" w:cs="仿宋" w:hint="eastAsia"/>
            <w:lang w:eastAsia="zh-CN"/>
          </w:rPr>
          <w:t>五、两性健康项目选址可行性分析</w:t>
        </w:r>
        <w:r>
          <w:tab/>
        </w:r>
        <w:r>
          <w:fldChar w:fldCharType="begin"/>
        </w:r>
        <w:r>
          <w:instrText xml:space="preserve"> PAGEREF _Toc12828 \h </w:instrText>
        </w:r>
        <w:r>
          <w:fldChar w:fldCharType="separate"/>
        </w:r>
        <w:r>
          <w:t>11</w:t>
        </w:r>
        <w:r>
          <w:fldChar w:fldCharType="end"/>
        </w:r>
      </w:hyperlink>
    </w:p>
    <w:p>
      <w:pPr>
        <w:pStyle w:val="TOC2"/>
        <w:tabs>
          <w:tab w:val="right" w:leader="dot" w:pos="8306"/>
        </w:tabs>
      </w:pPr>
      <w:hyperlink w:anchor="_Toc5578" w:history="1">
        <w:r>
          <w:rPr>
            <w:rFonts w:ascii="仿宋" w:eastAsia="仿宋" w:hAnsi="仿宋" w:cs="仿宋" w:hint="eastAsia"/>
            <w:lang w:eastAsia="zh-CN"/>
          </w:rPr>
          <w:t>(一)、两性健康项目选址</w:t>
        </w:r>
        <w:r>
          <w:tab/>
        </w:r>
        <w:r>
          <w:fldChar w:fldCharType="begin"/>
        </w:r>
        <w:r>
          <w:instrText xml:space="preserve"> PAGEREF _Toc5578 \h </w:instrText>
        </w:r>
        <w:r>
          <w:fldChar w:fldCharType="separate"/>
        </w:r>
        <w:r>
          <w:t>11</w:t>
        </w:r>
        <w:r>
          <w:fldChar w:fldCharType="end"/>
        </w:r>
      </w:hyperlink>
    </w:p>
    <w:p>
      <w:pPr>
        <w:pStyle w:val="TOC2"/>
        <w:tabs>
          <w:tab w:val="right" w:leader="dot" w:pos="8306"/>
        </w:tabs>
      </w:pPr>
      <w:hyperlink w:anchor="_Toc16677" w:history="1">
        <w:r>
          <w:rPr>
            <w:rFonts w:ascii="仿宋" w:eastAsia="仿宋" w:hAnsi="仿宋" w:cs="仿宋" w:hint="eastAsia"/>
            <w:lang w:eastAsia="zh-CN"/>
          </w:rPr>
          <w:t>(二)、用地控制指标</w:t>
        </w:r>
        <w:r>
          <w:tab/>
        </w:r>
        <w:r>
          <w:fldChar w:fldCharType="begin"/>
        </w:r>
        <w:r>
          <w:instrText xml:space="preserve"> PAGEREF _Toc16677 \h </w:instrText>
        </w:r>
        <w:r>
          <w:fldChar w:fldCharType="separate"/>
        </w:r>
        <w:r>
          <w:t>11</w:t>
        </w:r>
        <w:r>
          <w:fldChar w:fldCharType="end"/>
        </w:r>
      </w:hyperlink>
    </w:p>
    <w:p>
      <w:pPr>
        <w:pStyle w:val="TOC2"/>
        <w:tabs>
          <w:tab w:val="right" w:leader="dot" w:pos="8306"/>
        </w:tabs>
      </w:pPr>
      <w:hyperlink w:anchor="_Toc18128" w:history="1">
        <w:r>
          <w:rPr>
            <w:rFonts w:ascii="仿宋" w:eastAsia="仿宋" w:hAnsi="仿宋" w:cs="仿宋" w:hint="eastAsia"/>
            <w:lang w:eastAsia="zh-CN"/>
          </w:rPr>
          <w:t>(三)、节约用地措施</w:t>
        </w:r>
        <w:r>
          <w:tab/>
        </w:r>
        <w:r>
          <w:fldChar w:fldCharType="begin"/>
        </w:r>
        <w:r>
          <w:instrText xml:space="preserve"> PAGEREF _Toc18128 \h </w:instrText>
        </w:r>
        <w:r>
          <w:fldChar w:fldCharType="separate"/>
        </w:r>
        <w:r>
          <w:t>13</w:t>
        </w:r>
        <w:r>
          <w:fldChar w:fldCharType="end"/>
        </w:r>
      </w:hyperlink>
    </w:p>
    <w:p>
      <w:pPr>
        <w:pStyle w:val="TOC2"/>
        <w:tabs>
          <w:tab w:val="right" w:leader="dot" w:pos="8306"/>
        </w:tabs>
      </w:pPr>
      <w:hyperlink w:anchor="_Toc15815" w:history="1">
        <w:r>
          <w:rPr>
            <w:rFonts w:ascii="仿宋" w:eastAsia="仿宋" w:hAnsi="仿宋" w:cs="仿宋" w:hint="eastAsia"/>
            <w:lang w:eastAsia="zh-CN"/>
          </w:rPr>
          <w:t>(四)、总图布置方案</w:t>
        </w:r>
        <w:r>
          <w:tab/>
        </w:r>
        <w:r>
          <w:fldChar w:fldCharType="begin"/>
        </w:r>
        <w:r>
          <w:instrText xml:space="preserve"> PAGEREF _Toc15815 \h </w:instrText>
        </w:r>
        <w:r>
          <w:fldChar w:fldCharType="separate"/>
        </w:r>
        <w:r>
          <w:t>14</w:t>
        </w:r>
        <w:r>
          <w:fldChar w:fldCharType="end"/>
        </w:r>
      </w:hyperlink>
    </w:p>
    <w:p>
      <w:pPr>
        <w:pStyle w:val="TOC2"/>
        <w:tabs>
          <w:tab w:val="right" w:leader="dot" w:pos="8306"/>
        </w:tabs>
      </w:pPr>
      <w:hyperlink w:anchor="_Toc9073" w:history="1">
        <w:r>
          <w:rPr>
            <w:rFonts w:ascii="仿宋" w:eastAsia="仿宋" w:hAnsi="仿宋" w:cs="仿宋" w:hint="eastAsia"/>
            <w:lang w:eastAsia="zh-CN"/>
          </w:rPr>
          <w:t>(五)、选址综合评价</w:t>
        </w:r>
        <w:r>
          <w:tab/>
        </w:r>
        <w:r>
          <w:fldChar w:fldCharType="begin"/>
        </w:r>
        <w:r>
          <w:instrText xml:space="preserve"> PAGEREF _Toc9073 \h </w:instrText>
        </w:r>
        <w:r>
          <w:fldChar w:fldCharType="separate"/>
        </w:r>
        <w:r>
          <w:t>15</w:t>
        </w:r>
        <w:r>
          <w:fldChar w:fldCharType="end"/>
        </w:r>
      </w:hyperlink>
    </w:p>
    <w:p>
      <w:pPr>
        <w:pStyle w:val="TOC1"/>
        <w:tabs>
          <w:tab w:val="right" w:leader="dot" w:pos="8306"/>
        </w:tabs>
      </w:pPr>
      <w:hyperlink w:anchor="_Toc11126" w:history="1">
        <w:r>
          <w:rPr>
            <w:rFonts w:ascii="仿宋" w:eastAsia="仿宋" w:hAnsi="仿宋" w:cs="仿宋" w:hint="eastAsia"/>
            <w:lang w:eastAsia="zh-CN"/>
          </w:rPr>
          <w:t>六、两性健康项目绩效评估</w:t>
        </w:r>
        <w:r>
          <w:tab/>
        </w:r>
        <w:r>
          <w:fldChar w:fldCharType="begin"/>
        </w:r>
        <w:r>
          <w:instrText xml:space="preserve"> PAGEREF _Toc11126 \h </w:instrText>
        </w:r>
        <w:r>
          <w:fldChar w:fldCharType="separate"/>
        </w:r>
        <w:r>
          <w:t>16</w:t>
        </w:r>
        <w:r>
          <w:fldChar w:fldCharType="end"/>
        </w:r>
      </w:hyperlink>
    </w:p>
    <w:p>
      <w:pPr>
        <w:pStyle w:val="TOC2"/>
        <w:tabs>
          <w:tab w:val="right" w:leader="dot" w:pos="8306"/>
        </w:tabs>
      </w:pPr>
      <w:hyperlink w:anchor="_Toc24137" w:history="1">
        <w:r>
          <w:rPr>
            <w:rFonts w:ascii="仿宋" w:eastAsia="仿宋" w:hAnsi="仿宋" w:cs="仿宋" w:hint="eastAsia"/>
            <w:lang w:eastAsia="zh-CN"/>
          </w:rPr>
          <w:t>(一)、绩效评估指标</w:t>
        </w:r>
        <w:r>
          <w:tab/>
        </w:r>
        <w:r>
          <w:fldChar w:fldCharType="begin"/>
        </w:r>
        <w:r>
          <w:instrText xml:space="preserve"> PAGEREF _Toc24137 \h </w:instrText>
        </w:r>
        <w:r>
          <w:fldChar w:fldCharType="separate"/>
        </w:r>
        <w:r>
          <w:t>16</w:t>
        </w:r>
        <w:r>
          <w:fldChar w:fldCharType="end"/>
        </w:r>
      </w:hyperlink>
    </w:p>
    <w:p>
      <w:pPr>
        <w:pStyle w:val="TOC2"/>
        <w:tabs>
          <w:tab w:val="right" w:leader="dot" w:pos="8306"/>
        </w:tabs>
      </w:pPr>
      <w:hyperlink w:anchor="_Toc17242" w:history="1">
        <w:r>
          <w:rPr>
            <w:rFonts w:ascii="仿宋" w:eastAsia="仿宋" w:hAnsi="仿宋" w:cs="仿宋" w:hint="eastAsia"/>
            <w:lang w:eastAsia="zh-CN"/>
          </w:rPr>
          <w:t>(二)、绩效评估方法</w:t>
        </w:r>
        <w:r>
          <w:tab/>
        </w:r>
        <w:r>
          <w:fldChar w:fldCharType="begin"/>
        </w:r>
        <w:r>
          <w:instrText xml:space="preserve"> PAGEREF _Toc17242 \h </w:instrText>
        </w:r>
        <w:r>
          <w:fldChar w:fldCharType="separate"/>
        </w:r>
        <w:r>
          <w:t>17</w:t>
        </w:r>
        <w:r>
          <w:fldChar w:fldCharType="end"/>
        </w:r>
      </w:hyperlink>
    </w:p>
    <w:p>
      <w:pPr>
        <w:pStyle w:val="TOC2"/>
        <w:tabs>
          <w:tab w:val="right" w:leader="dot" w:pos="8306"/>
        </w:tabs>
      </w:pPr>
      <w:hyperlink w:anchor="_Toc16632" w:history="1">
        <w:r>
          <w:rPr>
            <w:rFonts w:ascii="仿宋" w:eastAsia="仿宋" w:hAnsi="仿宋" w:cs="仿宋" w:hint="eastAsia"/>
            <w:lang w:eastAsia="zh-CN"/>
          </w:rPr>
          <w:t>(三)、绩效评估周期</w:t>
        </w:r>
        <w:r>
          <w:tab/>
        </w:r>
        <w:r>
          <w:fldChar w:fldCharType="begin"/>
        </w:r>
        <w:r>
          <w:instrText xml:space="preserve"> PAGEREF _Toc16632 \h </w:instrText>
        </w:r>
        <w:r>
          <w:fldChar w:fldCharType="separate"/>
        </w:r>
        <w:r>
          <w:t>18</w:t>
        </w:r>
        <w:r>
          <w:fldChar w:fldCharType="end"/>
        </w:r>
      </w:hyperlink>
    </w:p>
    <w:p>
      <w:pPr>
        <w:pStyle w:val="TOC1"/>
        <w:tabs>
          <w:tab w:val="right" w:leader="dot" w:pos="8306"/>
        </w:tabs>
      </w:pPr>
      <w:hyperlink w:anchor="_Toc4446" w:history="1">
        <w:r>
          <w:rPr>
            <w:rFonts w:ascii="仿宋" w:eastAsia="仿宋" w:hAnsi="仿宋" w:cs="仿宋" w:hint="eastAsia"/>
            <w:lang w:eastAsia="zh-CN"/>
          </w:rPr>
          <w:t>七、两性健康项目风险管理</w:t>
        </w:r>
        <w:r>
          <w:tab/>
        </w:r>
        <w:r>
          <w:fldChar w:fldCharType="begin"/>
        </w:r>
        <w:r>
          <w:instrText xml:space="preserve"> PAGEREF _Toc4446 \h </w:instrText>
        </w:r>
        <w:r>
          <w:fldChar w:fldCharType="separate"/>
        </w:r>
        <w:r>
          <w:t>20</w:t>
        </w:r>
        <w:r>
          <w:fldChar w:fldCharType="end"/>
        </w:r>
      </w:hyperlink>
    </w:p>
    <w:p>
      <w:pPr>
        <w:pStyle w:val="TOC2"/>
        <w:tabs>
          <w:tab w:val="right" w:leader="dot" w:pos="8306"/>
        </w:tabs>
      </w:pPr>
      <w:hyperlink w:anchor="_Toc5470" w:history="1">
        <w:r>
          <w:rPr>
            <w:rFonts w:ascii="仿宋" w:eastAsia="仿宋" w:hAnsi="仿宋" w:cs="仿宋" w:hint="eastAsia"/>
            <w:lang w:eastAsia="zh-CN"/>
          </w:rPr>
          <w:t>(一)、风险识别与评估</w:t>
        </w:r>
        <w:r>
          <w:tab/>
        </w:r>
        <w:r>
          <w:fldChar w:fldCharType="begin"/>
        </w:r>
        <w:r>
          <w:instrText xml:space="preserve"> PAGEREF _Toc5470 \h </w:instrText>
        </w:r>
        <w:r>
          <w:fldChar w:fldCharType="separate"/>
        </w:r>
        <w:r>
          <w:t>20</w:t>
        </w:r>
        <w:r>
          <w:fldChar w:fldCharType="end"/>
        </w:r>
      </w:hyperlink>
    </w:p>
    <w:p>
      <w:pPr>
        <w:pStyle w:val="TOC2"/>
        <w:tabs>
          <w:tab w:val="right" w:leader="dot" w:pos="8306"/>
        </w:tabs>
      </w:pPr>
      <w:hyperlink w:anchor="_Toc30456" w:history="1">
        <w:r>
          <w:rPr>
            <w:rFonts w:ascii="仿宋" w:eastAsia="仿宋" w:hAnsi="仿宋" w:cs="仿宋" w:hint="eastAsia"/>
            <w:lang w:eastAsia="zh-CN"/>
          </w:rPr>
          <w:t>(二)、风险应对策略</w:t>
        </w:r>
        <w:r>
          <w:tab/>
        </w:r>
        <w:r>
          <w:fldChar w:fldCharType="begin"/>
        </w:r>
        <w:r>
          <w:instrText xml:space="preserve"> PAGEREF _Toc30456 \h </w:instrText>
        </w:r>
        <w:r>
          <w:fldChar w:fldCharType="separate"/>
        </w:r>
        <w:r>
          <w:t>21</w:t>
        </w:r>
        <w:r>
          <w:fldChar w:fldCharType="end"/>
        </w:r>
      </w:hyperlink>
    </w:p>
    <w:p>
      <w:pPr>
        <w:pStyle w:val="TOC2"/>
        <w:tabs>
          <w:tab w:val="right" w:leader="dot" w:pos="8306"/>
        </w:tabs>
      </w:pPr>
      <w:hyperlink w:anchor="_Toc25033" w:history="1">
        <w:r>
          <w:rPr>
            <w:rFonts w:ascii="仿宋" w:eastAsia="仿宋" w:hAnsi="仿宋" w:cs="仿宋" w:hint="eastAsia"/>
            <w:lang w:eastAsia="zh-CN"/>
          </w:rPr>
          <w:t>(三)、风险监控与控制</w:t>
        </w:r>
        <w:r>
          <w:tab/>
        </w:r>
        <w:r>
          <w:fldChar w:fldCharType="begin"/>
        </w:r>
        <w:r>
          <w:instrText xml:space="preserve"> PAGEREF _Toc25033 \h </w:instrText>
        </w:r>
        <w:r>
          <w:fldChar w:fldCharType="separate"/>
        </w:r>
        <w:r>
          <w:t>23</w:t>
        </w:r>
        <w:r>
          <w:fldChar w:fldCharType="end"/>
        </w:r>
      </w:hyperlink>
    </w:p>
    <w:p>
      <w:pPr>
        <w:pStyle w:val="TOC1"/>
        <w:tabs>
          <w:tab w:val="right" w:leader="dot" w:pos="8306"/>
        </w:tabs>
      </w:pPr>
      <w:hyperlink w:anchor="_Toc10540" w:history="1">
        <w:r>
          <w:rPr>
            <w:rFonts w:ascii="仿宋" w:eastAsia="仿宋" w:hAnsi="仿宋" w:cs="仿宋" w:hint="eastAsia"/>
            <w:lang w:eastAsia="zh-CN"/>
          </w:rPr>
          <w:t>八、两性健康项目环境影响分析</w:t>
        </w:r>
        <w:r>
          <w:tab/>
        </w:r>
        <w:r>
          <w:fldChar w:fldCharType="begin"/>
        </w:r>
        <w:r>
          <w:instrText xml:space="preserve"> PAGEREF _Toc10540 \h </w:instrText>
        </w:r>
        <w:r>
          <w:fldChar w:fldCharType="separate"/>
        </w:r>
        <w:r>
          <w:t>24</w:t>
        </w:r>
        <w:r>
          <w:fldChar w:fldCharType="end"/>
        </w:r>
      </w:hyperlink>
    </w:p>
    <w:p>
      <w:pPr>
        <w:pStyle w:val="TOC2"/>
        <w:tabs>
          <w:tab w:val="right" w:leader="dot" w:pos="8306"/>
        </w:tabs>
      </w:pPr>
      <w:hyperlink w:anchor="_Toc22385" w:history="1">
        <w:r>
          <w:rPr>
            <w:rFonts w:ascii="仿宋" w:eastAsia="仿宋" w:hAnsi="仿宋" w:cs="仿宋" w:hint="eastAsia"/>
            <w:lang w:eastAsia="zh-CN"/>
          </w:rPr>
          <w:t>(一)、建设区域环境质量现状</w:t>
        </w:r>
        <w:r>
          <w:tab/>
        </w:r>
        <w:r>
          <w:fldChar w:fldCharType="begin"/>
        </w:r>
        <w:r>
          <w:instrText xml:space="preserve"> PAGEREF _Toc22385 \h </w:instrText>
        </w:r>
        <w:r>
          <w:fldChar w:fldCharType="separate"/>
        </w:r>
        <w:r>
          <w:t>24</w:t>
        </w:r>
        <w:r>
          <w:fldChar w:fldCharType="end"/>
        </w:r>
      </w:hyperlink>
    </w:p>
    <w:p>
      <w:pPr>
        <w:pStyle w:val="TOC2"/>
        <w:tabs>
          <w:tab w:val="right" w:leader="dot" w:pos="8306"/>
        </w:tabs>
      </w:pPr>
      <w:hyperlink w:anchor="_Toc11146" w:history="1">
        <w:r>
          <w:rPr>
            <w:rFonts w:ascii="仿宋" w:eastAsia="仿宋" w:hAnsi="仿宋" w:cs="仿宋" w:hint="eastAsia"/>
            <w:lang w:eastAsia="zh-CN"/>
          </w:rPr>
          <w:t>(二)、建设期环境保护</w:t>
        </w:r>
        <w:r>
          <w:tab/>
        </w:r>
        <w:r>
          <w:fldChar w:fldCharType="begin"/>
        </w:r>
        <w:r>
          <w:instrText xml:space="preserve"> PAGEREF _Toc11146 \h </w:instrText>
        </w:r>
        <w:r>
          <w:fldChar w:fldCharType="separate"/>
        </w:r>
        <w:r>
          <w:t>25</w:t>
        </w:r>
        <w:r>
          <w:fldChar w:fldCharType="end"/>
        </w:r>
      </w:hyperlink>
    </w:p>
    <w:p>
      <w:pPr>
        <w:pStyle w:val="TOC2"/>
        <w:tabs>
          <w:tab w:val="right" w:leader="dot" w:pos="8306"/>
        </w:tabs>
      </w:pPr>
      <w:hyperlink w:anchor="_Toc3574" w:history="1">
        <w:r>
          <w:rPr>
            <w:rFonts w:ascii="仿宋" w:eastAsia="仿宋" w:hAnsi="仿宋" w:cs="仿宋" w:hint="eastAsia"/>
            <w:lang w:eastAsia="zh-CN"/>
          </w:rPr>
          <w:t>(三)、运营期环境保护</w:t>
        </w:r>
        <w:r>
          <w:tab/>
        </w:r>
        <w:r>
          <w:fldChar w:fldCharType="begin"/>
        </w:r>
        <w:r>
          <w:instrText xml:space="preserve"> PAGEREF _Toc3574 \h </w:instrText>
        </w:r>
        <w:r>
          <w:fldChar w:fldCharType="separate"/>
        </w:r>
        <w:r>
          <w:t>26</w:t>
        </w:r>
        <w:r>
          <w:fldChar w:fldCharType="end"/>
        </w:r>
      </w:hyperlink>
    </w:p>
    <w:p>
      <w:pPr>
        <w:pStyle w:val="TOC2"/>
        <w:tabs>
          <w:tab w:val="right" w:leader="dot" w:pos="8306"/>
        </w:tabs>
      </w:pPr>
      <w:hyperlink w:anchor="_Toc6202" w:history="1">
        <w:r>
          <w:rPr>
            <w:rFonts w:ascii="仿宋" w:eastAsia="仿宋" w:hAnsi="仿宋" w:cs="仿宋" w:hint="eastAsia"/>
            <w:lang w:eastAsia="zh-CN"/>
          </w:rPr>
          <w:t>(四)、两性健康项目建设对区域经济的影响</w:t>
        </w:r>
        <w:r>
          <w:tab/>
        </w:r>
        <w:r>
          <w:fldChar w:fldCharType="begin"/>
        </w:r>
        <w:r>
          <w:instrText xml:space="preserve"> PAGEREF _Toc6202 \h </w:instrText>
        </w:r>
        <w:r>
          <w:fldChar w:fldCharType="separate"/>
        </w:r>
        <w:r>
          <w:t>28</w:t>
        </w:r>
        <w:r>
          <w:fldChar w:fldCharType="end"/>
        </w:r>
      </w:hyperlink>
    </w:p>
    <w:p>
      <w:pPr>
        <w:pStyle w:val="TOC2"/>
        <w:tabs>
          <w:tab w:val="right" w:leader="dot" w:pos="8306"/>
        </w:tabs>
      </w:pPr>
      <w:hyperlink w:anchor="_Toc15300" w:history="1">
        <w:r>
          <w:rPr>
            <w:rFonts w:ascii="仿宋" w:eastAsia="仿宋" w:hAnsi="仿宋" w:cs="仿宋" w:hint="eastAsia"/>
            <w:lang w:eastAsia="zh-CN"/>
          </w:rPr>
          <w:t>(五)、废弃物处理</w:t>
        </w:r>
        <w:r>
          <w:tab/>
        </w:r>
        <w:r>
          <w:fldChar w:fldCharType="begin"/>
        </w:r>
        <w:r>
          <w:instrText xml:space="preserve"> PAGEREF _Toc15300 \h </w:instrText>
        </w:r>
        <w:r>
          <w:fldChar w:fldCharType="separate"/>
        </w:r>
        <w:r>
          <w:t>29</w:t>
        </w:r>
        <w:r>
          <w:fldChar w:fldCharType="end"/>
        </w:r>
      </w:hyperlink>
    </w:p>
    <w:p>
      <w:pPr>
        <w:pStyle w:val="TOC2"/>
        <w:tabs>
          <w:tab w:val="right" w:leader="dot" w:pos="8306"/>
        </w:tabs>
      </w:pPr>
      <w:hyperlink w:anchor="_Toc17750" w:history="1">
        <w:r>
          <w:rPr>
            <w:rFonts w:ascii="仿宋" w:eastAsia="仿宋" w:hAnsi="仿宋" w:cs="仿宋" w:hint="eastAsia"/>
            <w:lang w:eastAsia="zh-CN"/>
          </w:rPr>
          <w:t>(六)、特殊环境影响分析</w:t>
        </w:r>
        <w:r>
          <w:tab/>
        </w:r>
        <w:r>
          <w:fldChar w:fldCharType="begin"/>
        </w:r>
        <w:r>
          <w:instrText xml:space="preserve"> PAGEREF _Toc17750 \h </w:instrText>
        </w:r>
        <w:r>
          <w:fldChar w:fldCharType="separate"/>
        </w:r>
        <w:r>
          <w:t>31</w:t>
        </w:r>
        <w:r>
          <w:fldChar w:fldCharType="end"/>
        </w:r>
      </w:hyperlink>
    </w:p>
    <w:p>
      <w:pPr>
        <w:pStyle w:val="TOC2"/>
        <w:tabs>
          <w:tab w:val="right" w:leader="dot" w:pos="8306"/>
        </w:tabs>
      </w:pPr>
      <w:hyperlink w:anchor="_Toc23165" w:history="1">
        <w:r>
          <w:rPr>
            <w:rFonts w:ascii="仿宋" w:eastAsia="仿宋" w:hAnsi="仿宋" w:cs="仿宋" w:hint="eastAsia"/>
            <w:lang w:eastAsia="zh-CN"/>
          </w:rPr>
          <w:t>(七)、清洁生产</w:t>
        </w:r>
        <w:r>
          <w:tab/>
        </w:r>
        <w:r>
          <w:fldChar w:fldCharType="begin"/>
        </w:r>
        <w:r>
          <w:instrText xml:space="preserve"> PAGEREF _Toc23165 \h </w:instrText>
        </w:r>
        <w:r>
          <w:fldChar w:fldCharType="separate"/>
        </w:r>
        <w:r>
          <w:t>32</w:t>
        </w:r>
        <w:r>
          <w:fldChar w:fldCharType="end"/>
        </w:r>
      </w:hyperlink>
    </w:p>
    <w:p>
      <w:pPr>
        <w:pStyle w:val="TOC2"/>
        <w:tabs>
          <w:tab w:val="right" w:leader="dot" w:pos="8306"/>
        </w:tabs>
      </w:pPr>
      <w:hyperlink w:anchor="_Toc6688" w:history="1">
        <w:r>
          <w:rPr>
            <w:rFonts w:ascii="仿宋" w:eastAsia="仿宋" w:hAnsi="仿宋" w:cs="仿宋" w:hint="eastAsia"/>
            <w:lang w:eastAsia="zh-CN"/>
          </w:rPr>
          <w:t>(八)、环境保护综合评价</w:t>
        </w:r>
        <w:r>
          <w:tab/>
        </w:r>
        <w:r>
          <w:fldChar w:fldCharType="begin"/>
        </w:r>
        <w:r>
          <w:instrText xml:space="preserve"> PAGEREF _Toc6688 \h </w:instrText>
        </w:r>
        <w:r>
          <w:fldChar w:fldCharType="separate"/>
        </w:r>
        <w:r>
          <w:t>33</w:t>
        </w:r>
        <w:r>
          <w:fldChar w:fldCharType="end"/>
        </w:r>
      </w:hyperlink>
    </w:p>
    <w:p>
      <w:pPr>
        <w:pStyle w:val="TOC1"/>
        <w:tabs>
          <w:tab w:val="right" w:leader="dot" w:pos="8306"/>
        </w:tabs>
      </w:pPr>
      <w:hyperlink w:anchor="_Toc24545" w:history="1">
        <w:r>
          <w:rPr>
            <w:rFonts w:ascii="仿宋" w:eastAsia="仿宋" w:hAnsi="仿宋" w:cs="仿宋" w:hint="eastAsia"/>
            <w:lang w:eastAsia="zh-CN"/>
          </w:rPr>
          <w:t>九、生产安全保护</w:t>
        </w:r>
        <w:r>
          <w:tab/>
        </w:r>
        <w:r>
          <w:fldChar w:fldCharType="begin"/>
        </w:r>
        <w:r>
          <w:instrText xml:space="preserve"> PAGEREF _Toc24545 \h </w:instrText>
        </w:r>
        <w:r>
          <w:fldChar w:fldCharType="separate"/>
        </w:r>
        <w:r>
          <w:t>34</w:t>
        </w:r>
        <w:r>
          <w:fldChar w:fldCharType="end"/>
        </w:r>
      </w:hyperlink>
    </w:p>
    <w:p>
      <w:pPr>
        <w:pStyle w:val="TOC2"/>
        <w:tabs>
          <w:tab w:val="right" w:leader="dot" w:pos="8306"/>
        </w:tabs>
      </w:pPr>
      <w:hyperlink w:anchor="_Toc15060" w:history="1">
        <w:r>
          <w:rPr>
            <w:rFonts w:ascii="仿宋" w:eastAsia="仿宋" w:hAnsi="仿宋" w:cs="仿宋" w:hint="eastAsia"/>
            <w:lang w:eastAsia="zh-CN"/>
          </w:rPr>
          <w:t>(一)、消防安全</w:t>
        </w:r>
        <w:r>
          <w:tab/>
        </w:r>
        <w:r>
          <w:fldChar w:fldCharType="begin"/>
        </w:r>
        <w:r>
          <w:instrText xml:space="preserve"> PAGEREF _Toc15060 \h </w:instrText>
        </w:r>
        <w:r>
          <w:fldChar w:fldCharType="separate"/>
        </w:r>
        <w:r>
          <w:t>34</w:t>
        </w:r>
        <w:r>
          <w:fldChar w:fldCharType="end"/>
        </w:r>
      </w:hyperlink>
    </w:p>
    <w:p>
      <w:pPr>
        <w:pStyle w:val="TOC2"/>
        <w:tabs>
          <w:tab w:val="right" w:leader="dot" w:pos="8306"/>
        </w:tabs>
      </w:pPr>
      <w:hyperlink w:anchor="_Toc14027" w:history="1">
        <w:r>
          <w:rPr>
            <w:rFonts w:ascii="仿宋" w:eastAsia="仿宋" w:hAnsi="仿宋" w:cs="仿宋" w:hint="eastAsia"/>
            <w:lang w:eastAsia="zh-CN"/>
          </w:rPr>
          <w:t>(二)、防火防爆总图布置措施</w:t>
        </w:r>
        <w:r>
          <w:tab/>
        </w:r>
        <w:r>
          <w:fldChar w:fldCharType="begin"/>
        </w:r>
        <w:r>
          <w:instrText xml:space="preserve"> PAGEREF _Toc14027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280" w:history="1">
        <w:r>
          <w:rPr>
            <w:rFonts w:ascii="仿宋" w:eastAsia="仿宋" w:hAnsi="仿宋" w:cs="仿宋" w:hint="eastAsia"/>
            <w:lang w:eastAsia="zh-CN"/>
          </w:rPr>
          <w:t>(三)、自然灾害防范措施</w:t>
        </w:r>
        <w:r>
          <w:tab/>
        </w:r>
        <w:r>
          <w:fldChar w:fldCharType="begin"/>
        </w:r>
        <w:r>
          <w:instrText xml:space="preserve"> PAGEREF _Toc10280 \h </w:instrText>
        </w:r>
        <w:r>
          <w:fldChar w:fldCharType="separate"/>
        </w:r>
        <w:r>
          <w:t>36</w:t>
        </w:r>
        <w:r>
          <w:fldChar w:fldCharType="end"/>
        </w:r>
      </w:hyperlink>
    </w:p>
    <w:p>
      <w:pPr>
        <w:pStyle w:val="TOC2"/>
        <w:tabs>
          <w:tab w:val="right" w:leader="dot" w:pos="8306"/>
        </w:tabs>
      </w:pPr>
      <w:hyperlink w:anchor="_Toc16697" w:history="1">
        <w:r>
          <w:rPr>
            <w:rFonts w:ascii="仿宋" w:eastAsia="仿宋" w:hAnsi="仿宋" w:cs="仿宋" w:hint="eastAsia"/>
            <w:lang w:eastAsia="zh-CN"/>
          </w:rPr>
          <w:t>(四)、安全色及安全标志使用要求</w:t>
        </w:r>
        <w:r>
          <w:tab/>
        </w:r>
        <w:r>
          <w:fldChar w:fldCharType="begin"/>
        </w:r>
        <w:r>
          <w:instrText xml:space="preserve"> PAGEREF _Toc16697 \h </w:instrText>
        </w:r>
        <w:r>
          <w:fldChar w:fldCharType="separate"/>
        </w:r>
        <w:r>
          <w:t>37</w:t>
        </w:r>
        <w:r>
          <w:fldChar w:fldCharType="end"/>
        </w:r>
      </w:hyperlink>
    </w:p>
    <w:p>
      <w:pPr>
        <w:pStyle w:val="TOC2"/>
        <w:tabs>
          <w:tab w:val="right" w:leader="dot" w:pos="8306"/>
        </w:tabs>
      </w:pPr>
      <w:hyperlink w:anchor="_Toc6076" w:history="1">
        <w:r>
          <w:rPr>
            <w:rFonts w:ascii="仿宋" w:eastAsia="仿宋" w:hAnsi="仿宋" w:cs="仿宋" w:hint="eastAsia"/>
            <w:lang w:eastAsia="zh-CN"/>
          </w:rPr>
          <w:t>(五)、防尘防毒措施</w:t>
        </w:r>
        <w:r>
          <w:tab/>
        </w:r>
        <w:r>
          <w:fldChar w:fldCharType="begin"/>
        </w:r>
        <w:r>
          <w:instrText xml:space="preserve"> PAGEREF _Toc6076 \h </w:instrText>
        </w:r>
        <w:r>
          <w:fldChar w:fldCharType="separate"/>
        </w:r>
        <w:r>
          <w:t>38</w:t>
        </w:r>
        <w:r>
          <w:fldChar w:fldCharType="end"/>
        </w:r>
      </w:hyperlink>
    </w:p>
    <w:p>
      <w:pPr>
        <w:pStyle w:val="TOC2"/>
        <w:tabs>
          <w:tab w:val="right" w:leader="dot" w:pos="8306"/>
        </w:tabs>
      </w:pPr>
      <w:hyperlink w:anchor="_Toc13182" w:history="1">
        <w:r>
          <w:rPr>
            <w:rFonts w:ascii="仿宋" w:eastAsia="仿宋" w:hAnsi="仿宋" w:cs="仿宋" w:hint="eastAsia"/>
            <w:lang w:eastAsia="zh-CN"/>
          </w:rPr>
          <w:t>(六)、防静电、触电防护及防雷措施</w:t>
        </w:r>
        <w:r>
          <w:tab/>
        </w:r>
        <w:r>
          <w:fldChar w:fldCharType="begin"/>
        </w:r>
        <w:r>
          <w:instrText xml:space="preserve"> PAGEREF _Toc13182 \h </w:instrText>
        </w:r>
        <w:r>
          <w:fldChar w:fldCharType="separate"/>
        </w:r>
        <w:r>
          <w:t>39</w:t>
        </w:r>
        <w:r>
          <w:fldChar w:fldCharType="end"/>
        </w:r>
      </w:hyperlink>
    </w:p>
    <w:p>
      <w:pPr>
        <w:pStyle w:val="TOC2"/>
        <w:tabs>
          <w:tab w:val="right" w:leader="dot" w:pos="8306"/>
        </w:tabs>
      </w:pPr>
      <w:hyperlink w:anchor="_Toc13570" w:history="1">
        <w:r>
          <w:rPr>
            <w:rFonts w:ascii="仿宋" w:eastAsia="仿宋" w:hAnsi="仿宋" w:cs="仿宋" w:hint="eastAsia"/>
            <w:lang w:eastAsia="zh-CN"/>
          </w:rPr>
          <w:t>(七)、机械设备安全保障措施</w:t>
        </w:r>
        <w:r>
          <w:tab/>
        </w:r>
        <w:r>
          <w:fldChar w:fldCharType="begin"/>
        </w:r>
        <w:r>
          <w:instrText xml:space="preserve"> PAGEREF _Toc13570 \h </w:instrText>
        </w:r>
        <w:r>
          <w:fldChar w:fldCharType="separate"/>
        </w:r>
        <w:r>
          <w:t>41</w:t>
        </w:r>
        <w:r>
          <w:fldChar w:fldCharType="end"/>
        </w:r>
      </w:hyperlink>
    </w:p>
    <w:p>
      <w:pPr>
        <w:pStyle w:val="TOC1"/>
        <w:tabs>
          <w:tab w:val="right" w:leader="dot" w:pos="8306"/>
        </w:tabs>
      </w:pPr>
      <w:hyperlink w:anchor="_Toc23051" w:history="1">
        <w:r>
          <w:rPr>
            <w:rFonts w:ascii="仿宋" w:eastAsia="仿宋" w:hAnsi="仿宋" w:cs="仿宋" w:hint="eastAsia"/>
            <w:lang w:eastAsia="zh-CN"/>
          </w:rPr>
          <w:t>十、两性健康项目人力资源培养与发展</w:t>
        </w:r>
        <w:r>
          <w:tab/>
        </w:r>
        <w:r>
          <w:fldChar w:fldCharType="begin"/>
        </w:r>
        <w:r>
          <w:instrText xml:space="preserve"> PAGEREF _Toc23051 \h </w:instrText>
        </w:r>
        <w:r>
          <w:fldChar w:fldCharType="separate"/>
        </w:r>
        <w:r>
          <w:t>42</w:t>
        </w:r>
        <w:r>
          <w:fldChar w:fldCharType="end"/>
        </w:r>
      </w:hyperlink>
    </w:p>
    <w:p>
      <w:pPr>
        <w:pStyle w:val="TOC2"/>
        <w:tabs>
          <w:tab w:val="right" w:leader="dot" w:pos="8306"/>
        </w:tabs>
      </w:pPr>
      <w:hyperlink w:anchor="_Toc13924" w:history="1">
        <w:r>
          <w:rPr>
            <w:rFonts w:ascii="仿宋" w:eastAsia="仿宋" w:hAnsi="仿宋" w:cs="仿宋" w:hint="eastAsia"/>
            <w:lang w:eastAsia="zh-CN"/>
          </w:rPr>
          <w:t>(一)、人才需求与规划</w:t>
        </w:r>
        <w:r>
          <w:tab/>
        </w:r>
        <w:r>
          <w:fldChar w:fldCharType="begin"/>
        </w:r>
        <w:r>
          <w:instrText xml:space="preserve"> PAGEREF _Toc13924 \h </w:instrText>
        </w:r>
        <w:r>
          <w:fldChar w:fldCharType="separate"/>
        </w:r>
        <w:r>
          <w:t>42</w:t>
        </w:r>
        <w:r>
          <w:fldChar w:fldCharType="end"/>
        </w:r>
      </w:hyperlink>
    </w:p>
    <w:p>
      <w:pPr>
        <w:pStyle w:val="TOC2"/>
        <w:tabs>
          <w:tab w:val="right" w:leader="dot" w:pos="8306"/>
        </w:tabs>
      </w:pPr>
      <w:hyperlink w:anchor="_Toc9839" w:history="1">
        <w:r>
          <w:rPr>
            <w:rFonts w:ascii="仿宋" w:eastAsia="仿宋" w:hAnsi="仿宋" w:cs="仿宋" w:hint="eastAsia"/>
            <w:lang w:eastAsia="zh-CN"/>
          </w:rPr>
          <w:t>(二)、培训与发展计划</w:t>
        </w:r>
        <w:r>
          <w:tab/>
        </w:r>
        <w:r>
          <w:fldChar w:fldCharType="begin"/>
        </w:r>
        <w:r>
          <w:instrText xml:space="preserve"> PAGEREF _Toc9839 \h </w:instrText>
        </w:r>
        <w:r>
          <w:fldChar w:fldCharType="separate"/>
        </w:r>
        <w:r>
          <w:t>42</w:t>
        </w:r>
        <w:r>
          <w:fldChar w:fldCharType="end"/>
        </w:r>
      </w:hyperlink>
    </w:p>
    <w:p>
      <w:pPr>
        <w:pStyle w:val="TOC1"/>
        <w:tabs>
          <w:tab w:val="right" w:leader="dot" w:pos="8306"/>
        </w:tabs>
      </w:pPr>
      <w:hyperlink w:anchor="_Toc20665" w:history="1">
        <w:r>
          <w:rPr>
            <w:rFonts w:ascii="仿宋" w:eastAsia="仿宋" w:hAnsi="仿宋" w:cs="仿宋" w:hint="eastAsia"/>
            <w:lang w:eastAsia="zh-CN"/>
          </w:rPr>
          <w:t>十一、两性健康项目技术管理</w:t>
        </w:r>
        <w:r>
          <w:tab/>
        </w:r>
        <w:r>
          <w:fldChar w:fldCharType="begin"/>
        </w:r>
        <w:r>
          <w:instrText xml:space="preserve"> PAGEREF _Toc20665 \h </w:instrText>
        </w:r>
        <w:r>
          <w:fldChar w:fldCharType="separate"/>
        </w:r>
        <w:r>
          <w:t>43</w:t>
        </w:r>
        <w:r>
          <w:fldChar w:fldCharType="end"/>
        </w:r>
      </w:hyperlink>
    </w:p>
    <w:p>
      <w:pPr>
        <w:pStyle w:val="TOC2"/>
        <w:tabs>
          <w:tab w:val="right" w:leader="dot" w:pos="8306"/>
        </w:tabs>
      </w:pPr>
      <w:hyperlink w:anchor="_Toc1415" w:history="1">
        <w:r>
          <w:rPr>
            <w:rFonts w:ascii="仿宋" w:eastAsia="仿宋" w:hAnsi="仿宋" w:cs="仿宋" w:hint="eastAsia"/>
            <w:lang w:eastAsia="zh-CN"/>
          </w:rPr>
          <w:t>(一)、技术方案选用方向</w:t>
        </w:r>
        <w:r>
          <w:tab/>
        </w:r>
        <w:r>
          <w:fldChar w:fldCharType="begin"/>
        </w:r>
        <w:r>
          <w:instrText xml:space="preserve"> PAGEREF _Toc1415 \h </w:instrText>
        </w:r>
        <w:r>
          <w:fldChar w:fldCharType="separate"/>
        </w:r>
        <w:r>
          <w:t>43</w:t>
        </w:r>
        <w:r>
          <w:fldChar w:fldCharType="end"/>
        </w:r>
      </w:hyperlink>
    </w:p>
    <w:p>
      <w:pPr>
        <w:pStyle w:val="TOC2"/>
        <w:tabs>
          <w:tab w:val="right" w:leader="dot" w:pos="8306"/>
        </w:tabs>
      </w:pPr>
      <w:hyperlink w:anchor="_Toc9033" w:history="1">
        <w:r>
          <w:rPr>
            <w:rFonts w:ascii="仿宋" w:eastAsia="仿宋" w:hAnsi="仿宋" w:cs="仿宋" w:hint="eastAsia"/>
            <w:lang w:eastAsia="zh-CN"/>
          </w:rPr>
          <w:t>(二)、工艺技术方案选用原则</w:t>
        </w:r>
        <w:r>
          <w:tab/>
        </w:r>
        <w:r>
          <w:fldChar w:fldCharType="begin"/>
        </w:r>
        <w:r>
          <w:instrText xml:space="preserve"> PAGEREF _Toc9033 \h </w:instrText>
        </w:r>
        <w:r>
          <w:fldChar w:fldCharType="separate"/>
        </w:r>
        <w:r>
          <w:t>45</w:t>
        </w:r>
        <w:r>
          <w:fldChar w:fldCharType="end"/>
        </w:r>
      </w:hyperlink>
    </w:p>
    <w:p>
      <w:pPr>
        <w:pStyle w:val="TOC2"/>
        <w:tabs>
          <w:tab w:val="right" w:leader="dot" w:pos="8306"/>
        </w:tabs>
      </w:pPr>
      <w:hyperlink w:anchor="_Toc20464" w:history="1">
        <w:r>
          <w:rPr>
            <w:rFonts w:ascii="仿宋" w:eastAsia="仿宋" w:hAnsi="仿宋" w:cs="仿宋" w:hint="eastAsia"/>
            <w:lang w:eastAsia="zh-CN"/>
          </w:rPr>
          <w:t>(三)、工艺技术方案要求</w:t>
        </w:r>
        <w:r>
          <w:tab/>
        </w:r>
        <w:r>
          <w:fldChar w:fldCharType="begin"/>
        </w:r>
        <w:r>
          <w:instrText xml:space="preserve"> PAGEREF _Toc20464 \h </w:instrText>
        </w:r>
        <w:r>
          <w:fldChar w:fldCharType="separate"/>
        </w:r>
        <w:r>
          <w:t>47</w:t>
        </w:r>
        <w:r>
          <w:fldChar w:fldCharType="end"/>
        </w:r>
      </w:hyperlink>
    </w:p>
    <w:p>
      <w:pPr>
        <w:pStyle w:val="TOC1"/>
        <w:tabs>
          <w:tab w:val="right" w:leader="dot" w:pos="8306"/>
        </w:tabs>
      </w:pPr>
      <w:hyperlink w:anchor="_Toc18662" w:history="1">
        <w:r>
          <w:rPr>
            <w:rFonts w:ascii="仿宋" w:eastAsia="仿宋" w:hAnsi="仿宋" w:cs="仿宋" w:hint="eastAsia"/>
            <w:lang w:eastAsia="zh-CN"/>
          </w:rPr>
          <w:t>十二、两性健康项目投资规划</w:t>
        </w:r>
        <w:r>
          <w:tab/>
        </w:r>
        <w:r>
          <w:fldChar w:fldCharType="begin"/>
        </w:r>
        <w:r>
          <w:instrText xml:space="preserve"> PAGEREF _Toc18662 \h </w:instrText>
        </w:r>
        <w:r>
          <w:fldChar w:fldCharType="separate"/>
        </w:r>
        <w:r>
          <w:t>49</w:t>
        </w:r>
        <w:r>
          <w:fldChar w:fldCharType="end"/>
        </w:r>
      </w:hyperlink>
    </w:p>
    <w:p>
      <w:pPr>
        <w:pStyle w:val="TOC2"/>
        <w:tabs>
          <w:tab w:val="right" w:leader="dot" w:pos="8306"/>
        </w:tabs>
      </w:pPr>
      <w:hyperlink w:anchor="_Toc28468" w:history="1">
        <w:r>
          <w:rPr>
            <w:rFonts w:ascii="仿宋" w:eastAsia="仿宋" w:hAnsi="仿宋" w:cs="仿宋" w:hint="eastAsia"/>
            <w:lang w:eastAsia="zh-CN"/>
          </w:rPr>
          <w:t>(一)、两性健康项目总投资估算</w:t>
        </w:r>
        <w:r>
          <w:tab/>
        </w:r>
        <w:r>
          <w:fldChar w:fldCharType="begin"/>
        </w:r>
        <w:r>
          <w:instrText xml:space="preserve"> PAGEREF _Toc28468 \h </w:instrText>
        </w:r>
        <w:r>
          <w:fldChar w:fldCharType="separate"/>
        </w:r>
        <w:r>
          <w:t>49</w:t>
        </w:r>
        <w:r>
          <w:fldChar w:fldCharType="end"/>
        </w:r>
      </w:hyperlink>
    </w:p>
    <w:p>
      <w:pPr>
        <w:pStyle w:val="TOC2"/>
        <w:tabs>
          <w:tab w:val="right" w:leader="dot" w:pos="8306"/>
        </w:tabs>
      </w:pPr>
      <w:hyperlink w:anchor="_Toc24299" w:history="1">
        <w:r>
          <w:rPr>
            <w:rFonts w:ascii="仿宋" w:eastAsia="仿宋" w:hAnsi="仿宋" w:cs="仿宋" w:hint="eastAsia"/>
            <w:lang w:eastAsia="zh-CN"/>
          </w:rPr>
          <w:t>(二)、资金筹措</w:t>
        </w:r>
        <w:r>
          <w:tab/>
        </w:r>
        <w:r>
          <w:fldChar w:fldCharType="begin"/>
        </w:r>
        <w:r>
          <w:instrText xml:space="preserve"> PAGEREF _Toc24299 \h </w:instrText>
        </w:r>
        <w:r>
          <w:fldChar w:fldCharType="separate"/>
        </w:r>
        <w:r>
          <w:t>50</w:t>
        </w:r>
        <w:r>
          <w:fldChar w:fldCharType="end"/>
        </w:r>
      </w:hyperlink>
    </w:p>
    <w:p>
      <w:pPr>
        <w:pStyle w:val="TOC1"/>
        <w:tabs>
          <w:tab w:val="right" w:leader="dot" w:pos="8306"/>
        </w:tabs>
      </w:pPr>
      <w:hyperlink w:anchor="_Toc25938" w:history="1">
        <w:r>
          <w:rPr>
            <w:rFonts w:ascii="仿宋" w:eastAsia="仿宋" w:hAnsi="仿宋" w:cs="仿宋" w:hint="eastAsia"/>
            <w:lang w:eastAsia="zh-CN"/>
          </w:rPr>
          <w:t>十三、两性健康项目实施时间节点</w:t>
        </w:r>
        <w:r>
          <w:tab/>
        </w:r>
        <w:r>
          <w:fldChar w:fldCharType="begin"/>
        </w:r>
        <w:r>
          <w:instrText xml:space="preserve"> PAGEREF _Toc25938 \h </w:instrText>
        </w:r>
        <w:r>
          <w:fldChar w:fldCharType="separate"/>
        </w:r>
        <w:r>
          <w:t>51</w:t>
        </w:r>
        <w:r>
          <w:fldChar w:fldCharType="end"/>
        </w:r>
      </w:hyperlink>
    </w:p>
    <w:p>
      <w:pPr>
        <w:pStyle w:val="TOC2"/>
        <w:tabs>
          <w:tab w:val="right" w:leader="dot" w:pos="8306"/>
        </w:tabs>
      </w:pPr>
      <w:hyperlink w:anchor="_Toc6436" w:history="1">
        <w:r>
          <w:rPr>
            <w:rFonts w:ascii="仿宋" w:eastAsia="仿宋" w:hAnsi="仿宋" w:cs="仿宋" w:hint="eastAsia"/>
            <w:lang w:eastAsia="zh-CN"/>
          </w:rPr>
          <w:t>(一)、两性健康项目启动阶段时间节点</w:t>
        </w:r>
        <w:r>
          <w:tab/>
        </w:r>
        <w:r>
          <w:fldChar w:fldCharType="begin"/>
        </w:r>
        <w:r>
          <w:instrText xml:space="preserve"> PAGEREF _Toc6436 \h </w:instrText>
        </w:r>
        <w:r>
          <w:fldChar w:fldCharType="separate"/>
        </w:r>
        <w:r>
          <w:t>51</w:t>
        </w:r>
        <w:r>
          <w:fldChar w:fldCharType="end"/>
        </w:r>
      </w:hyperlink>
    </w:p>
    <w:p>
      <w:pPr>
        <w:pStyle w:val="TOC2"/>
        <w:tabs>
          <w:tab w:val="right" w:leader="dot" w:pos="8306"/>
        </w:tabs>
      </w:pPr>
      <w:hyperlink w:anchor="_Toc4495" w:history="1">
        <w:r>
          <w:rPr>
            <w:rFonts w:ascii="仿宋" w:eastAsia="仿宋" w:hAnsi="仿宋" w:cs="仿宋" w:hint="eastAsia"/>
            <w:lang w:eastAsia="zh-CN"/>
          </w:rPr>
          <w:t>(二)、两性健康项目执行阶段时间节点</w:t>
        </w:r>
        <w:r>
          <w:tab/>
        </w:r>
        <w:r>
          <w:fldChar w:fldCharType="begin"/>
        </w:r>
        <w:r>
          <w:instrText xml:space="preserve"> PAGEREF _Toc4495 \h </w:instrText>
        </w:r>
        <w:r>
          <w:fldChar w:fldCharType="separate"/>
        </w:r>
        <w:r>
          <w:t>52</w:t>
        </w:r>
        <w:r>
          <w:fldChar w:fldCharType="end"/>
        </w:r>
      </w:hyperlink>
    </w:p>
    <w:p>
      <w:pPr>
        <w:pStyle w:val="TOC2"/>
        <w:tabs>
          <w:tab w:val="right" w:leader="dot" w:pos="8306"/>
        </w:tabs>
      </w:pPr>
      <w:hyperlink w:anchor="_Toc29151" w:history="1">
        <w:r>
          <w:rPr>
            <w:rFonts w:ascii="仿宋" w:eastAsia="仿宋" w:hAnsi="仿宋" w:cs="仿宋" w:hint="eastAsia"/>
            <w:lang w:eastAsia="zh-CN"/>
          </w:rPr>
          <w:t>(三)、两性健康项目完成阶段时间节点</w:t>
        </w:r>
        <w:r>
          <w:tab/>
        </w:r>
        <w:r>
          <w:fldChar w:fldCharType="begin"/>
        </w:r>
        <w:r>
          <w:instrText xml:space="preserve"> PAGEREF _Toc29151 \h </w:instrText>
        </w:r>
        <w:r>
          <w:fldChar w:fldCharType="separate"/>
        </w:r>
        <w:r>
          <w:t>53</w:t>
        </w:r>
        <w:r>
          <w:fldChar w:fldCharType="end"/>
        </w:r>
      </w:hyperlink>
    </w:p>
    <w:p>
      <w:pPr>
        <w:pStyle w:val="TOC1"/>
        <w:tabs>
          <w:tab w:val="right" w:leader="dot" w:pos="8306"/>
        </w:tabs>
      </w:pPr>
      <w:hyperlink w:anchor="_Toc9387" w:history="1">
        <w:r>
          <w:rPr>
            <w:rFonts w:ascii="仿宋" w:eastAsia="仿宋" w:hAnsi="仿宋" w:cs="仿宋" w:hint="eastAsia"/>
            <w:lang w:eastAsia="zh-CN"/>
          </w:rPr>
          <w:t>十四、质量管理体系</w:t>
        </w:r>
        <w:r>
          <w:tab/>
        </w:r>
        <w:r>
          <w:fldChar w:fldCharType="begin"/>
        </w:r>
        <w:r>
          <w:instrText xml:space="preserve"> PAGEREF _Toc9387 \h </w:instrText>
        </w:r>
        <w:r>
          <w:fldChar w:fldCharType="separate"/>
        </w:r>
        <w:r>
          <w:t>54</w:t>
        </w:r>
        <w:r>
          <w:fldChar w:fldCharType="end"/>
        </w:r>
      </w:hyperlink>
    </w:p>
    <w:p>
      <w:pPr>
        <w:pStyle w:val="TOC2"/>
        <w:tabs>
          <w:tab w:val="right" w:leader="dot" w:pos="8306"/>
        </w:tabs>
      </w:pPr>
      <w:hyperlink w:anchor="_Toc16323" w:history="1">
        <w:r>
          <w:rPr>
            <w:rFonts w:ascii="仿宋" w:eastAsia="仿宋" w:hAnsi="仿宋" w:cs="仿宋" w:hint="eastAsia"/>
            <w:lang w:eastAsia="zh-CN"/>
          </w:rPr>
          <w:t>(一)、质量目标与方针</w:t>
        </w:r>
        <w:r>
          <w:tab/>
        </w:r>
        <w:r>
          <w:fldChar w:fldCharType="begin"/>
        </w:r>
        <w:r>
          <w:instrText xml:space="preserve"> PAGEREF _Toc16323 \h </w:instrText>
        </w:r>
        <w:r>
          <w:fldChar w:fldCharType="separate"/>
        </w:r>
        <w:r>
          <w:t>54</w:t>
        </w:r>
        <w:r>
          <w:fldChar w:fldCharType="end"/>
        </w:r>
      </w:hyperlink>
    </w:p>
    <w:p>
      <w:pPr>
        <w:pStyle w:val="TOC2"/>
        <w:tabs>
          <w:tab w:val="right" w:leader="dot" w:pos="8306"/>
        </w:tabs>
      </w:pPr>
      <w:hyperlink w:anchor="_Toc2037" w:history="1">
        <w:r>
          <w:rPr>
            <w:rFonts w:ascii="仿宋" w:eastAsia="仿宋" w:hAnsi="仿宋" w:cs="仿宋" w:hint="eastAsia"/>
            <w:lang w:eastAsia="zh-CN"/>
          </w:rPr>
          <w:t>(二)、质量管理责任</w:t>
        </w:r>
        <w:r>
          <w:tab/>
        </w:r>
        <w:r>
          <w:fldChar w:fldCharType="begin"/>
        </w:r>
        <w:r>
          <w:instrText xml:space="preserve"> PAGEREF _Toc2037 \h </w:instrText>
        </w:r>
        <w:r>
          <w:fldChar w:fldCharType="separate"/>
        </w:r>
        <w:r>
          <w:t>55</w:t>
        </w:r>
        <w:r>
          <w:fldChar w:fldCharType="end"/>
        </w:r>
      </w:hyperlink>
    </w:p>
    <w:p>
      <w:pPr>
        <w:pStyle w:val="TOC2"/>
        <w:tabs>
          <w:tab w:val="right" w:leader="dot" w:pos="8306"/>
        </w:tabs>
      </w:pPr>
      <w:hyperlink w:anchor="_Toc1823" w:history="1">
        <w:r>
          <w:rPr>
            <w:rFonts w:ascii="仿宋" w:eastAsia="仿宋" w:hAnsi="仿宋" w:cs="仿宋" w:hint="eastAsia"/>
            <w:lang w:eastAsia="zh-CN"/>
          </w:rPr>
          <w:t>(三)、质量管理体系文件</w:t>
        </w:r>
        <w:r>
          <w:tab/>
        </w:r>
        <w:r>
          <w:fldChar w:fldCharType="begin"/>
        </w:r>
        <w:r>
          <w:instrText xml:space="preserve"> PAGEREF _Toc1823 \h </w:instrText>
        </w:r>
        <w:r>
          <w:fldChar w:fldCharType="separate"/>
        </w:r>
        <w:r>
          <w:t>57</w:t>
        </w:r>
        <w:r>
          <w:fldChar w:fldCharType="end"/>
        </w:r>
      </w:hyperlink>
    </w:p>
    <w:p>
      <w:pPr>
        <w:pStyle w:val="TOC2"/>
        <w:tabs>
          <w:tab w:val="right" w:leader="dot" w:pos="8306"/>
        </w:tabs>
      </w:pPr>
      <w:hyperlink w:anchor="_Toc21973" w:history="1">
        <w:r>
          <w:rPr>
            <w:rFonts w:ascii="仿宋" w:eastAsia="仿宋" w:hAnsi="仿宋" w:cs="仿宋" w:hint="eastAsia"/>
            <w:lang w:eastAsia="zh-CN"/>
          </w:rPr>
          <w:t>(四)、质量培训与教育</w:t>
        </w:r>
        <w:r>
          <w:tab/>
        </w:r>
        <w:r>
          <w:fldChar w:fldCharType="begin"/>
        </w:r>
        <w:r>
          <w:instrText xml:space="preserve"> PAGEREF _Toc21973 \h </w:instrText>
        </w:r>
        <w:r>
          <w:fldChar w:fldCharType="separate"/>
        </w:r>
        <w:r>
          <w:t>59</w:t>
        </w:r>
        <w:r>
          <w:fldChar w:fldCharType="end"/>
        </w:r>
      </w:hyperlink>
    </w:p>
    <w:p>
      <w:pPr>
        <w:pStyle w:val="TOC2"/>
        <w:tabs>
          <w:tab w:val="right" w:leader="dot" w:pos="8306"/>
        </w:tabs>
      </w:pPr>
      <w:hyperlink w:anchor="_Toc19137" w:history="1">
        <w:r>
          <w:rPr>
            <w:rFonts w:ascii="仿宋" w:eastAsia="仿宋" w:hAnsi="仿宋" w:cs="仿宋" w:hint="eastAsia"/>
            <w:lang w:eastAsia="zh-CN"/>
          </w:rPr>
          <w:t>(五)、质量审核与评价</w:t>
        </w:r>
        <w:r>
          <w:tab/>
        </w:r>
        <w:r>
          <w:fldChar w:fldCharType="begin"/>
        </w:r>
        <w:r>
          <w:instrText xml:space="preserve"> PAGEREF _Toc19137 \h </w:instrText>
        </w:r>
        <w:r>
          <w:fldChar w:fldCharType="separate"/>
        </w:r>
        <w:r>
          <w:t>60</w:t>
        </w:r>
        <w:r>
          <w:fldChar w:fldCharType="end"/>
        </w:r>
      </w:hyperlink>
    </w:p>
    <w:p>
      <w:pPr>
        <w:pStyle w:val="TOC2"/>
        <w:tabs>
          <w:tab w:val="right" w:leader="dot" w:pos="8306"/>
        </w:tabs>
      </w:pPr>
      <w:hyperlink w:anchor="_Toc14274" w:history="1">
        <w:r>
          <w:rPr>
            <w:rFonts w:ascii="仿宋" w:eastAsia="仿宋" w:hAnsi="仿宋" w:cs="仿宋" w:hint="eastAsia"/>
            <w:lang w:eastAsia="zh-CN"/>
          </w:rPr>
          <w:t>(六)、不符合与纠正措施</w:t>
        </w:r>
        <w:r>
          <w:tab/>
        </w:r>
        <w:r>
          <w:fldChar w:fldCharType="begin"/>
        </w:r>
        <w:r>
          <w:instrText xml:space="preserve"> PAGEREF _Toc14274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15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775"/>
      <w:r>
        <w:rPr>
          <w:rFonts w:ascii="仿宋" w:eastAsia="仿宋" w:hAnsi="仿宋" w:cs="仿宋" w:hint="eastAsia"/>
          <w:sz w:val="28"/>
          <w:lang w:eastAsia="zh-CN"/>
        </w:rPr>
        <w:t>一、两性健康项目建设单位说明</w:t>
      </w:r>
      <w:bookmarkEnd w:id="2"/>
    </w:p>
    <w:p>
      <w:pPr>
        <w:pStyle w:val="Heading2"/>
        <w:rPr>
          <w:rFonts w:ascii="仿宋" w:eastAsia="仿宋" w:hAnsi="仿宋" w:cs="仿宋" w:hint="eastAsia"/>
          <w:lang w:eastAsia="zh-CN"/>
        </w:rPr>
      </w:pPr>
      <w:bookmarkStart w:id="3" w:name="_Toc7234"/>
      <w:r>
        <w:rPr>
          <w:rFonts w:ascii="仿宋" w:eastAsia="仿宋" w:hAnsi="仿宋" w:cs="仿宋" w:hint="eastAsia"/>
          <w:lang w:eastAsia="zh-CN"/>
        </w:rPr>
        <w:t>(一)、两性健康项目承办单位基本情况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838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两性健康项目承办单位的XXXX，我们着眼于实现可持续的经济效益。通过技术创新和解决方案的提供，公司预计在两性健康项目执行期间将获得可观的收入增长。这一收入来源主要包括两性健康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同时，我们注重成本控制和效率提升，以确保两性健康项目的可持续盈利。透过精细的管理和资源优化，公司期望实现两性健康项目利润最大化。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两性健康项目实施进行全面的投资评估，包括两性健康项目启动阶段的资金投入和后续运营成本。通过对两性健康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两性健康项目实施过程中具备足够的资金流动性，公司将进行详尽的现金流分析。这包括资金需求的合理预测、两性健康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9499"/>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555"/>
      <w:r>
        <w:rPr>
          <w:rFonts w:ascii="仿宋" w:eastAsia="仿宋" w:hAnsi="仿宋" w:cs="仿宋" w:hint="eastAsia"/>
          <w:lang w:eastAsia="zh-CN"/>
        </w:rPr>
        <w:t>(一)、两性健康行业分析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两性健康行业一直以来都是市场的关注焦点。行业内的发展趋势、竞争态势以及潜在机会都对两性健康项目的推进产生深远的影响。通过深入研究行业的整体概貌，我们将更好地理解行业的核心特征，为两性健康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两性健康行业，技术一直是推动创新和发展的关键因素。我们将对当前技术趋势进行详尽分析，包括但不限于人工智能、大数据应用、先进制造技术等。这有助于两性健康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两性健康项目成功的基础。我们将对主要竞争对手进行深入研究，包括其市场份额、产品特点、市场定位等。通过全面了解竞争对手的优势和劣势，两性健康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0276"/>
      <w:r>
        <w:rPr>
          <w:rFonts w:ascii="仿宋" w:eastAsia="仿宋" w:hAnsi="仿宋" w:cs="仿宋" w:hint="eastAsia"/>
          <w:sz w:val="28"/>
          <w:lang w:eastAsia="zh-CN"/>
        </w:rPr>
        <w:t>(二)、两性健康市场分析预测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通过对市场规模的深入调研，我们将预测两性健康市场未来的增长趋势。这包括市场的整体规模、各细分领域的发展趋势等。两性健康项目可以根据市场的扩张速度和潜在机会，制定更符合市场需求的发展策略。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两性健康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两性健康项目实施过程中需要充分考虑的因素。我们将对市场风险进行全面评估，包括但不限于政策法规风险、市场竞争风险、技术变革风险等。通过对潜在风险的深入分析，两性健康项目可以制定相应的风险缓解策略，降低不确定性对两性健康项目的影响。</w:t>
      </w:r>
    </w:p>
    <w:p>
      <w:pPr>
        <w:pStyle w:val="Heading1"/>
        <w:ind w:firstLine="560" w:firstLineChars="200"/>
        <w:rPr>
          <w:rFonts w:ascii="仿宋" w:eastAsia="仿宋" w:hAnsi="仿宋" w:cs="仿宋" w:hint="eastAsia"/>
          <w:sz w:val="28"/>
          <w:lang w:eastAsia="zh-CN"/>
        </w:rPr>
      </w:pPr>
      <w:bookmarkStart w:id="8" w:name="_Toc9770"/>
      <w:r>
        <w:rPr>
          <w:rFonts w:ascii="仿宋" w:eastAsia="仿宋" w:hAnsi="仿宋" w:cs="仿宋" w:hint="eastAsia"/>
          <w:sz w:val="28"/>
          <w:lang w:eastAsia="zh-CN"/>
        </w:rPr>
        <w:t>三、两性健康项目土建工程</w:t>
      </w:r>
      <w:bookmarkEnd w:id="8"/>
    </w:p>
    <w:p>
      <w:pPr>
        <w:pStyle w:val="Heading2"/>
        <w:rPr>
          <w:rFonts w:ascii="仿宋" w:eastAsia="仿宋" w:hAnsi="仿宋" w:cs="仿宋" w:hint="eastAsia"/>
          <w:lang w:eastAsia="zh-CN"/>
        </w:rPr>
      </w:pPr>
      <w:bookmarkStart w:id="9" w:name="_Toc26329"/>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在两性健康项目的建筑工程设计中，我们将秉承一系列重要的设计原则，以确保两性健康项目建筑在功能、美观、可持续性等方面达到最佳效果。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首要原则是确保建筑的功能性得到最大化的发挥。我们将充分理解两性健康项目的实际需求，合理布局各个功能区域，保证建筑在满足业务需求的同时，提供高效的工作环境。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在建筑设计中，我们将综合考虑建设和运营成本。通过精细的经济效益分析，确保设计方案在高效利用资源的同时，对两性健康项目的长期盈利能力有积极的贡献。</w:t>
      </w:r>
    </w:p>
    <w:p>
      <w:pPr>
        <w:pStyle w:val="Heading2"/>
        <w:ind w:firstLine="560" w:firstLineChars="200"/>
        <w:rPr>
          <w:rFonts w:ascii="仿宋" w:eastAsia="仿宋" w:hAnsi="仿宋" w:cs="仿宋" w:hint="eastAsia"/>
          <w:sz w:val="28"/>
          <w:lang w:eastAsia="zh-CN"/>
        </w:rPr>
      </w:pPr>
      <w:bookmarkStart w:id="10" w:name="_Toc26568"/>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两性健康项目的土建工程设计中，我们将精准设定设计年限，结合两性健康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两性健康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8438"/>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两性健康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两性健康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两性健康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9356"/>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本期工程两性健康项目预计总建筑面积XXX平方米，其中：计容建筑面积XXX平方米，计划建筑工程投资XX万元，占两性健康项目总投资的XX%。</w:t>
      </w:r>
    </w:p>
    <w:p>
      <w:pPr>
        <w:pStyle w:val="Heading1"/>
        <w:ind w:firstLine="560" w:firstLineChars="200"/>
        <w:rPr>
          <w:rFonts w:ascii="仿宋" w:eastAsia="仿宋" w:hAnsi="仿宋" w:cs="仿宋" w:hint="eastAsia"/>
          <w:sz w:val="28"/>
          <w:lang w:eastAsia="zh-CN"/>
        </w:rPr>
      </w:pPr>
      <w:bookmarkStart w:id="13" w:name="_Toc12858"/>
      <w:r>
        <w:rPr>
          <w:rFonts w:ascii="仿宋" w:eastAsia="仿宋" w:hAnsi="仿宋" w:cs="仿宋" w:hint="eastAsia"/>
          <w:sz w:val="28"/>
          <w:lang w:eastAsia="zh-CN"/>
        </w:rPr>
        <w:t>四、两性健康项目可持续发展</w:t>
      </w:r>
      <w:bookmarkEnd w:id="13"/>
    </w:p>
    <w:p>
      <w:pPr>
        <w:pStyle w:val="Heading2"/>
        <w:rPr>
          <w:rFonts w:ascii="仿宋" w:eastAsia="仿宋" w:hAnsi="仿宋" w:cs="仿宋" w:hint="eastAsia"/>
          <w:lang w:eastAsia="zh-CN"/>
        </w:rPr>
      </w:pPr>
      <w:bookmarkStart w:id="14" w:name="_Toc4147"/>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两性健康项目中，两性健康项目团队着眼于未来，明确了可持续发展的战略方向。制定的具体可持续发展目标包括降低资源使用、采用环保技术、最大化社会效益等。这一步骤不仅有助于两性健康项目在环保和社会责任方面达到最高标准，也为未来提供了明确的指引，确保两性健康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可持续实践的融入两性健康项目管理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两性健康项目管理周期。从两性健康项目规划开始，两性健康项目团队就考虑了环境和社会的因素。在执行阶段，两性健康项目团队积极推动绿色技术的应用，优化资源利用。此外，关注员工的社会责任，通过培训和沟通活动提高员工对可持续发展的认知，使他们能够在日常工作中践行可持续实践。这些举措不仅为两性健康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12365"/>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扎根于两性健康项目的可持续发展理念，我们深信环保与社会责任是两性健康项目成功的关键支柱。在两性健康项目的每一步，我们都致力于通过创新和实践，履行对环境和社会的坚定责任。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两性健康项目团队通过引入先进的环保技术、建立高效的废物处理系统以及推动能源节约措施，积极履行环保责任。定期的环保监测和评估确保两性健康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两性健康项目不仅致力于自身可持续发展，还注重对社会的回馈。通过支持社区两性健康项目、参与慈善事业、提供培训机会等方式，两性健康项目积极履行社会责任。与当地社区建立积极互动，关注员工的工作与生活平衡，以及员工的身心健康，是两性健康项目在社会责任层面的关键举措。这样的实践不仅增强了两性健康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12828"/>
      <w:r>
        <w:rPr>
          <w:rFonts w:ascii="仿宋" w:eastAsia="仿宋" w:hAnsi="仿宋" w:cs="仿宋" w:hint="eastAsia"/>
          <w:sz w:val="28"/>
          <w:lang w:eastAsia="zh-CN"/>
        </w:rPr>
        <w:t>五、两性健康项目选址可行性分析</w:t>
      </w:r>
      <w:bookmarkEnd w:id="16"/>
    </w:p>
    <w:p>
      <w:pPr>
        <w:pStyle w:val="Heading2"/>
        <w:rPr>
          <w:rFonts w:ascii="仿宋" w:eastAsia="仿宋" w:hAnsi="仿宋" w:cs="仿宋" w:hint="eastAsia"/>
          <w:lang w:eastAsia="zh-CN"/>
        </w:rPr>
      </w:pPr>
      <w:bookmarkStart w:id="17" w:name="_Toc5578"/>
      <w:r>
        <w:rPr>
          <w:rFonts w:ascii="仿宋" w:eastAsia="仿宋" w:hAnsi="仿宋" w:cs="仿宋" w:hint="eastAsia"/>
          <w:lang w:eastAsia="zh-CN"/>
        </w:rPr>
        <w:t>(一)、两性健康项目选址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该两性健康项目选址位于XX省XX市XX区XXX街道</w:t>
      </w:r>
    </w:p>
    <w:p>
      <w:pPr>
        <w:pStyle w:val="Heading2"/>
        <w:ind w:firstLine="560" w:firstLineChars="200"/>
        <w:rPr>
          <w:rFonts w:ascii="仿宋" w:eastAsia="仿宋" w:hAnsi="仿宋" w:cs="仿宋" w:hint="eastAsia"/>
          <w:sz w:val="28"/>
          <w:lang w:eastAsia="zh-CN"/>
        </w:rPr>
      </w:pPr>
      <w:bookmarkStart w:id="18" w:name="_Toc16677"/>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征地面积： 两性健康项目的征地面积将根据两性健康项目的实际规模和需求进行精确规划。具体面积XXX平方米，旨在确保两性健康项目不仅能够满足当前的发展需求，还能够预留空间以适应未来的扩展。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净用地面积是在征地面积基础上去除不可利用面积后的实际可开发用地。具体面积XXX平方米，考虑到环保、交通、安全等多方面因素，以确保两性健康项目在整体利用效率上达到最优。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两性健康项目计划建设的建筑总规模具体面积XXX平方米。这一规模的确定综合考虑了两性健康项目的性质、规模，以及城市规划的相关要求，确保建筑布局与周边环境协调一致。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绿地率是两性健康项目用地中被规划为绿地的比例。具体面积XXX平方米，旨在通过合理规划绿地，改善两性健康项目周边环境，提升居民生活质量，并符合城市整体绿化规划。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容积率是用地上可以建设的建筑总体积与用地面积之比。具体面积XXX，通过合理的容积率规划，确保两性健康项目建筑规模与周边环境和谐共生。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确保两性健康项目选址与当地城市规划相一致，具体面积XXX平方米。通过与城市规划部门深入沟通，确保两性健康项目不仅符合城市的整体发展方向，还能够融入城市的发展布局，为城市的长远发展贡献力量。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两性健康项目选址符合当地产业政策，具体面积XXX平方米。这包括两性健康项目对当地经济的促进作用，以及对相关产业的带动效应，确保两性健康项目与地方政府的产业政策保持一致，促进共赢合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用地总体要求必须符合环保和可持续发展的原则，具体面积XXX平方米。通过采用绿色建筑设计、节能减排等措施，确保两性健康项目在建设和运营过程中对环境的影响最小化，达到可持续发展的要求。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确保两性健康项目选址具备必要的公共设施配套，具体面积XXX平方米。这包括交通便利性、教育、医疗等基础设施，以提高居民生活品质，使得两性健康项目选址更具吸引力。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考虑用地总体要求对当地社会稳定性的影响，具体面积XXX平方米。通过深入了解当地社区反馈，确保两性健康项目的选址和建设过程对当地社会和谐稳定产生积极作用。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两性健康项目选址不仅符合法规和规划，还在实际操作中具有可行性。这一全面规划将为两性健康项目的成功实施提供坚实的基础，确保两性健康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18128"/>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两性健康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两性健康项目的设备规划和空间设计中，我们将采取灵活设备布局的措施。设备布局将根据实际需求进行灵活设计，避免不必要的浪费。通过合理规划设备摆放位置，我们将提高设备的利用率，减少设备间距，以确保两性健康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两性健康项目内部引入共享设施的概念，例如共享会议室、办公区等。通过这种方式，我们可以减少对资源的重复建设，提高资源共享效率，从而减小两性健康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15815"/>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 在两性健康项目的总图布置中，我们将不同功能区域进行明确的规划，以最大程度满足两性健康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1" w:name="_Toc9073"/>
      <w:r>
        <w:rPr>
          <w:rFonts w:ascii="仿宋" w:eastAsia="仿宋" w:hAnsi="仿宋" w:cs="仿宋" w:hint="eastAsia"/>
          <w:sz w:val="28"/>
          <w:lang w:eastAsia="zh-CN"/>
        </w:rPr>
        <w:t>(五)、选址综合评价</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两性健康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两性健康项目对环境的影响是综合评价的重要因素之一。我们将详细考虑选址周边的自然环境、生态保护区、水源地等情况，确保两性健康项目的建设和运营对环境影响最小化，并符合当地的环保法规标准。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对选址的评价还需充分考虑当地政府的产业政策和法规。我们将详细了解两性健康项目所在地的相关政策，确保两性健康项目的规划和运营与当地法规相符，降低不必要的法律风险。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考虑到社会稳定性对企业运营的重要性，我们将评估选址地区的社会安全情况、劳工关系、社区反馈等方面，以确保两性健康项目的建设和运营不会受到社会稳定性的负面影响。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最后，我们将综合考虑用地成本，包括土地购置费用、土地开发成本等。通过对用地成本的详细评估，我们能够做出更为精确的经济效益分析，为两性健康项目的投资决策提供有力支持。</w:t>
      </w:r>
    </w:p>
    <w:p>
      <w:pPr>
        <w:pStyle w:val="Heading1"/>
        <w:ind w:firstLine="560" w:firstLineChars="200"/>
        <w:rPr>
          <w:rFonts w:ascii="仿宋" w:eastAsia="仿宋" w:hAnsi="仿宋" w:cs="仿宋" w:hint="eastAsia"/>
          <w:sz w:val="28"/>
          <w:lang w:eastAsia="zh-CN"/>
        </w:rPr>
      </w:pPr>
      <w:bookmarkStart w:id="22" w:name="_Toc11126"/>
      <w:r>
        <w:rPr>
          <w:rFonts w:ascii="仿宋" w:eastAsia="仿宋" w:hAnsi="仿宋" w:cs="仿宋" w:hint="eastAsia"/>
          <w:sz w:val="28"/>
          <w:lang w:eastAsia="zh-CN"/>
        </w:rPr>
        <w:t>六、两性健康项目绩效评估</w:t>
      </w:r>
      <w:bookmarkEnd w:id="22"/>
    </w:p>
    <w:p>
      <w:pPr>
        <w:pStyle w:val="Heading2"/>
        <w:rPr>
          <w:rFonts w:ascii="仿宋" w:eastAsia="仿宋" w:hAnsi="仿宋" w:cs="仿宋" w:hint="eastAsia"/>
          <w:lang w:eastAsia="zh-CN"/>
        </w:rPr>
      </w:pPr>
      <w:bookmarkStart w:id="23" w:name="_Toc24137"/>
      <w:r>
        <w:rPr>
          <w:rFonts w:ascii="仿宋" w:eastAsia="仿宋" w:hAnsi="仿宋" w:cs="仿宋" w:hint="eastAsia"/>
          <w:lang w:eastAsia="zh-CN"/>
        </w:rPr>
        <w:t>(一)、绩效评估指标</w:t>
      </w:r>
      <w:bookmarkEnd w:id="23"/>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https://d.book118.com/148007121007006046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两性健康项目规划设计方案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两性健康项目规划设计方案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两性健康项目规划设计方案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两性健康项目规划设计方案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两性健康项目规划设计方案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两性健康项目规划设计方案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两性健康项目规划设计方案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两性健康项目规划设计方案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两性健康项目规划设计方案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两性健康项目规划设计方案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两性健康项目规划设计方案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两性健康项目规划设计方案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两性健康项目规划设计方案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两性健康项目规划设计方案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两性健康项目规划设计方案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两性健康项目规划设计方案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两性健康项目规划设计方案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1679F8"/>
    <w:rsid w:val="2C1679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8007121007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2024-03-03T18:29:00Z</dcterms:created>
  <dcterms:modified xsi:type="dcterms:W3CDTF">2024-03-03T18:29:51Z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288425BC8A834FF492F6B5DC98B8E825_11</vt:lpwstr>
  </property>
  <property fmtid="{D5CDD505-2E9C-101B-9397-08002B2CF9AE}" pid="3" name="KSOProductBuildVer">
    <vt:lpwstr>2052-12.1.0.16388</vt:lpwstr>
  </property>
</Properties>
</file>