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新能源发电项目融资计划书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11" w:history="1">
        <w:r>
          <w:rPr>
            <w:rFonts w:ascii="仿宋" w:eastAsia="仿宋" w:hAnsi="仿宋" w:cs="仿宋" w:hint="eastAsia"/>
            <w:lang w:eastAsia="zh-CN"/>
          </w:rPr>
          <w:t>概论</w:t>
        </w:r>
        <w:r>
          <w:tab/>
        </w:r>
        <w:r>
          <w:fldChar w:fldCharType="begin"/>
        </w:r>
        <w:r>
          <w:instrText xml:space="preserve"> PAGEREF _Toc25811 \h </w:instrText>
        </w:r>
        <w:r>
          <w:fldChar w:fldCharType="separate"/>
        </w:r>
        <w:r>
          <w:t>4</w:t>
        </w:r>
        <w:r>
          <w:fldChar w:fldCharType="end"/>
        </w:r>
      </w:hyperlink>
    </w:p>
    <w:p>
      <w:pPr>
        <w:pStyle w:val="TOC1"/>
        <w:tabs>
          <w:tab w:val="right" w:leader="dot" w:pos="8306"/>
        </w:tabs>
      </w:pPr>
      <w:hyperlink w:anchor="_Toc27776" w:history="1">
        <w:r>
          <w:rPr>
            <w:rFonts w:ascii="仿宋" w:eastAsia="仿宋" w:hAnsi="仿宋" w:cs="仿宋" w:hint="eastAsia"/>
            <w:lang w:eastAsia="zh-CN"/>
          </w:rPr>
          <w:t>一、新能源发电项目风险性分析</w:t>
        </w:r>
        <w:r>
          <w:tab/>
        </w:r>
        <w:r>
          <w:fldChar w:fldCharType="begin"/>
        </w:r>
        <w:r>
          <w:instrText xml:space="preserve"> PAGEREF _Toc27776 \h </w:instrText>
        </w:r>
        <w:r>
          <w:fldChar w:fldCharType="separate"/>
        </w:r>
        <w:r>
          <w:t>4</w:t>
        </w:r>
        <w:r>
          <w:fldChar w:fldCharType="end"/>
        </w:r>
      </w:hyperlink>
    </w:p>
    <w:p>
      <w:pPr>
        <w:pStyle w:val="TOC2"/>
        <w:tabs>
          <w:tab w:val="right" w:leader="dot" w:pos="8306"/>
        </w:tabs>
      </w:pPr>
      <w:hyperlink w:anchor="_Toc30018" w:history="1">
        <w:r>
          <w:rPr>
            <w:rFonts w:ascii="仿宋" w:eastAsia="仿宋" w:hAnsi="仿宋" w:cs="仿宋" w:hint="eastAsia"/>
            <w:lang w:eastAsia="zh-CN"/>
          </w:rPr>
          <w:t>(一)、政策风险分析</w:t>
        </w:r>
        <w:r>
          <w:tab/>
        </w:r>
        <w:r>
          <w:fldChar w:fldCharType="begin"/>
        </w:r>
        <w:r>
          <w:instrText xml:space="preserve"> PAGEREF _Toc30018 \h </w:instrText>
        </w:r>
        <w:r>
          <w:fldChar w:fldCharType="separate"/>
        </w:r>
        <w:r>
          <w:t>4</w:t>
        </w:r>
        <w:r>
          <w:fldChar w:fldCharType="end"/>
        </w:r>
      </w:hyperlink>
    </w:p>
    <w:p>
      <w:pPr>
        <w:pStyle w:val="TOC2"/>
        <w:tabs>
          <w:tab w:val="right" w:leader="dot" w:pos="8306"/>
        </w:tabs>
      </w:pPr>
      <w:hyperlink w:anchor="_Toc13132" w:history="1">
        <w:r>
          <w:rPr>
            <w:rFonts w:ascii="仿宋" w:eastAsia="仿宋" w:hAnsi="仿宋" w:cs="仿宋" w:hint="eastAsia"/>
            <w:lang w:eastAsia="zh-CN"/>
          </w:rPr>
          <w:t>(二)、社会风险分析</w:t>
        </w:r>
        <w:r>
          <w:tab/>
        </w:r>
        <w:r>
          <w:fldChar w:fldCharType="begin"/>
        </w:r>
        <w:r>
          <w:instrText xml:space="preserve"> PAGEREF _Toc13132 \h </w:instrText>
        </w:r>
        <w:r>
          <w:fldChar w:fldCharType="separate"/>
        </w:r>
        <w:r>
          <w:t>5</w:t>
        </w:r>
        <w:r>
          <w:fldChar w:fldCharType="end"/>
        </w:r>
      </w:hyperlink>
    </w:p>
    <w:p>
      <w:pPr>
        <w:pStyle w:val="TOC2"/>
        <w:tabs>
          <w:tab w:val="right" w:leader="dot" w:pos="8306"/>
        </w:tabs>
      </w:pPr>
      <w:hyperlink w:anchor="_Toc2346" w:history="1">
        <w:r>
          <w:rPr>
            <w:rFonts w:ascii="仿宋" w:eastAsia="仿宋" w:hAnsi="仿宋" w:cs="仿宋" w:hint="eastAsia"/>
            <w:lang w:eastAsia="zh-CN"/>
          </w:rPr>
          <w:t>(三)、市场风险分析</w:t>
        </w:r>
        <w:r>
          <w:tab/>
        </w:r>
        <w:r>
          <w:fldChar w:fldCharType="begin"/>
        </w:r>
        <w:r>
          <w:instrText xml:space="preserve"> PAGEREF _Toc2346 \h </w:instrText>
        </w:r>
        <w:r>
          <w:fldChar w:fldCharType="separate"/>
        </w:r>
        <w:r>
          <w:t>6</w:t>
        </w:r>
        <w:r>
          <w:fldChar w:fldCharType="end"/>
        </w:r>
      </w:hyperlink>
    </w:p>
    <w:p>
      <w:pPr>
        <w:pStyle w:val="TOC2"/>
        <w:tabs>
          <w:tab w:val="right" w:leader="dot" w:pos="8306"/>
        </w:tabs>
      </w:pPr>
      <w:hyperlink w:anchor="_Toc19661" w:history="1">
        <w:r>
          <w:rPr>
            <w:rFonts w:ascii="仿宋" w:eastAsia="仿宋" w:hAnsi="仿宋" w:cs="仿宋" w:hint="eastAsia"/>
            <w:lang w:eastAsia="zh-CN"/>
          </w:rPr>
          <w:t>(四)、资金风险分析</w:t>
        </w:r>
        <w:r>
          <w:tab/>
        </w:r>
        <w:r>
          <w:fldChar w:fldCharType="begin"/>
        </w:r>
        <w:r>
          <w:instrText xml:space="preserve"> PAGEREF _Toc19661 \h </w:instrText>
        </w:r>
        <w:r>
          <w:fldChar w:fldCharType="separate"/>
        </w:r>
        <w:r>
          <w:t>7</w:t>
        </w:r>
        <w:r>
          <w:fldChar w:fldCharType="end"/>
        </w:r>
      </w:hyperlink>
    </w:p>
    <w:p>
      <w:pPr>
        <w:pStyle w:val="TOC2"/>
        <w:tabs>
          <w:tab w:val="right" w:leader="dot" w:pos="8306"/>
        </w:tabs>
      </w:pPr>
      <w:hyperlink w:anchor="_Toc4764" w:history="1">
        <w:r>
          <w:rPr>
            <w:rFonts w:ascii="仿宋" w:eastAsia="仿宋" w:hAnsi="仿宋" w:cs="仿宋" w:hint="eastAsia"/>
            <w:lang w:eastAsia="zh-CN"/>
          </w:rPr>
          <w:t>(五)、技术风险分析</w:t>
        </w:r>
        <w:r>
          <w:tab/>
        </w:r>
        <w:r>
          <w:fldChar w:fldCharType="begin"/>
        </w:r>
        <w:r>
          <w:instrText xml:space="preserve"> PAGEREF _Toc4764 \h </w:instrText>
        </w:r>
        <w:r>
          <w:fldChar w:fldCharType="separate"/>
        </w:r>
        <w:r>
          <w:t>8</w:t>
        </w:r>
        <w:r>
          <w:fldChar w:fldCharType="end"/>
        </w:r>
      </w:hyperlink>
    </w:p>
    <w:p>
      <w:pPr>
        <w:pStyle w:val="TOC2"/>
        <w:tabs>
          <w:tab w:val="right" w:leader="dot" w:pos="8306"/>
        </w:tabs>
      </w:pPr>
      <w:hyperlink w:anchor="_Toc11704" w:history="1">
        <w:r>
          <w:rPr>
            <w:rFonts w:ascii="仿宋" w:eastAsia="仿宋" w:hAnsi="仿宋" w:cs="仿宋" w:hint="eastAsia"/>
            <w:lang w:eastAsia="zh-CN"/>
          </w:rPr>
          <w:t>(六)、财务风险分析</w:t>
        </w:r>
        <w:r>
          <w:tab/>
        </w:r>
        <w:r>
          <w:fldChar w:fldCharType="begin"/>
        </w:r>
        <w:r>
          <w:instrText xml:space="preserve"> PAGEREF _Toc11704 \h </w:instrText>
        </w:r>
        <w:r>
          <w:fldChar w:fldCharType="separate"/>
        </w:r>
        <w:r>
          <w:t>10</w:t>
        </w:r>
        <w:r>
          <w:fldChar w:fldCharType="end"/>
        </w:r>
      </w:hyperlink>
    </w:p>
    <w:p>
      <w:pPr>
        <w:pStyle w:val="TOC2"/>
        <w:tabs>
          <w:tab w:val="right" w:leader="dot" w:pos="8306"/>
        </w:tabs>
      </w:pPr>
      <w:hyperlink w:anchor="_Toc31419" w:history="1">
        <w:r>
          <w:rPr>
            <w:rFonts w:ascii="仿宋" w:eastAsia="仿宋" w:hAnsi="仿宋" w:cs="仿宋" w:hint="eastAsia"/>
            <w:lang w:eastAsia="zh-CN"/>
          </w:rPr>
          <w:t>(七)、管理风险分析</w:t>
        </w:r>
        <w:r>
          <w:tab/>
        </w:r>
        <w:r>
          <w:fldChar w:fldCharType="begin"/>
        </w:r>
        <w:r>
          <w:instrText xml:space="preserve"> PAGEREF _Toc31419 \h </w:instrText>
        </w:r>
        <w:r>
          <w:fldChar w:fldCharType="separate"/>
        </w:r>
        <w:r>
          <w:t>11</w:t>
        </w:r>
        <w:r>
          <w:fldChar w:fldCharType="end"/>
        </w:r>
      </w:hyperlink>
    </w:p>
    <w:p>
      <w:pPr>
        <w:pStyle w:val="TOC2"/>
        <w:tabs>
          <w:tab w:val="right" w:leader="dot" w:pos="8306"/>
        </w:tabs>
      </w:pPr>
      <w:hyperlink w:anchor="_Toc19677" w:history="1">
        <w:r>
          <w:rPr>
            <w:rFonts w:ascii="仿宋" w:eastAsia="仿宋" w:hAnsi="仿宋" w:cs="仿宋" w:hint="eastAsia"/>
            <w:lang w:eastAsia="zh-CN"/>
          </w:rPr>
          <w:t>(八)、其它风险分析</w:t>
        </w:r>
        <w:r>
          <w:tab/>
        </w:r>
        <w:r>
          <w:fldChar w:fldCharType="begin"/>
        </w:r>
        <w:r>
          <w:instrText xml:space="preserve"> PAGEREF _Toc19677 \h </w:instrText>
        </w:r>
        <w:r>
          <w:fldChar w:fldCharType="separate"/>
        </w:r>
        <w:r>
          <w:t>11</w:t>
        </w:r>
        <w:r>
          <w:fldChar w:fldCharType="end"/>
        </w:r>
      </w:hyperlink>
    </w:p>
    <w:p>
      <w:pPr>
        <w:pStyle w:val="TOC2"/>
        <w:tabs>
          <w:tab w:val="right" w:leader="dot" w:pos="8306"/>
        </w:tabs>
      </w:pPr>
      <w:hyperlink w:anchor="_Toc11880" w:history="1">
        <w:r>
          <w:rPr>
            <w:rFonts w:ascii="仿宋" w:eastAsia="仿宋" w:hAnsi="仿宋" w:cs="仿宋" w:hint="eastAsia"/>
            <w:lang w:eastAsia="zh-CN"/>
          </w:rPr>
          <w:t>(九)、社会影响评估</w:t>
        </w:r>
        <w:r>
          <w:tab/>
        </w:r>
        <w:r>
          <w:fldChar w:fldCharType="begin"/>
        </w:r>
        <w:r>
          <w:instrText xml:space="preserve"> PAGEREF _Toc11880 \h </w:instrText>
        </w:r>
        <w:r>
          <w:fldChar w:fldCharType="separate"/>
        </w:r>
        <w:r>
          <w:t>13</w:t>
        </w:r>
        <w:r>
          <w:fldChar w:fldCharType="end"/>
        </w:r>
      </w:hyperlink>
    </w:p>
    <w:p>
      <w:pPr>
        <w:pStyle w:val="TOC1"/>
        <w:tabs>
          <w:tab w:val="right" w:leader="dot" w:pos="8306"/>
        </w:tabs>
      </w:pPr>
      <w:hyperlink w:anchor="_Toc14241" w:history="1">
        <w:r>
          <w:rPr>
            <w:rFonts w:ascii="仿宋" w:eastAsia="仿宋" w:hAnsi="仿宋" w:cs="仿宋" w:hint="eastAsia"/>
            <w:lang w:eastAsia="zh-CN"/>
          </w:rPr>
          <w:t>二、法人治理</w:t>
        </w:r>
        <w:r>
          <w:tab/>
        </w:r>
        <w:r>
          <w:fldChar w:fldCharType="begin"/>
        </w:r>
        <w:r>
          <w:instrText xml:space="preserve"> PAGEREF _Toc14241 \h </w:instrText>
        </w:r>
        <w:r>
          <w:fldChar w:fldCharType="separate"/>
        </w:r>
        <w:r>
          <w:t>14</w:t>
        </w:r>
        <w:r>
          <w:fldChar w:fldCharType="end"/>
        </w:r>
      </w:hyperlink>
    </w:p>
    <w:p>
      <w:pPr>
        <w:pStyle w:val="TOC2"/>
        <w:tabs>
          <w:tab w:val="right" w:leader="dot" w:pos="8306"/>
        </w:tabs>
      </w:pPr>
      <w:hyperlink w:anchor="_Toc12630" w:history="1">
        <w:r>
          <w:rPr>
            <w:rFonts w:ascii="仿宋" w:eastAsia="仿宋" w:hAnsi="仿宋" w:cs="仿宋" w:hint="eastAsia"/>
            <w:lang w:eastAsia="zh-CN"/>
          </w:rPr>
          <w:t>(一)、股东权利及义务</w:t>
        </w:r>
        <w:r>
          <w:tab/>
        </w:r>
        <w:r>
          <w:fldChar w:fldCharType="begin"/>
        </w:r>
        <w:r>
          <w:instrText xml:space="preserve"> PAGEREF _Toc12630 \h </w:instrText>
        </w:r>
        <w:r>
          <w:fldChar w:fldCharType="separate"/>
        </w:r>
        <w:r>
          <w:t>14</w:t>
        </w:r>
        <w:r>
          <w:fldChar w:fldCharType="end"/>
        </w:r>
      </w:hyperlink>
    </w:p>
    <w:p>
      <w:pPr>
        <w:pStyle w:val="TOC2"/>
        <w:tabs>
          <w:tab w:val="right" w:leader="dot" w:pos="8306"/>
        </w:tabs>
      </w:pPr>
      <w:hyperlink w:anchor="_Toc26443" w:history="1">
        <w:r>
          <w:rPr>
            <w:rFonts w:ascii="仿宋" w:eastAsia="仿宋" w:hAnsi="仿宋" w:cs="仿宋" w:hint="eastAsia"/>
            <w:lang w:eastAsia="zh-CN"/>
          </w:rPr>
          <w:t>(二)、董事</w:t>
        </w:r>
        <w:r>
          <w:tab/>
        </w:r>
        <w:r>
          <w:fldChar w:fldCharType="begin"/>
        </w:r>
        <w:r>
          <w:instrText xml:space="preserve"> PAGEREF _Toc26443 \h </w:instrText>
        </w:r>
        <w:r>
          <w:fldChar w:fldCharType="separate"/>
        </w:r>
        <w:r>
          <w:t>17</w:t>
        </w:r>
        <w:r>
          <w:fldChar w:fldCharType="end"/>
        </w:r>
      </w:hyperlink>
    </w:p>
    <w:p>
      <w:pPr>
        <w:pStyle w:val="TOC2"/>
        <w:tabs>
          <w:tab w:val="right" w:leader="dot" w:pos="8306"/>
        </w:tabs>
      </w:pPr>
      <w:hyperlink w:anchor="_Toc29347" w:history="1">
        <w:r>
          <w:rPr>
            <w:rFonts w:ascii="仿宋" w:eastAsia="仿宋" w:hAnsi="仿宋" w:cs="仿宋" w:hint="eastAsia"/>
            <w:lang w:eastAsia="zh-CN"/>
          </w:rPr>
          <w:t>(三)、高级管理人员</w:t>
        </w:r>
        <w:r>
          <w:tab/>
        </w:r>
        <w:r>
          <w:fldChar w:fldCharType="begin"/>
        </w:r>
        <w:r>
          <w:instrText xml:space="preserve"> PAGEREF _Toc29347 \h </w:instrText>
        </w:r>
        <w:r>
          <w:fldChar w:fldCharType="separate"/>
        </w:r>
        <w:r>
          <w:t>19</w:t>
        </w:r>
        <w:r>
          <w:fldChar w:fldCharType="end"/>
        </w:r>
      </w:hyperlink>
    </w:p>
    <w:p>
      <w:pPr>
        <w:pStyle w:val="TOC2"/>
        <w:tabs>
          <w:tab w:val="right" w:leader="dot" w:pos="8306"/>
        </w:tabs>
      </w:pPr>
      <w:hyperlink w:anchor="_Toc17829" w:history="1">
        <w:r>
          <w:rPr>
            <w:rFonts w:ascii="仿宋" w:eastAsia="仿宋" w:hAnsi="仿宋" w:cs="仿宋" w:hint="eastAsia"/>
            <w:lang w:eastAsia="zh-CN"/>
          </w:rPr>
          <w:t>(四)、监事</w:t>
        </w:r>
        <w:r>
          <w:tab/>
        </w:r>
        <w:r>
          <w:fldChar w:fldCharType="begin"/>
        </w:r>
        <w:r>
          <w:instrText xml:space="preserve"> PAGEREF _Toc17829 \h </w:instrText>
        </w:r>
        <w:r>
          <w:fldChar w:fldCharType="separate"/>
        </w:r>
        <w:r>
          <w:t>20</w:t>
        </w:r>
        <w:r>
          <w:fldChar w:fldCharType="end"/>
        </w:r>
      </w:hyperlink>
    </w:p>
    <w:p>
      <w:pPr>
        <w:pStyle w:val="TOC1"/>
        <w:tabs>
          <w:tab w:val="right" w:leader="dot" w:pos="8306"/>
        </w:tabs>
      </w:pPr>
      <w:hyperlink w:anchor="_Toc14193" w:history="1">
        <w:r>
          <w:rPr>
            <w:rFonts w:ascii="仿宋" w:eastAsia="仿宋" w:hAnsi="仿宋" w:cs="仿宋" w:hint="eastAsia"/>
            <w:lang w:eastAsia="zh-CN"/>
          </w:rPr>
          <w:t>三、发展规划分析</w:t>
        </w:r>
        <w:r>
          <w:tab/>
        </w:r>
        <w:r>
          <w:fldChar w:fldCharType="begin"/>
        </w:r>
        <w:r>
          <w:instrText xml:space="preserve"> PAGEREF _Toc14193 \h </w:instrText>
        </w:r>
        <w:r>
          <w:fldChar w:fldCharType="separate"/>
        </w:r>
        <w:r>
          <w:t>22</w:t>
        </w:r>
        <w:r>
          <w:fldChar w:fldCharType="end"/>
        </w:r>
      </w:hyperlink>
    </w:p>
    <w:p>
      <w:pPr>
        <w:pStyle w:val="TOC2"/>
        <w:tabs>
          <w:tab w:val="right" w:leader="dot" w:pos="8306"/>
        </w:tabs>
      </w:pPr>
      <w:hyperlink w:anchor="_Toc964" w:history="1">
        <w:r>
          <w:rPr>
            <w:rFonts w:ascii="仿宋" w:eastAsia="仿宋" w:hAnsi="仿宋" w:cs="仿宋" w:hint="eastAsia"/>
            <w:lang w:eastAsia="zh-CN"/>
          </w:rPr>
          <w:t>(一)、公司发展规划</w:t>
        </w:r>
        <w:r>
          <w:tab/>
        </w:r>
        <w:r>
          <w:fldChar w:fldCharType="begin"/>
        </w:r>
        <w:r>
          <w:instrText xml:space="preserve"> PAGEREF _Toc964 \h </w:instrText>
        </w:r>
        <w:r>
          <w:fldChar w:fldCharType="separate"/>
        </w:r>
        <w:r>
          <w:t>22</w:t>
        </w:r>
        <w:r>
          <w:fldChar w:fldCharType="end"/>
        </w:r>
      </w:hyperlink>
    </w:p>
    <w:p>
      <w:pPr>
        <w:pStyle w:val="TOC2"/>
        <w:tabs>
          <w:tab w:val="right" w:leader="dot" w:pos="8306"/>
        </w:tabs>
      </w:pPr>
      <w:hyperlink w:anchor="_Toc21270" w:history="1">
        <w:r>
          <w:rPr>
            <w:rFonts w:ascii="仿宋" w:eastAsia="仿宋" w:hAnsi="仿宋" w:cs="仿宋" w:hint="eastAsia"/>
            <w:lang w:eastAsia="zh-CN"/>
          </w:rPr>
          <w:t>(二)、保障措施</w:t>
        </w:r>
        <w:r>
          <w:tab/>
        </w:r>
        <w:r>
          <w:fldChar w:fldCharType="begin"/>
        </w:r>
        <w:r>
          <w:instrText xml:space="preserve"> PAGEREF _Toc21270 \h </w:instrText>
        </w:r>
        <w:r>
          <w:fldChar w:fldCharType="separate"/>
        </w:r>
        <w:r>
          <w:t>24</w:t>
        </w:r>
        <w:r>
          <w:fldChar w:fldCharType="end"/>
        </w:r>
      </w:hyperlink>
    </w:p>
    <w:p>
      <w:pPr>
        <w:pStyle w:val="TOC1"/>
        <w:tabs>
          <w:tab w:val="right" w:leader="dot" w:pos="8306"/>
        </w:tabs>
      </w:pPr>
      <w:hyperlink w:anchor="_Toc15347" w:history="1">
        <w:r>
          <w:rPr>
            <w:rFonts w:ascii="仿宋" w:eastAsia="仿宋" w:hAnsi="仿宋" w:cs="仿宋" w:hint="eastAsia"/>
            <w:lang w:eastAsia="zh-CN"/>
          </w:rPr>
          <w:t>四、财务管理与成本控制</w:t>
        </w:r>
        <w:r>
          <w:tab/>
        </w:r>
        <w:r>
          <w:fldChar w:fldCharType="begin"/>
        </w:r>
        <w:r>
          <w:instrText xml:space="preserve"> PAGEREF _Toc15347 \h </w:instrText>
        </w:r>
        <w:r>
          <w:fldChar w:fldCharType="separate"/>
        </w:r>
        <w:r>
          <w:t>25</w:t>
        </w:r>
        <w:r>
          <w:fldChar w:fldCharType="end"/>
        </w:r>
      </w:hyperlink>
    </w:p>
    <w:p>
      <w:pPr>
        <w:pStyle w:val="TOC2"/>
        <w:tabs>
          <w:tab w:val="right" w:leader="dot" w:pos="8306"/>
        </w:tabs>
      </w:pPr>
      <w:hyperlink w:anchor="_Toc25037" w:history="1">
        <w:r>
          <w:rPr>
            <w:rFonts w:ascii="仿宋" w:eastAsia="仿宋" w:hAnsi="仿宋" w:cs="仿宋" w:hint="eastAsia"/>
            <w:lang w:eastAsia="zh-CN"/>
          </w:rPr>
          <w:t>(一)、财务管理体系建设</w:t>
        </w:r>
        <w:r>
          <w:tab/>
        </w:r>
        <w:r>
          <w:fldChar w:fldCharType="begin"/>
        </w:r>
        <w:r>
          <w:instrText xml:space="preserve"> PAGEREF _Toc25037 \h </w:instrText>
        </w:r>
        <w:r>
          <w:fldChar w:fldCharType="separate"/>
        </w:r>
        <w:r>
          <w:t>25</w:t>
        </w:r>
        <w:r>
          <w:fldChar w:fldCharType="end"/>
        </w:r>
      </w:hyperlink>
    </w:p>
    <w:p>
      <w:pPr>
        <w:pStyle w:val="TOC2"/>
        <w:tabs>
          <w:tab w:val="right" w:leader="dot" w:pos="8306"/>
        </w:tabs>
      </w:pPr>
      <w:hyperlink w:anchor="_Toc24600" w:history="1">
        <w:r>
          <w:rPr>
            <w:rFonts w:ascii="仿宋" w:eastAsia="仿宋" w:hAnsi="仿宋" w:cs="仿宋" w:hint="eastAsia"/>
            <w:lang w:eastAsia="zh-CN"/>
          </w:rPr>
          <w:t>(二)、成本控制措施</w:t>
        </w:r>
        <w:r>
          <w:tab/>
        </w:r>
        <w:r>
          <w:fldChar w:fldCharType="begin"/>
        </w:r>
        <w:r>
          <w:instrText xml:space="preserve"> PAGEREF _Toc24600 \h </w:instrText>
        </w:r>
        <w:r>
          <w:fldChar w:fldCharType="separate"/>
        </w:r>
        <w:r>
          <w:t>26</w:t>
        </w:r>
        <w:r>
          <w:fldChar w:fldCharType="end"/>
        </w:r>
      </w:hyperlink>
    </w:p>
    <w:p>
      <w:pPr>
        <w:pStyle w:val="TOC1"/>
        <w:tabs>
          <w:tab w:val="right" w:leader="dot" w:pos="8306"/>
        </w:tabs>
      </w:pPr>
      <w:hyperlink w:anchor="_Toc8736" w:history="1">
        <w:r>
          <w:rPr>
            <w:rFonts w:ascii="仿宋" w:eastAsia="仿宋" w:hAnsi="仿宋" w:cs="仿宋" w:hint="eastAsia"/>
            <w:lang w:eastAsia="zh-CN"/>
          </w:rPr>
          <w:t>五、新能源发电项目职业保护</w:t>
        </w:r>
        <w:r>
          <w:tab/>
        </w:r>
        <w:r>
          <w:fldChar w:fldCharType="begin"/>
        </w:r>
        <w:r>
          <w:instrText xml:space="preserve"> PAGEREF _Toc8736 \h </w:instrText>
        </w:r>
        <w:r>
          <w:fldChar w:fldCharType="separate"/>
        </w:r>
        <w:r>
          <w:t>28</w:t>
        </w:r>
        <w:r>
          <w:fldChar w:fldCharType="end"/>
        </w:r>
      </w:hyperlink>
    </w:p>
    <w:p>
      <w:pPr>
        <w:pStyle w:val="TOC2"/>
        <w:tabs>
          <w:tab w:val="right" w:leader="dot" w:pos="8306"/>
        </w:tabs>
      </w:pPr>
      <w:hyperlink w:anchor="_Toc16387" w:history="1">
        <w:r>
          <w:rPr>
            <w:rFonts w:ascii="仿宋" w:eastAsia="仿宋" w:hAnsi="仿宋" w:cs="仿宋" w:hint="eastAsia"/>
            <w:lang w:eastAsia="zh-CN"/>
          </w:rPr>
          <w:t>(一)、职业安全评估</w:t>
        </w:r>
        <w:r>
          <w:tab/>
        </w:r>
        <w:r>
          <w:fldChar w:fldCharType="begin"/>
        </w:r>
        <w:r>
          <w:instrText xml:space="preserve"> PAGEREF _Toc16387 \h </w:instrText>
        </w:r>
        <w:r>
          <w:fldChar w:fldCharType="separate"/>
        </w:r>
        <w:r>
          <w:t>28</w:t>
        </w:r>
        <w:r>
          <w:fldChar w:fldCharType="end"/>
        </w:r>
      </w:hyperlink>
    </w:p>
    <w:p>
      <w:pPr>
        <w:pStyle w:val="TOC2"/>
        <w:tabs>
          <w:tab w:val="right" w:leader="dot" w:pos="8306"/>
        </w:tabs>
      </w:pPr>
      <w:hyperlink w:anchor="_Toc10839" w:history="1">
        <w:r>
          <w:rPr>
            <w:rFonts w:ascii="仿宋" w:eastAsia="仿宋" w:hAnsi="仿宋" w:cs="仿宋" w:hint="eastAsia"/>
            <w:lang w:eastAsia="zh-CN"/>
          </w:rPr>
          <w:t>(二)、安全培训与意识提升</w:t>
        </w:r>
        <w:r>
          <w:tab/>
        </w:r>
        <w:r>
          <w:fldChar w:fldCharType="begin"/>
        </w:r>
        <w:r>
          <w:instrText xml:space="preserve"> PAGEREF _Toc10839 \h </w:instrText>
        </w:r>
        <w:r>
          <w:fldChar w:fldCharType="separate"/>
        </w:r>
        <w:r>
          <w:t>29</w:t>
        </w:r>
        <w:r>
          <w:fldChar w:fldCharType="end"/>
        </w:r>
      </w:hyperlink>
    </w:p>
    <w:p>
      <w:pPr>
        <w:pStyle w:val="TOC2"/>
        <w:tabs>
          <w:tab w:val="right" w:leader="dot" w:pos="8306"/>
        </w:tabs>
      </w:pPr>
      <w:hyperlink w:anchor="_Toc3984" w:history="1">
        <w:r>
          <w:rPr>
            <w:rFonts w:ascii="仿宋" w:eastAsia="仿宋" w:hAnsi="仿宋" w:cs="仿宋" w:hint="eastAsia"/>
            <w:lang w:eastAsia="zh-CN"/>
          </w:rPr>
          <w:t>(三)、紧急事件应对计划</w:t>
        </w:r>
        <w:r>
          <w:tab/>
        </w:r>
        <w:r>
          <w:fldChar w:fldCharType="begin"/>
        </w:r>
        <w:r>
          <w:instrText xml:space="preserve"> PAGEREF _Toc3984 \h </w:instrText>
        </w:r>
        <w:r>
          <w:fldChar w:fldCharType="separate"/>
        </w:r>
        <w:r>
          <w:t>30</w:t>
        </w:r>
        <w:r>
          <w:fldChar w:fldCharType="end"/>
        </w:r>
      </w:hyperlink>
    </w:p>
    <w:p>
      <w:pPr>
        <w:pStyle w:val="TOC2"/>
        <w:tabs>
          <w:tab w:val="right" w:leader="dot" w:pos="8306"/>
        </w:tabs>
      </w:pPr>
      <w:hyperlink w:anchor="_Toc25269" w:history="1">
        <w:r>
          <w:rPr>
            <w:rFonts w:ascii="仿宋" w:eastAsia="仿宋" w:hAnsi="仿宋" w:cs="仿宋" w:hint="eastAsia"/>
            <w:lang w:eastAsia="zh-CN"/>
          </w:rPr>
          <w:t>(四)、健康与心理福祉支持</w:t>
        </w:r>
        <w:r>
          <w:tab/>
        </w:r>
        <w:r>
          <w:fldChar w:fldCharType="begin"/>
        </w:r>
        <w:r>
          <w:instrText xml:space="preserve"> PAGEREF _Toc25269 \h </w:instrText>
        </w:r>
        <w:r>
          <w:fldChar w:fldCharType="separate"/>
        </w:r>
        <w:r>
          <w:t>31</w:t>
        </w:r>
        <w:r>
          <w:fldChar w:fldCharType="end"/>
        </w:r>
      </w:hyperlink>
    </w:p>
    <w:p>
      <w:pPr>
        <w:pStyle w:val="TOC2"/>
        <w:tabs>
          <w:tab w:val="right" w:leader="dot" w:pos="8306"/>
        </w:tabs>
      </w:pPr>
      <w:hyperlink w:anchor="_Toc21125" w:history="1">
        <w:r>
          <w:rPr>
            <w:rFonts w:ascii="仿宋" w:eastAsia="仿宋" w:hAnsi="仿宋" w:cs="仿宋" w:hint="eastAsia"/>
            <w:lang w:eastAsia="zh-CN"/>
          </w:rPr>
          <w:t>(五)、工作场所卫生管理</w:t>
        </w:r>
        <w:r>
          <w:tab/>
        </w:r>
        <w:r>
          <w:fldChar w:fldCharType="begin"/>
        </w:r>
        <w:r>
          <w:instrText xml:space="preserve"> PAGEREF _Toc21125 \h </w:instrText>
        </w:r>
        <w:r>
          <w:fldChar w:fldCharType="separate"/>
        </w:r>
        <w:r>
          <w:t>33</w:t>
        </w:r>
        <w:r>
          <w:fldChar w:fldCharType="end"/>
        </w:r>
      </w:hyperlink>
    </w:p>
    <w:p>
      <w:pPr>
        <w:pStyle w:val="TOC2"/>
        <w:tabs>
          <w:tab w:val="right" w:leader="dot" w:pos="8306"/>
        </w:tabs>
      </w:pPr>
      <w:hyperlink w:anchor="_Toc12877" w:history="1">
        <w:r>
          <w:rPr>
            <w:rFonts w:ascii="仿宋" w:eastAsia="仿宋" w:hAnsi="仿宋" w:cs="仿宋" w:hint="eastAsia"/>
            <w:lang w:eastAsia="zh-CN"/>
          </w:rPr>
          <w:t>(六)、职业疾病防护</w:t>
        </w:r>
        <w:r>
          <w:tab/>
        </w:r>
        <w:r>
          <w:fldChar w:fldCharType="begin"/>
        </w:r>
        <w:r>
          <w:instrText xml:space="preserve"> PAGEREF _Toc12877 \h </w:instrText>
        </w:r>
        <w:r>
          <w:fldChar w:fldCharType="separate"/>
        </w:r>
        <w:r>
          <w:t>34</w:t>
        </w:r>
        <w:r>
          <w:fldChar w:fldCharType="end"/>
        </w:r>
      </w:hyperlink>
    </w:p>
    <w:p>
      <w:pPr>
        <w:pStyle w:val="TOC2"/>
        <w:tabs>
          <w:tab w:val="right" w:leader="dot" w:pos="8306"/>
        </w:tabs>
      </w:pPr>
      <w:hyperlink w:anchor="_Toc1155" w:history="1">
        <w:r>
          <w:rPr>
            <w:rFonts w:ascii="仿宋" w:eastAsia="仿宋" w:hAnsi="仿宋" w:cs="仿宋" w:hint="eastAsia"/>
            <w:lang w:eastAsia="zh-CN"/>
          </w:rPr>
          <w:t>(七)、紧急救援团队建设</w:t>
        </w:r>
        <w:r>
          <w:tab/>
        </w:r>
        <w:r>
          <w:fldChar w:fldCharType="begin"/>
        </w:r>
        <w:r>
          <w:instrText xml:space="preserve"> PAGEREF _Toc1155 \h </w:instrText>
        </w:r>
        <w:r>
          <w:fldChar w:fldCharType="separate"/>
        </w:r>
        <w:r>
          <w:t>37</w:t>
        </w:r>
        <w:r>
          <w:fldChar w:fldCharType="end"/>
        </w:r>
      </w:hyperlink>
    </w:p>
    <w:p>
      <w:pPr>
        <w:pStyle w:val="TOC2"/>
        <w:tabs>
          <w:tab w:val="right" w:leader="dot" w:pos="8306"/>
        </w:tabs>
      </w:pPr>
      <w:hyperlink w:anchor="_Toc31655" w:history="1">
        <w:r>
          <w:rPr>
            <w:rFonts w:ascii="仿宋" w:eastAsia="仿宋" w:hAnsi="仿宋" w:cs="仿宋" w:hint="eastAsia"/>
            <w:lang w:eastAsia="zh-CN"/>
          </w:rPr>
          <w:t>(八)、法规合规与新能源发电项目职业健康</w:t>
        </w:r>
        <w:r>
          <w:tab/>
        </w:r>
        <w:r>
          <w:fldChar w:fldCharType="begin"/>
        </w:r>
        <w:r>
          <w:instrText xml:space="preserve"> PAGEREF _Toc31655 \h </w:instrText>
        </w:r>
        <w:r>
          <w:fldChar w:fldCharType="separate"/>
        </w:r>
        <w:r>
          <w:t>38</w:t>
        </w:r>
        <w:r>
          <w:fldChar w:fldCharType="end"/>
        </w:r>
      </w:hyperlink>
    </w:p>
    <w:p>
      <w:pPr>
        <w:pStyle w:val="TOC2"/>
        <w:tabs>
          <w:tab w:val="right" w:leader="dot" w:pos="8306"/>
        </w:tabs>
      </w:pPr>
      <w:hyperlink w:anchor="_Toc17815" w:history="1">
        <w:r>
          <w:rPr>
            <w:rFonts w:ascii="仿宋" w:eastAsia="仿宋" w:hAnsi="仿宋" w:cs="仿宋" w:hint="eastAsia"/>
            <w:lang w:eastAsia="zh-CN"/>
          </w:rPr>
          <w:t>(九)、社会责任与职业保护</w:t>
        </w:r>
        <w:r>
          <w:tab/>
        </w:r>
        <w:r>
          <w:fldChar w:fldCharType="begin"/>
        </w:r>
        <w:r>
          <w:instrText xml:space="preserve"> PAGEREF _Toc17815 \h </w:instrText>
        </w:r>
        <w:r>
          <w:fldChar w:fldCharType="separate"/>
        </w:r>
        <w:r>
          <w:t>39</w:t>
        </w:r>
        <w:r>
          <w:fldChar w:fldCharType="end"/>
        </w:r>
      </w:hyperlink>
    </w:p>
    <w:p>
      <w:pPr>
        <w:pStyle w:val="TOC1"/>
        <w:tabs>
          <w:tab w:val="right" w:leader="dot" w:pos="8306"/>
        </w:tabs>
      </w:pPr>
      <w:hyperlink w:anchor="_Toc12193" w:history="1">
        <w:r>
          <w:rPr>
            <w:rFonts w:ascii="仿宋" w:eastAsia="仿宋" w:hAnsi="仿宋" w:cs="仿宋" w:hint="eastAsia"/>
            <w:lang w:eastAsia="zh-CN"/>
          </w:rPr>
          <w:t>六、新能源发电质量管理方案</w:t>
        </w:r>
        <w:r>
          <w:tab/>
        </w:r>
        <w:r>
          <w:fldChar w:fldCharType="begin"/>
        </w:r>
        <w:r>
          <w:instrText xml:space="preserve"> PAGEREF _Toc12193 \h </w:instrText>
        </w:r>
        <w:r>
          <w:fldChar w:fldCharType="separate"/>
        </w:r>
        <w:r>
          <w:t>41</w:t>
        </w:r>
        <w:r>
          <w:fldChar w:fldCharType="end"/>
        </w:r>
      </w:hyperlink>
    </w:p>
    <w:p>
      <w:pPr>
        <w:pStyle w:val="TOC2"/>
        <w:tabs>
          <w:tab w:val="right" w:leader="dot" w:pos="8306"/>
        </w:tabs>
      </w:pPr>
      <w:hyperlink w:anchor="_Toc22564" w:history="1">
        <w:r>
          <w:rPr>
            <w:rFonts w:ascii="仿宋" w:eastAsia="仿宋" w:hAnsi="仿宋" w:cs="仿宋" w:hint="eastAsia"/>
            <w:lang w:eastAsia="zh-CN"/>
          </w:rPr>
          <w:t>(一)、新能源发电质量管理要求</w:t>
        </w:r>
        <w:r>
          <w:tab/>
        </w:r>
        <w:r>
          <w:fldChar w:fldCharType="begin"/>
        </w:r>
        <w:r>
          <w:instrText xml:space="preserve"> PAGEREF _Toc22564 \h </w:instrText>
        </w:r>
        <w:r>
          <w:fldChar w:fldCharType="separate"/>
        </w:r>
        <w:r>
          <w:t>41</w:t>
        </w:r>
        <w:r>
          <w:fldChar w:fldCharType="end"/>
        </w:r>
      </w:hyperlink>
    </w:p>
    <w:p>
      <w:pPr>
        <w:pStyle w:val="TOC2"/>
        <w:tabs>
          <w:tab w:val="right" w:leader="dot" w:pos="8306"/>
        </w:tabs>
      </w:pPr>
      <w:hyperlink w:anchor="_Toc12324" w:history="1">
        <w:r>
          <w:rPr>
            <w:rFonts w:ascii="仿宋" w:eastAsia="仿宋" w:hAnsi="仿宋" w:cs="仿宋" w:hint="eastAsia"/>
            <w:lang w:eastAsia="zh-CN"/>
          </w:rPr>
          <w:t>(二)、新能源发电服务质量管理方案</w:t>
        </w:r>
        <w:r>
          <w:tab/>
        </w:r>
        <w:r>
          <w:fldChar w:fldCharType="begin"/>
        </w:r>
        <w:r>
          <w:instrText xml:space="preserve"> PAGEREF _Toc12324 \h </w:instrText>
        </w:r>
        <w:r>
          <w:fldChar w:fldCharType="separate"/>
        </w:r>
        <w:r>
          <w:t>42</w:t>
        </w:r>
        <w:r>
          <w:fldChar w:fldCharType="end"/>
        </w:r>
      </w:hyperlink>
    </w:p>
    <w:p>
      <w:pPr>
        <w:pStyle w:val="TOC2"/>
        <w:tabs>
          <w:tab w:val="right" w:leader="dot" w:pos="8306"/>
        </w:tabs>
      </w:pPr>
      <w:hyperlink w:anchor="_Toc25402" w:history="1">
        <w:r>
          <w:rPr>
            <w:rFonts w:ascii="仿宋" w:eastAsia="仿宋" w:hAnsi="仿宋" w:cs="仿宋" w:hint="eastAsia"/>
            <w:lang w:eastAsia="zh-CN"/>
          </w:rPr>
          <w:t>(三)、新能源发电质量成本管理方案</w:t>
        </w:r>
        <w:r>
          <w:tab/>
        </w:r>
        <w:r>
          <w:fldChar w:fldCharType="begin"/>
        </w:r>
        <w:r>
          <w:instrText xml:space="preserve"> PAGEREF _Toc25402 \h </w:instrText>
        </w:r>
        <w:r>
          <w:fldChar w:fldCharType="separate"/>
        </w:r>
        <w:r>
          <w:t>43</w:t>
        </w:r>
        <w:r>
          <w:fldChar w:fldCharType="end"/>
        </w:r>
      </w:hyperlink>
    </w:p>
    <w:p>
      <w:pPr>
        <w:pStyle w:val="TOC1"/>
        <w:tabs>
          <w:tab w:val="right" w:leader="dot" w:pos="8306"/>
        </w:tabs>
      </w:pPr>
      <w:hyperlink w:anchor="_Toc18850" w:history="1">
        <w:r>
          <w:rPr>
            <w:rFonts w:ascii="仿宋" w:eastAsia="仿宋" w:hAnsi="仿宋" w:cs="仿宋" w:hint="eastAsia"/>
            <w:lang w:eastAsia="zh-CN"/>
          </w:rPr>
          <w:t>七、工程设计说明</w:t>
        </w:r>
        <w:r>
          <w:tab/>
        </w:r>
        <w:r>
          <w:fldChar w:fldCharType="begin"/>
        </w:r>
        <w:r>
          <w:instrText xml:space="preserve"> PAGEREF _Toc18850 \h </w:instrText>
        </w:r>
        <w:r>
          <w:fldChar w:fldCharType="separate"/>
        </w:r>
        <w:r>
          <w:t>43</w:t>
        </w:r>
        <w:r>
          <w:fldChar w:fldCharType="end"/>
        </w:r>
      </w:hyperlink>
    </w:p>
    <w:p>
      <w:pPr>
        <w:pStyle w:val="TOC2"/>
        <w:tabs>
          <w:tab w:val="right" w:leader="dot" w:pos="8306"/>
        </w:tabs>
      </w:pPr>
      <w:hyperlink w:anchor="_Toc17566" w:history="1">
        <w:r>
          <w:rPr>
            <w:rFonts w:ascii="仿宋" w:eastAsia="仿宋" w:hAnsi="仿宋" w:cs="仿宋" w:hint="eastAsia"/>
            <w:lang w:eastAsia="zh-CN"/>
          </w:rPr>
          <w:t>(一)、建筑工程设计原则</w:t>
        </w:r>
        <w:r>
          <w:tab/>
        </w:r>
        <w:r>
          <w:fldChar w:fldCharType="begin"/>
        </w:r>
        <w:r>
          <w:instrText xml:space="preserve"> PAGEREF _Toc17566 \h </w:instrText>
        </w:r>
        <w:r>
          <w:fldChar w:fldCharType="separate"/>
        </w:r>
        <w:r>
          <w:t>43</w:t>
        </w:r>
        <w:r>
          <w:fldChar w:fldCharType="end"/>
        </w:r>
      </w:hyperlink>
    </w:p>
    <w:p>
      <w:pPr>
        <w:pStyle w:val="TOC2"/>
        <w:tabs>
          <w:tab w:val="right" w:leader="dot" w:pos="8306"/>
        </w:tabs>
      </w:pPr>
      <w:hyperlink w:anchor="_Toc385" w:history="1">
        <w:r>
          <w:rPr>
            <w:rFonts w:ascii="仿宋" w:eastAsia="仿宋" w:hAnsi="仿宋" w:cs="仿宋" w:hint="eastAsia"/>
            <w:lang w:eastAsia="zh-CN"/>
          </w:rPr>
          <w:t>(二)、新能源发电项目工程建设标准规范</w:t>
        </w:r>
        <w:r>
          <w:tab/>
        </w:r>
        <w:r>
          <w:fldChar w:fldCharType="begin"/>
        </w:r>
        <w:r>
          <w:instrText xml:space="preserve"> PAGEREF _Toc385 \h </w:instrText>
        </w:r>
        <w:r>
          <w:fldChar w:fldCharType="separate"/>
        </w:r>
        <w:r>
          <w:t>44</w:t>
        </w:r>
        <w:r>
          <w:fldChar w:fldCharType="end"/>
        </w:r>
      </w:hyperlink>
    </w:p>
    <w:p>
      <w:pPr>
        <w:pStyle w:val="TOC2"/>
        <w:tabs>
          <w:tab w:val="right" w:leader="dot" w:pos="8306"/>
        </w:tabs>
      </w:pPr>
      <w:hyperlink w:anchor="_Toc22535" w:history="1">
        <w:r>
          <w:rPr>
            <w:rFonts w:ascii="仿宋" w:eastAsia="仿宋" w:hAnsi="仿宋" w:cs="仿宋" w:hint="eastAsia"/>
            <w:lang w:eastAsia="zh-CN"/>
          </w:rPr>
          <w:t>(三)、新能源发电项目总平面设计要求</w:t>
        </w:r>
        <w:r>
          <w:tab/>
        </w:r>
        <w:r>
          <w:fldChar w:fldCharType="begin"/>
        </w:r>
        <w:r>
          <w:instrText xml:space="preserve"> PAGEREF _Toc22535 \h </w:instrText>
        </w:r>
        <w:r>
          <w:fldChar w:fldCharType="separate"/>
        </w:r>
        <w:r>
          <w:t>44</w:t>
        </w:r>
        <w:r>
          <w:fldChar w:fldCharType="end"/>
        </w:r>
      </w:hyperlink>
    </w:p>
    <w:p>
      <w:pPr>
        <w:pStyle w:val="TOC2"/>
        <w:tabs>
          <w:tab w:val="right" w:leader="dot" w:pos="8306"/>
        </w:tabs>
      </w:pPr>
      <w:hyperlink w:anchor="_Toc10457" w:history="1">
        <w:r>
          <w:rPr>
            <w:rFonts w:ascii="仿宋" w:eastAsia="仿宋" w:hAnsi="仿宋" w:cs="仿宋" w:hint="eastAsia"/>
            <w:lang w:eastAsia="zh-CN"/>
          </w:rPr>
          <w:t>(四)、建筑设计规范和标准</w:t>
        </w:r>
        <w:r>
          <w:tab/>
        </w:r>
        <w:r>
          <w:fldChar w:fldCharType="begin"/>
        </w:r>
        <w:r>
          <w:instrText xml:space="preserve"> PAGEREF _Toc10457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9" w:history="1">
        <w:r>
          <w:rPr>
            <w:rFonts w:ascii="仿宋" w:eastAsia="仿宋" w:hAnsi="仿宋" w:cs="仿宋" w:hint="eastAsia"/>
            <w:lang w:eastAsia="zh-CN"/>
          </w:rPr>
          <w:t>(五)、土建工程设计年限及安全等级</w:t>
        </w:r>
        <w:r>
          <w:tab/>
        </w:r>
        <w:r>
          <w:fldChar w:fldCharType="begin"/>
        </w:r>
        <w:r>
          <w:instrText xml:space="preserve"> PAGEREF _Toc1379 \h </w:instrText>
        </w:r>
        <w:r>
          <w:fldChar w:fldCharType="separate"/>
        </w:r>
        <w:r>
          <w:t>44</w:t>
        </w:r>
        <w:r>
          <w:fldChar w:fldCharType="end"/>
        </w:r>
      </w:hyperlink>
    </w:p>
    <w:p>
      <w:pPr>
        <w:pStyle w:val="TOC2"/>
        <w:tabs>
          <w:tab w:val="right" w:leader="dot" w:pos="8306"/>
        </w:tabs>
      </w:pPr>
      <w:hyperlink w:anchor="_Toc24117" w:history="1">
        <w:r>
          <w:rPr>
            <w:rFonts w:ascii="仿宋" w:eastAsia="仿宋" w:hAnsi="仿宋" w:cs="仿宋" w:hint="eastAsia"/>
            <w:lang w:eastAsia="zh-CN"/>
          </w:rPr>
          <w:t>(六)、建筑工程设计总体要求</w:t>
        </w:r>
        <w:r>
          <w:tab/>
        </w:r>
        <w:r>
          <w:fldChar w:fldCharType="begin"/>
        </w:r>
        <w:r>
          <w:instrText xml:space="preserve"> PAGEREF _Toc24117 \h </w:instrText>
        </w:r>
        <w:r>
          <w:fldChar w:fldCharType="separate"/>
        </w:r>
        <w:r>
          <w:t>45</w:t>
        </w:r>
        <w:r>
          <w:fldChar w:fldCharType="end"/>
        </w:r>
      </w:hyperlink>
    </w:p>
    <w:p>
      <w:pPr>
        <w:pStyle w:val="TOC1"/>
        <w:tabs>
          <w:tab w:val="right" w:leader="dot" w:pos="8306"/>
        </w:tabs>
      </w:pPr>
      <w:hyperlink w:anchor="_Toc13854" w:history="1">
        <w:r>
          <w:rPr>
            <w:rFonts w:ascii="仿宋" w:eastAsia="仿宋" w:hAnsi="仿宋" w:cs="仿宋" w:hint="eastAsia"/>
            <w:lang w:eastAsia="zh-CN"/>
          </w:rPr>
          <w:t>八、团队和合作伙伴</w:t>
        </w:r>
        <w:r>
          <w:tab/>
        </w:r>
        <w:r>
          <w:fldChar w:fldCharType="begin"/>
        </w:r>
        <w:r>
          <w:instrText xml:space="preserve"> PAGEREF _Toc13854 \h </w:instrText>
        </w:r>
        <w:r>
          <w:fldChar w:fldCharType="separate"/>
        </w:r>
        <w:r>
          <w:t>45</w:t>
        </w:r>
        <w:r>
          <w:fldChar w:fldCharType="end"/>
        </w:r>
      </w:hyperlink>
    </w:p>
    <w:p>
      <w:pPr>
        <w:pStyle w:val="TOC2"/>
        <w:tabs>
          <w:tab w:val="right" w:leader="dot" w:pos="8306"/>
        </w:tabs>
      </w:pPr>
      <w:hyperlink w:anchor="_Toc15921" w:history="1">
        <w:r>
          <w:rPr>
            <w:rFonts w:ascii="仿宋" w:eastAsia="仿宋" w:hAnsi="仿宋" w:cs="仿宋" w:hint="eastAsia"/>
            <w:lang w:eastAsia="zh-CN"/>
          </w:rPr>
          <w:t>(一)、新能源发电项目团队</w:t>
        </w:r>
        <w:r>
          <w:tab/>
        </w:r>
        <w:r>
          <w:fldChar w:fldCharType="begin"/>
        </w:r>
        <w:r>
          <w:instrText xml:space="preserve"> PAGEREF _Toc15921 \h </w:instrText>
        </w:r>
        <w:r>
          <w:fldChar w:fldCharType="separate"/>
        </w:r>
        <w:r>
          <w:t>45</w:t>
        </w:r>
        <w:r>
          <w:fldChar w:fldCharType="end"/>
        </w:r>
      </w:hyperlink>
    </w:p>
    <w:p>
      <w:pPr>
        <w:pStyle w:val="TOC2"/>
        <w:tabs>
          <w:tab w:val="right" w:leader="dot" w:pos="8306"/>
        </w:tabs>
      </w:pPr>
      <w:hyperlink w:anchor="_Toc4544" w:history="1">
        <w:r>
          <w:rPr>
            <w:rFonts w:ascii="仿宋" w:eastAsia="仿宋" w:hAnsi="仿宋" w:cs="仿宋" w:hint="eastAsia"/>
            <w:lang w:eastAsia="zh-CN"/>
          </w:rPr>
          <w:t>(二)、合作伙伴和利益相关者</w:t>
        </w:r>
        <w:r>
          <w:tab/>
        </w:r>
        <w:r>
          <w:fldChar w:fldCharType="begin"/>
        </w:r>
        <w:r>
          <w:instrText xml:space="preserve"> PAGEREF _Toc4544 \h </w:instrText>
        </w:r>
        <w:r>
          <w:fldChar w:fldCharType="separate"/>
        </w:r>
        <w:r>
          <w:t>48</w:t>
        </w:r>
        <w:r>
          <w:fldChar w:fldCharType="end"/>
        </w:r>
      </w:hyperlink>
    </w:p>
    <w:p>
      <w:pPr>
        <w:pStyle w:val="TOC1"/>
        <w:tabs>
          <w:tab w:val="right" w:leader="dot" w:pos="8306"/>
        </w:tabs>
      </w:pPr>
      <w:hyperlink w:anchor="_Toc16937" w:history="1">
        <w:r>
          <w:rPr>
            <w:rFonts w:ascii="仿宋" w:eastAsia="仿宋" w:hAnsi="仿宋" w:cs="仿宋" w:hint="eastAsia"/>
            <w:lang w:eastAsia="zh-CN"/>
          </w:rPr>
          <w:t>九、项目交付与运营</w:t>
        </w:r>
        <w:r>
          <w:tab/>
        </w:r>
        <w:r>
          <w:fldChar w:fldCharType="begin"/>
        </w:r>
        <w:r>
          <w:instrText xml:space="preserve"> PAGEREF _Toc16937 \h </w:instrText>
        </w:r>
        <w:r>
          <w:fldChar w:fldCharType="separate"/>
        </w:r>
        <w:r>
          <w:t>49</w:t>
        </w:r>
        <w:r>
          <w:fldChar w:fldCharType="end"/>
        </w:r>
      </w:hyperlink>
    </w:p>
    <w:p>
      <w:pPr>
        <w:pStyle w:val="TOC2"/>
        <w:tabs>
          <w:tab w:val="right" w:leader="dot" w:pos="8306"/>
        </w:tabs>
      </w:pPr>
      <w:hyperlink w:anchor="_Toc9312" w:history="1">
        <w:r>
          <w:rPr>
            <w:rFonts w:ascii="仿宋" w:eastAsia="仿宋" w:hAnsi="仿宋" w:cs="仿宋" w:hint="eastAsia"/>
            <w:lang w:eastAsia="zh-CN"/>
          </w:rPr>
          <w:t>(一)、交付流程与标准</w:t>
        </w:r>
        <w:r>
          <w:tab/>
        </w:r>
        <w:r>
          <w:fldChar w:fldCharType="begin"/>
        </w:r>
        <w:r>
          <w:instrText xml:space="preserve"> PAGEREF _Toc9312 \h </w:instrText>
        </w:r>
        <w:r>
          <w:fldChar w:fldCharType="separate"/>
        </w:r>
        <w:r>
          <w:t>49</w:t>
        </w:r>
        <w:r>
          <w:fldChar w:fldCharType="end"/>
        </w:r>
      </w:hyperlink>
    </w:p>
    <w:p>
      <w:pPr>
        <w:pStyle w:val="TOC2"/>
        <w:tabs>
          <w:tab w:val="right" w:leader="dot" w:pos="8306"/>
        </w:tabs>
      </w:pPr>
      <w:hyperlink w:anchor="_Toc1372" w:history="1">
        <w:r>
          <w:rPr>
            <w:rFonts w:ascii="仿宋" w:eastAsia="仿宋" w:hAnsi="仿宋" w:cs="仿宋" w:hint="eastAsia"/>
            <w:lang w:eastAsia="zh-CN"/>
          </w:rPr>
          <w:t>(二)、运营计划</w:t>
        </w:r>
        <w:r>
          <w:tab/>
        </w:r>
        <w:r>
          <w:fldChar w:fldCharType="begin"/>
        </w:r>
        <w:r>
          <w:instrText xml:space="preserve"> PAGEREF _Toc1372 \h </w:instrText>
        </w:r>
        <w:r>
          <w:fldChar w:fldCharType="separate"/>
        </w:r>
        <w:r>
          <w:t>50</w:t>
        </w:r>
        <w:r>
          <w:fldChar w:fldCharType="end"/>
        </w:r>
      </w:hyperlink>
    </w:p>
    <w:p>
      <w:pPr>
        <w:pStyle w:val="TOC2"/>
        <w:tabs>
          <w:tab w:val="right" w:leader="dot" w:pos="8306"/>
        </w:tabs>
      </w:pPr>
      <w:hyperlink w:anchor="_Toc26038" w:history="1">
        <w:r>
          <w:rPr>
            <w:rFonts w:ascii="仿宋" w:eastAsia="仿宋" w:hAnsi="仿宋" w:cs="仿宋" w:hint="eastAsia"/>
            <w:lang w:eastAsia="zh-CN"/>
          </w:rPr>
          <w:t>(三)、设备调试与验收</w:t>
        </w:r>
        <w:r>
          <w:tab/>
        </w:r>
        <w:r>
          <w:fldChar w:fldCharType="begin"/>
        </w:r>
        <w:r>
          <w:instrText xml:space="preserve"> PAGEREF _Toc26038 \h </w:instrText>
        </w:r>
        <w:r>
          <w:fldChar w:fldCharType="separate"/>
        </w:r>
        <w:r>
          <w:t>53</w:t>
        </w:r>
        <w:r>
          <w:fldChar w:fldCharType="end"/>
        </w:r>
      </w:hyperlink>
    </w:p>
    <w:p>
      <w:pPr>
        <w:pStyle w:val="TOC2"/>
        <w:tabs>
          <w:tab w:val="right" w:leader="dot" w:pos="8306"/>
        </w:tabs>
      </w:pPr>
      <w:hyperlink w:anchor="_Toc11311" w:history="1">
        <w:r>
          <w:rPr>
            <w:rFonts w:ascii="仿宋" w:eastAsia="仿宋" w:hAnsi="仿宋" w:cs="仿宋" w:hint="eastAsia"/>
            <w:lang w:eastAsia="zh-CN"/>
          </w:rPr>
          <w:t>(四)、项目交付手续与文件归档</w:t>
        </w:r>
        <w:r>
          <w:tab/>
        </w:r>
        <w:r>
          <w:fldChar w:fldCharType="begin"/>
        </w:r>
        <w:r>
          <w:instrText xml:space="preserve"> PAGEREF _Toc11311 \h </w:instrText>
        </w:r>
        <w:r>
          <w:fldChar w:fldCharType="separate"/>
        </w:r>
        <w:r>
          <w:t>54</w:t>
        </w:r>
        <w:r>
          <w:fldChar w:fldCharType="end"/>
        </w:r>
      </w:hyperlink>
    </w:p>
    <w:p>
      <w:pPr>
        <w:pStyle w:val="TOC1"/>
        <w:tabs>
          <w:tab w:val="right" w:leader="dot" w:pos="8306"/>
        </w:tabs>
      </w:pPr>
      <w:hyperlink w:anchor="_Toc3550" w:history="1">
        <w:r>
          <w:rPr>
            <w:rFonts w:ascii="仿宋" w:eastAsia="仿宋" w:hAnsi="仿宋" w:cs="仿宋" w:hint="eastAsia"/>
            <w:lang w:eastAsia="zh-CN"/>
          </w:rPr>
          <w:t>十、组织机构管理</w:t>
        </w:r>
        <w:r>
          <w:tab/>
        </w:r>
        <w:r>
          <w:fldChar w:fldCharType="begin"/>
        </w:r>
        <w:r>
          <w:instrText xml:space="preserve"> PAGEREF _Toc3550 \h </w:instrText>
        </w:r>
        <w:r>
          <w:fldChar w:fldCharType="separate"/>
        </w:r>
        <w:r>
          <w:t>55</w:t>
        </w:r>
        <w:r>
          <w:fldChar w:fldCharType="end"/>
        </w:r>
      </w:hyperlink>
    </w:p>
    <w:p>
      <w:pPr>
        <w:pStyle w:val="TOC2"/>
        <w:tabs>
          <w:tab w:val="right" w:leader="dot" w:pos="8306"/>
        </w:tabs>
      </w:pPr>
      <w:hyperlink w:anchor="_Toc18033" w:history="1">
        <w:r>
          <w:rPr>
            <w:rFonts w:ascii="仿宋" w:eastAsia="仿宋" w:hAnsi="仿宋" w:cs="仿宋" w:hint="eastAsia"/>
            <w:lang w:eastAsia="zh-CN"/>
          </w:rPr>
          <w:t>(一)、人力资源配置</w:t>
        </w:r>
        <w:r>
          <w:tab/>
        </w:r>
        <w:r>
          <w:fldChar w:fldCharType="begin"/>
        </w:r>
        <w:r>
          <w:instrText xml:space="preserve"> PAGEREF _Toc18033 \h </w:instrText>
        </w:r>
        <w:r>
          <w:fldChar w:fldCharType="separate"/>
        </w:r>
        <w:r>
          <w:t>55</w:t>
        </w:r>
        <w:r>
          <w:fldChar w:fldCharType="end"/>
        </w:r>
      </w:hyperlink>
    </w:p>
    <w:p>
      <w:pPr>
        <w:pStyle w:val="TOC2"/>
        <w:tabs>
          <w:tab w:val="right" w:leader="dot" w:pos="8306"/>
        </w:tabs>
      </w:pPr>
      <w:hyperlink w:anchor="_Toc19717" w:history="1">
        <w:r>
          <w:rPr>
            <w:rFonts w:ascii="仿宋" w:eastAsia="仿宋" w:hAnsi="仿宋" w:cs="仿宋" w:hint="eastAsia"/>
            <w:lang w:eastAsia="zh-CN"/>
          </w:rPr>
          <w:t>(二)、员工技能培训</w:t>
        </w:r>
        <w:r>
          <w:tab/>
        </w:r>
        <w:r>
          <w:fldChar w:fldCharType="begin"/>
        </w:r>
        <w:r>
          <w:instrText xml:space="preserve"> PAGEREF _Toc19717 \h </w:instrText>
        </w:r>
        <w:r>
          <w:fldChar w:fldCharType="separate"/>
        </w:r>
        <w:r>
          <w:t>56</w:t>
        </w:r>
        <w:r>
          <w:fldChar w:fldCharType="end"/>
        </w:r>
      </w:hyperlink>
    </w:p>
    <w:p>
      <w:pPr>
        <w:pStyle w:val="TOC1"/>
        <w:tabs>
          <w:tab w:val="right" w:leader="dot" w:pos="8306"/>
        </w:tabs>
      </w:pPr>
      <w:hyperlink w:anchor="_Toc3279" w:history="1">
        <w:r>
          <w:rPr>
            <w:rFonts w:ascii="仿宋" w:eastAsia="仿宋" w:hAnsi="仿宋" w:cs="仿宋" w:hint="eastAsia"/>
            <w:lang w:eastAsia="zh-CN"/>
          </w:rPr>
          <w:t>十一、环境保护分析</w:t>
        </w:r>
        <w:r>
          <w:tab/>
        </w:r>
        <w:r>
          <w:fldChar w:fldCharType="begin"/>
        </w:r>
        <w:r>
          <w:instrText xml:space="preserve"> PAGEREF _Toc3279 \h </w:instrText>
        </w:r>
        <w:r>
          <w:fldChar w:fldCharType="separate"/>
        </w:r>
        <w:r>
          <w:t>58</w:t>
        </w:r>
        <w:r>
          <w:fldChar w:fldCharType="end"/>
        </w:r>
      </w:hyperlink>
    </w:p>
    <w:p>
      <w:pPr>
        <w:pStyle w:val="TOC2"/>
        <w:tabs>
          <w:tab w:val="right" w:leader="dot" w:pos="8306"/>
        </w:tabs>
      </w:pPr>
      <w:hyperlink w:anchor="_Toc26000" w:history="1">
        <w:r>
          <w:rPr>
            <w:rFonts w:ascii="仿宋" w:eastAsia="仿宋" w:hAnsi="仿宋" w:cs="仿宋" w:hint="eastAsia"/>
            <w:lang w:eastAsia="zh-CN"/>
          </w:rPr>
          <w:t>(一)、环境保护综述</w:t>
        </w:r>
        <w:r>
          <w:tab/>
        </w:r>
        <w:r>
          <w:fldChar w:fldCharType="begin"/>
        </w:r>
        <w:r>
          <w:instrText xml:space="preserve"> PAGEREF _Toc26000 \h </w:instrText>
        </w:r>
        <w:r>
          <w:fldChar w:fldCharType="separate"/>
        </w:r>
        <w:r>
          <w:t>58</w:t>
        </w:r>
        <w:r>
          <w:fldChar w:fldCharType="end"/>
        </w:r>
      </w:hyperlink>
    </w:p>
    <w:p>
      <w:pPr>
        <w:pStyle w:val="TOC2"/>
        <w:tabs>
          <w:tab w:val="right" w:leader="dot" w:pos="8306"/>
        </w:tabs>
      </w:pPr>
      <w:hyperlink w:anchor="_Toc6874" w:history="1">
        <w:r>
          <w:rPr>
            <w:rFonts w:ascii="仿宋" w:eastAsia="仿宋" w:hAnsi="仿宋" w:cs="仿宋" w:hint="eastAsia"/>
            <w:lang w:eastAsia="zh-CN"/>
          </w:rPr>
          <w:t>(二)、施工期环境影响分析</w:t>
        </w:r>
        <w:r>
          <w:tab/>
        </w:r>
        <w:r>
          <w:fldChar w:fldCharType="begin"/>
        </w:r>
        <w:r>
          <w:instrText xml:space="preserve"> PAGEREF _Toc6874 \h </w:instrText>
        </w:r>
        <w:r>
          <w:fldChar w:fldCharType="separate"/>
        </w:r>
        <w:r>
          <w:t>58</w:t>
        </w:r>
        <w:r>
          <w:fldChar w:fldCharType="end"/>
        </w:r>
      </w:hyperlink>
    </w:p>
    <w:p>
      <w:pPr>
        <w:pStyle w:val="TOC2"/>
        <w:tabs>
          <w:tab w:val="right" w:leader="dot" w:pos="8306"/>
        </w:tabs>
      </w:pPr>
      <w:hyperlink w:anchor="_Toc25737" w:history="1">
        <w:r>
          <w:rPr>
            <w:rFonts w:ascii="仿宋" w:eastAsia="仿宋" w:hAnsi="仿宋" w:cs="仿宋" w:hint="eastAsia"/>
            <w:lang w:eastAsia="zh-CN"/>
          </w:rPr>
          <w:t>(三)、营运期环境影响分析</w:t>
        </w:r>
        <w:r>
          <w:tab/>
        </w:r>
        <w:r>
          <w:fldChar w:fldCharType="begin"/>
        </w:r>
        <w:r>
          <w:instrText xml:space="preserve"> PAGEREF _Toc25737 \h </w:instrText>
        </w:r>
        <w:r>
          <w:fldChar w:fldCharType="separate"/>
        </w:r>
        <w:r>
          <w:t>60</w:t>
        </w:r>
        <w:r>
          <w:fldChar w:fldCharType="end"/>
        </w:r>
      </w:hyperlink>
    </w:p>
    <w:p>
      <w:pPr>
        <w:pStyle w:val="TOC2"/>
        <w:tabs>
          <w:tab w:val="right" w:leader="dot" w:pos="8306"/>
        </w:tabs>
      </w:pPr>
      <w:hyperlink w:anchor="_Toc4682" w:history="1">
        <w:r>
          <w:rPr>
            <w:rFonts w:ascii="仿宋" w:eastAsia="仿宋" w:hAnsi="仿宋" w:cs="仿宋" w:hint="eastAsia"/>
            <w:lang w:eastAsia="zh-CN"/>
          </w:rPr>
          <w:t>(四)、综合评价</w:t>
        </w:r>
        <w:r>
          <w:tab/>
        </w:r>
        <w:r>
          <w:fldChar w:fldCharType="begin"/>
        </w:r>
        <w:r>
          <w:instrText xml:space="preserve"> PAGEREF _Toc4682 \h </w:instrText>
        </w:r>
        <w:r>
          <w:fldChar w:fldCharType="separate"/>
        </w:r>
        <w:r>
          <w:t>62</w:t>
        </w:r>
        <w:r>
          <w:fldChar w:fldCharType="end"/>
        </w:r>
      </w:hyperlink>
    </w:p>
    <w:p>
      <w:pPr>
        <w:pStyle w:val="TOC1"/>
        <w:tabs>
          <w:tab w:val="right" w:leader="dot" w:pos="8306"/>
        </w:tabs>
      </w:pPr>
      <w:hyperlink w:anchor="_Toc21067" w:history="1">
        <w:r>
          <w:rPr>
            <w:rFonts w:ascii="仿宋" w:eastAsia="仿宋" w:hAnsi="仿宋" w:cs="仿宋" w:hint="eastAsia"/>
            <w:lang w:eastAsia="zh-CN"/>
          </w:rPr>
          <w:t>十二、新能源发电项目投资规划</w:t>
        </w:r>
        <w:r>
          <w:tab/>
        </w:r>
        <w:r>
          <w:fldChar w:fldCharType="begin"/>
        </w:r>
        <w:r>
          <w:instrText xml:space="preserve"> PAGEREF _Toc21067 \h </w:instrText>
        </w:r>
        <w:r>
          <w:fldChar w:fldCharType="separate"/>
        </w:r>
        <w:r>
          <w:t>62</w:t>
        </w:r>
        <w:r>
          <w:fldChar w:fldCharType="end"/>
        </w:r>
      </w:hyperlink>
    </w:p>
    <w:p>
      <w:pPr>
        <w:pStyle w:val="TOC2"/>
        <w:tabs>
          <w:tab w:val="right" w:leader="dot" w:pos="8306"/>
        </w:tabs>
      </w:pPr>
      <w:hyperlink w:anchor="_Toc14701" w:history="1">
        <w:r>
          <w:rPr>
            <w:rFonts w:ascii="仿宋" w:eastAsia="仿宋" w:hAnsi="仿宋" w:cs="仿宋" w:hint="eastAsia"/>
            <w:lang w:eastAsia="zh-CN"/>
          </w:rPr>
          <w:t>(一)、新能源发电项目总投资估算</w:t>
        </w:r>
        <w:r>
          <w:tab/>
        </w:r>
        <w:r>
          <w:fldChar w:fldCharType="begin"/>
        </w:r>
        <w:r>
          <w:instrText xml:space="preserve"> PAGEREF _Toc14701 \h </w:instrText>
        </w:r>
        <w:r>
          <w:fldChar w:fldCharType="separate"/>
        </w:r>
        <w:r>
          <w:t>62</w:t>
        </w:r>
        <w:r>
          <w:fldChar w:fldCharType="end"/>
        </w:r>
      </w:hyperlink>
    </w:p>
    <w:p>
      <w:pPr>
        <w:pStyle w:val="TOC2"/>
        <w:tabs>
          <w:tab w:val="right" w:leader="dot" w:pos="8306"/>
        </w:tabs>
      </w:pPr>
      <w:hyperlink w:anchor="_Toc17865" w:history="1">
        <w:r>
          <w:rPr>
            <w:rFonts w:ascii="仿宋" w:eastAsia="仿宋" w:hAnsi="仿宋" w:cs="仿宋" w:hint="eastAsia"/>
            <w:lang w:eastAsia="zh-CN"/>
          </w:rPr>
          <w:t>(二)、资金筹措</w:t>
        </w:r>
        <w:r>
          <w:tab/>
        </w:r>
        <w:r>
          <w:fldChar w:fldCharType="begin"/>
        </w:r>
        <w:r>
          <w:instrText xml:space="preserve"> PAGEREF _Toc17865 \h </w:instrText>
        </w:r>
        <w:r>
          <w:fldChar w:fldCharType="separate"/>
        </w:r>
        <w:r>
          <w:t>64</w:t>
        </w:r>
        <w:r>
          <w:fldChar w:fldCharType="end"/>
        </w:r>
      </w:hyperlink>
    </w:p>
    <w:p>
      <w:pPr>
        <w:pStyle w:val="TOC1"/>
        <w:tabs>
          <w:tab w:val="right" w:leader="dot" w:pos="8306"/>
        </w:tabs>
      </w:pPr>
      <w:hyperlink w:anchor="_Toc30169" w:history="1">
        <w:r>
          <w:rPr>
            <w:rFonts w:ascii="仿宋" w:eastAsia="仿宋" w:hAnsi="仿宋" w:cs="仿宋" w:hint="eastAsia"/>
            <w:lang w:eastAsia="zh-CN"/>
          </w:rPr>
          <w:t>十三、社会影响评估</w:t>
        </w:r>
        <w:r>
          <w:tab/>
        </w:r>
        <w:r>
          <w:fldChar w:fldCharType="begin"/>
        </w:r>
        <w:r>
          <w:instrText xml:space="preserve"> PAGEREF _Toc30169 \h </w:instrText>
        </w:r>
        <w:r>
          <w:fldChar w:fldCharType="separate"/>
        </w:r>
        <w:r>
          <w:t>64</w:t>
        </w:r>
        <w:r>
          <w:fldChar w:fldCharType="end"/>
        </w:r>
      </w:hyperlink>
    </w:p>
    <w:p>
      <w:pPr>
        <w:pStyle w:val="TOC2"/>
        <w:tabs>
          <w:tab w:val="right" w:leader="dot" w:pos="8306"/>
        </w:tabs>
      </w:pPr>
      <w:hyperlink w:anchor="_Toc22253" w:history="1">
        <w:r>
          <w:rPr>
            <w:rFonts w:ascii="仿宋" w:eastAsia="仿宋" w:hAnsi="仿宋" w:cs="仿宋" w:hint="eastAsia"/>
            <w:lang w:eastAsia="zh-CN"/>
          </w:rPr>
          <w:t>(一)、社会经济状况</w:t>
        </w:r>
        <w:r>
          <w:tab/>
        </w:r>
        <w:r>
          <w:fldChar w:fldCharType="begin"/>
        </w:r>
        <w:r>
          <w:instrText xml:space="preserve"> PAGEREF _Toc22253 \h </w:instrText>
        </w:r>
        <w:r>
          <w:fldChar w:fldCharType="separate"/>
        </w:r>
        <w:r>
          <w:t>64</w:t>
        </w:r>
        <w:r>
          <w:fldChar w:fldCharType="end"/>
        </w:r>
      </w:hyperlink>
    </w:p>
    <w:p>
      <w:pPr>
        <w:pStyle w:val="TOC2"/>
        <w:tabs>
          <w:tab w:val="right" w:leader="dot" w:pos="8306"/>
        </w:tabs>
      </w:pPr>
      <w:hyperlink w:anchor="_Toc19929" w:history="1">
        <w:r>
          <w:rPr>
            <w:rFonts w:ascii="仿宋" w:eastAsia="仿宋" w:hAnsi="仿宋" w:cs="仿宋" w:hint="eastAsia"/>
            <w:lang w:eastAsia="zh-CN"/>
          </w:rPr>
          <w:t>(二)、新能源发电项目对当地经济的影响</w:t>
        </w:r>
        <w:r>
          <w:tab/>
        </w:r>
        <w:r>
          <w:fldChar w:fldCharType="begin"/>
        </w:r>
        <w:r>
          <w:instrText xml:space="preserve"> PAGEREF _Toc19929 \h </w:instrText>
        </w:r>
        <w:r>
          <w:fldChar w:fldCharType="separate"/>
        </w:r>
        <w:r>
          <w:t>65</w:t>
        </w:r>
        <w:r>
          <w:fldChar w:fldCharType="end"/>
        </w:r>
      </w:hyperlink>
    </w:p>
    <w:p>
      <w:pPr>
        <w:pStyle w:val="TOC2"/>
        <w:tabs>
          <w:tab w:val="right" w:leader="dot" w:pos="8306"/>
        </w:tabs>
      </w:pPr>
      <w:hyperlink w:anchor="_Toc4302" w:history="1">
        <w:r>
          <w:rPr>
            <w:rFonts w:ascii="仿宋" w:eastAsia="仿宋" w:hAnsi="仿宋" w:cs="仿宋" w:hint="eastAsia"/>
            <w:lang w:eastAsia="zh-CN"/>
          </w:rPr>
          <w:t>(三)、新能源发电项目对当地社会的影响</w:t>
        </w:r>
        <w:r>
          <w:tab/>
        </w:r>
        <w:r>
          <w:fldChar w:fldCharType="begin"/>
        </w:r>
        <w:r>
          <w:instrText xml:space="preserve"> PAGEREF _Toc4302 \h </w:instrText>
        </w:r>
        <w:r>
          <w:fldChar w:fldCharType="separate"/>
        </w:r>
        <w:r>
          <w:t>67</w:t>
        </w:r>
        <w:r>
          <w:fldChar w:fldCharType="end"/>
        </w:r>
      </w:hyperlink>
    </w:p>
    <w:p>
      <w:pPr>
        <w:pStyle w:val="TOC2"/>
        <w:tabs>
          <w:tab w:val="right" w:leader="dot" w:pos="8306"/>
        </w:tabs>
      </w:pPr>
      <w:hyperlink w:anchor="_Toc11830" w:history="1">
        <w:r>
          <w:rPr>
            <w:rFonts w:ascii="仿宋" w:eastAsia="仿宋" w:hAnsi="仿宋" w:cs="仿宋" w:hint="eastAsia"/>
            <w:lang w:eastAsia="zh-CN"/>
          </w:rPr>
          <w:t>(四)、新能源发电项目对当地文化的影响</w:t>
        </w:r>
        <w:r>
          <w:tab/>
        </w:r>
        <w:r>
          <w:fldChar w:fldCharType="begin"/>
        </w:r>
        <w:r>
          <w:instrText xml:space="preserve"> PAGEREF _Toc11830 \h </w:instrText>
        </w:r>
        <w:r>
          <w:fldChar w:fldCharType="separate"/>
        </w:r>
        <w:r>
          <w:t>68</w:t>
        </w:r>
        <w:r>
          <w:fldChar w:fldCharType="end"/>
        </w:r>
      </w:hyperlink>
    </w:p>
    <w:p>
      <w:pPr>
        <w:pStyle w:val="TOC1"/>
        <w:tabs>
          <w:tab w:val="right" w:leader="dot" w:pos="8306"/>
        </w:tabs>
      </w:pPr>
      <w:hyperlink w:anchor="_Toc19163" w:history="1">
        <w:r>
          <w:rPr>
            <w:rFonts w:ascii="仿宋" w:eastAsia="仿宋" w:hAnsi="仿宋" w:cs="仿宋" w:hint="eastAsia"/>
            <w:lang w:eastAsia="zh-CN"/>
          </w:rPr>
          <w:t>十四、法律与合规事项</w:t>
        </w:r>
        <w:r>
          <w:tab/>
        </w:r>
        <w:r>
          <w:fldChar w:fldCharType="begin"/>
        </w:r>
        <w:r>
          <w:instrText xml:space="preserve"> PAGEREF _Toc19163 \h </w:instrText>
        </w:r>
        <w:r>
          <w:fldChar w:fldCharType="separate"/>
        </w:r>
        <w:r>
          <w:t>69</w:t>
        </w:r>
        <w:r>
          <w:fldChar w:fldCharType="end"/>
        </w:r>
      </w:hyperlink>
    </w:p>
    <w:p>
      <w:pPr>
        <w:pStyle w:val="TOC2"/>
        <w:tabs>
          <w:tab w:val="right" w:leader="dot" w:pos="8306"/>
        </w:tabs>
      </w:pPr>
      <w:hyperlink w:anchor="_Toc24388" w:history="1">
        <w:r>
          <w:rPr>
            <w:rFonts w:ascii="仿宋" w:eastAsia="仿宋" w:hAnsi="仿宋" w:cs="仿宋" w:hint="eastAsia"/>
            <w:lang w:eastAsia="zh-CN"/>
          </w:rPr>
          <w:t>(一)、法律合规要求</w:t>
        </w:r>
        <w:r>
          <w:tab/>
        </w:r>
        <w:r>
          <w:fldChar w:fldCharType="begin"/>
        </w:r>
        <w:r>
          <w:instrText xml:space="preserve"> PAGEREF _Toc24388 \h </w:instrText>
        </w:r>
        <w:r>
          <w:fldChar w:fldCharType="separate"/>
        </w:r>
        <w:r>
          <w:t>69</w:t>
        </w:r>
        <w:r>
          <w:fldChar w:fldCharType="end"/>
        </w:r>
      </w:hyperlink>
    </w:p>
    <w:p>
      <w:pPr>
        <w:pStyle w:val="TOC2"/>
        <w:tabs>
          <w:tab w:val="right" w:leader="dot" w:pos="8306"/>
        </w:tabs>
      </w:pPr>
      <w:hyperlink w:anchor="_Toc18481" w:history="1">
        <w:r>
          <w:rPr>
            <w:rFonts w:ascii="仿宋" w:eastAsia="仿宋" w:hAnsi="仿宋" w:cs="仿宋" w:hint="eastAsia"/>
            <w:lang w:eastAsia="zh-CN"/>
          </w:rPr>
          <w:t>(二)、合同管理与法律事务</w:t>
        </w:r>
        <w:r>
          <w:tab/>
        </w:r>
        <w:r>
          <w:fldChar w:fldCharType="begin"/>
        </w:r>
        <w:r>
          <w:instrText xml:space="preserve"> PAGEREF _Toc18481 \h </w:instrText>
        </w:r>
        <w:r>
          <w:fldChar w:fldCharType="separate"/>
        </w:r>
        <w:r>
          <w:t>71</w:t>
        </w:r>
        <w:r>
          <w:fldChar w:fldCharType="end"/>
        </w:r>
      </w:hyperlink>
    </w:p>
    <w:p>
      <w:pPr>
        <w:pStyle w:val="TOC2"/>
        <w:tabs>
          <w:tab w:val="right" w:leader="dot" w:pos="8306"/>
        </w:tabs>
      </w:pPr>
      <w:hyperlink w:anchor="_Toc11101" w:history="1">
        <w:r>
          <w:rPr>
            <w:rFonts w:ascii="仿宋" w:eastAsia="仿宋" w:hAnsi="仿宋" w:cs="仿宋" w:hint="eastAsia"/>
            <w:lang w:eastAsia="zh-CN"/>
          </w:rPr>
          <w:t>(三)、知识产权保护策略</w:t>
        </w:r>
        <w:r>
          <w:tab/>
        </w:r>
        <w:r>
          <w:fldChar w:fldCharType="begin"/>
        </w:r>
        <w:r>
          <w:instrText xml:space="preserve"> PAGEREF _Toc11101 \h </w:instrText>
        </w:r>
        <w:r>
          <w:fldChar w:fldCharType="separate"/>
        </w:r>
        <w:r>
          <w:t>73</w:t>
        </w:r>
        <w:r>
          <w:fldChar w:fldCharType="end"/>
        </w:r>
      </w:hyperlink>
    </w:p>
    <w:p>
      <w:pPr>
        <w:pStyle w:val="TOC1"/>
        <w:tabs>
          <w:tab w:val="right" w:leader="dot" w:pos="8306"/>
        </w:tabs>
      </w:pPr>
      <w:hyperlink w:anchor="_Toc13997" w:history="1">
        <w:r>
          <w:rPr>
            <w:rFonts w:ascii="仿宋" w:eastAsia="仿宋" w:hAnsi="仿宋" w:cs="仿宋" w:hint="eastAsia"/>
            <w:lang w:eastAsia="zh-CN"/>
          </w:rPr>
          <w:t>十五、质量管理与持续改进</w:t>
        </w:r>
        <w:r>
          <w:tab/>
        </w:r>
        <w:r>
          <w:fldChar w:fldCharType="begin"/>
        </w:r>
        <w:r>
          <w:instrText xml:space="preserve"> PAGEREF _Toc13997 \h </w:instrText>
        </w:r>
        <w:r>
          <w:fldChar w:fldCharType="separate"/>
        </w:r>
        <w:r>
          <w:t>74</w:t>
        </w:r>
        <w:r>
          <w:fldChar w:fldCharType="end"/>
        </w:r>
      </w:hyperlink>
    </w:p>
    <w:p>
      <w:pPr>
        <w:pStyle w:val="TOC2"/>
        <w:tabs>
          <w:tab w:val="right" w:leader="dot" w:pos="8306"/>
        </w:tabs>
      </w:pPr>
      <w:hyperlink w:anchor="_Toc2610" w:history="1">
        <w:r>
          <w:rPr>
            <w:rFonts w:ascii="仿宋" w:eastAsia="仿宋" w:hAnsi="仿宋" w:cs="仿宋" w:hint="eastAsia"/>
            <w:lang w:eastAsia="zh-CN"/>
          </w:rPr>
          <w:t>(一)、质量管理体系建设</w:t>
        </w:r>
        <w:r>
          <w:tab/>
        </w:r>
        <w:r>
          <w:fldChar w:fldCharType="begin"/>
        </w:r>
        <w:r>
          <w:instrText xml:space="preserve"> PAGEREF _Toc2610 \h </w:instrText>
        </w:r>
        <w:r>
          <w:fldChar w:fldCharType="separate"/>
        </w:r>
        <w:r>
          <w:t>74</w:t>
        </w:r>
        <w:r>
          <w:fldChar w:fldCharType="end"/>
        </w:r>
      </w:hyperlink>
    </w:p>
    <w:p>
      <w:pPr>
        <w:pStyle w:val="TOC2"/>
        <w:tabs>
          <w:tab w:val="right" w:leader="dot" w:pos="8306"/>
        </w:tabs>
      </w:pPr>
      <w:hyperlink w:anchor="_Toc13176" w:history="1">
        <w:r>
          <w:rPr>
            <w:rFonts w:ascii="仿宋" w:eastAsia="仿宋" w:hAnsi="仿宋" w:cs="仿宋" w:hint="eastAsia"/>
            <w:lang w:eastAsia="zh-CN"/>
          </w:rPr>
          <w:t>(二)、生产过程控制</w:t>
        </w:r>
        <w:r>
          <w:tab/>
        </w:r>
        <w:r>
          <w:fldChar w:fldCharType="begin"/>
        </w:r>
        <w:r>
          <w:instrText xml:space="preserve"> PAGEREF _Toc13176 \h </w:instrText>
        </w:r>
        <w:r>
          <w:fldChar w:fldCharType="separate"/>
        </w:r>
        <w:r>
          <w:t>75</w:t>
        </w:r>
        <w:r>
          <w:fldChar w:fldCharType="end"/>
        </w:r>
      </w:hyperlink>
    </w:p>
    <w:p>
      <w:pPr>
        <w:pStyle w:val="TOC2"/>
        <w:tabs>
          <w:tab w:val="right" w:leader="dot" w:pos="8306"/>
        </w:tabs>
      </w:pPr>
      <w:hyperlink w:anchor="_Toc32660" w:history="1">
        <w:r>
          <w:rPr>
            <w:rFonts w:ascii="仿宋" w:eastAsia="仿宋" w:hAnsi="仿宋" w:cs="仿宋" w:hint="eastAsia"/>
            <w:lang w:eastAsia="zh-CN"/>
          </w:rPr>
          <w:t>(三)、产品质量检验与测试</w:t>
        </w:r>
        <w:r>
          <w:tab/>
        </w:r>
        <w:r>
          <w:fldChar w:fldCharType="begin"/>
        </w:r>
        <w:r>
          <w:instrText xml:space="preserve"> PAGEREF _Toc32660 \h </w:instrText>
        </w:r>
        <w:r>
          <w:fldChar w:fldCharType="separate"/>
        </w:r>
        <w:r>
          <w:t>76</w:t>
        </w:r>
        <w:r>
          <w:fldChar w:fldCharType="end"/>
        </w:r>
      </w:hyperlink>
    </w:p>
    <w:p>
      <w:pPr>
        <w:pStyle w:val="TOC2"/>
        <w:tabs>
          <w:tab w:val="right" w:leader="dot" w:pos="8306"/>
        </w:tabs>
      </w:pPr>
      <w:hyperlink w:anchor="_Toc26919" w:history="1">
        <w:r>
          <w:rPr>
            <w:rFonts w:ascii="仿宋" w:eastAsia="仿宋" w:hAnsi="仿宋" w:cs="仿宋" w:hint="eastAsia"/>
            <w:lang w:eastAsia="zh-CN"/>
          </w:rPr>
          <w:t>(四)、用户反馈与质量改进</w:t>
        </w:r>
        <w:r>
          <w:tab/>
        </w:r>
        <w:r>
          <w:fldChar w:fldCharType="begin"/>
        </w:r>
        <w:r>
          <w:instrText xml:space="preserve"> PAGEREF _Toc26919 \h </w:instrText>
        </w:r>
        <w:r>
          <w:fldChar w:fldCharType="separate"/>
        </w:r>
        <w:r>
          <w:t>77</w:t>
        </w:r>
        <w:r>
          <w:fldChar w:fldCharType="end"/>
        </w:r>
      </w:hyperlink>
    </w:p>
    <w:p>
      <w:pPr>
        <w:pStyle w:val="TOC2"/>
        <w:tabs>
          <w:tab w:val="right" w:leader="dot" w:pos="8306"/>
        </w:tabs>
      </w:pPr>
      <w:hyperlink w:anchor="_Toc4521" w:history="1">
        <w:r>
          <w:rPr>
            <w:rFonts w:ascii="仿宋" w:eastAsia="仿宋" w:hAnsi="仿宋" w:cs="仿宋" w:hint="eastAsia"/>
            <w:lang w:eastAsia="zh-CN"/>
          </w:rPr>
          <w:t>(五)、质量认证与标准化</w:t>
        </w:r>
        <w:r>
          <w:tab/>
        </w:r>
        <w:r>
          <w:fldChar w:fldCharType="begin"/>
        </w:r>
        <w:r>
          <w:instrText xml:space="preserve"> PAGEREF _Toc4521 \h </w:instrText>
        </w:r>
        <w:r>
          <w:fldChar w:fldCharType="separate"/>
        </w:r>
        <w:r>
          <w:t>79</w:t>
        </w:r>
        <w:r>
          <w:fldChar w:fldCharType="end"/>
        </w:r>
      </w:hyperlink>
    </w:p>
    <w:p>
      <w:pPr>
        <w:pStyle w:val="TOC1"/>
        <w:tabs>
          <w:tab w:val="right" w:leader="dot" w:pos="8306"/>
        </w:tabs>
      </w:pPr>
      <w:hyperlink w:anchor="_Toc15267" w:history="1">
        <w:r>
          <w:rPr>
            <w:rFonts w:ascii="仿宋" w:eastAsia="仿宋" w:hAnsi="仿宋" w:cs="仿宋" w:hint="eastAsia"/>
            <w:lang w:eastAsia="zh-CN"/>
          </w:rPr>
          <w:t>十六、战略的定量评价决策方法</w:t>
        </w:r>
        <w:r>
          <w:tab/>
        </w:r>
        <w:r>
          <w:fldChar w:fldCharType="begin"/>
        </w:r>
        <w:r>
          <w:instrText xml:space="preserve"> PAGEREF _Toc15267 \h </w:instrText>
        </w:r>
        <w:r>
          <w:fldChar w:fldCharType="separate"/>
        </w:r>
        <w:r>
          <w:t>80</w:t>
        </w:r>
        <w:r>
          <w:fldChar w:fldCharType="end"/>
        </w:r>
      </w:hyperlink>
    </w:p>
    <w:p>
      <w:pPr>
        <w:pStyle w:val="TOC2"/>
        <w:tabs>
          <w:tab w:val="right" w:leader="dot" w:pos="8306"/>
        </w:tabs>
      </w:pPr>
      <w:hyperlink w:anchor="_Toc6569" w:history="1">
        <w:r>
          <w:rPr>
            <w:rFonts w:ascii="仿宋" w:eastAsia="仿宋" w:hAnsi="仿宋" w:cs="仿宋" w:hint="eastAsia"/>
            <w:lang w:eastAsia="zh-CN"/>
          </w:rPr>
          <w:t>(一)、战略的定量评价决策方法</w:t>
        </w:r>
        <w:r>
          <w:tab/>
        </w:r>
        <w:r>
          <w:fldChar w:fldCharType="begin"/>
        </w:r>
        <w:r>
          <w:instrText xml:space="preserve"> PAGEREF _Toc6569 \h </w:instrText>
        </w:r>
        <w:r>
          <w:fldChar w:fldCharType="separate"/>
        </w:r>
        <w:r>
          <w:t>80</w:t>
        </w:r>
        <w:r>
          <w:fldChar w:fldCharType="end"/>
        </w:r>
      </w:hyperlink>
    </w:p>
    <w:p>
      <w:pPr>
        <w:pStyle w:val="TOC1"/>
        <w:tabs>
          <w:tab w:val="right" w:leader="dot" w:pos="8306"/>
        </w:tabs>
      </w:pPr>
      <w:hyperlink w:anchor="_Toc22635" w:history="1">
        <w:r>
          <w:rPr>
            <w:rFonts w:ascii="仿宋" w:eastAsia="仿宋" w:hAnsi="仿宋" w:cs="仿宋" w:hint="eastAsia"/>
            <w:lang w:eastAsia="zh-CN"/>
          </w:rPr>
          <w:t>十七、新能源发电项目进度计划</w:t>
        </w:r>
        <w:r>
          <w:tab/>
        </w:r>
        <w:r>
          <w:fldChar w:fldCharType="begin"/>
        </w:r>
        <w:r>
          <w:instrText xml:space="preserve"> PAGEREF _Toc22635 \h </w:instrText>
        </w:r>
        <w:r>
          <w:fldChar w:fldCharType="separate"/>
        </w:r>
        <w:r>
          <w:t>81</w:t>
        </w:r>
        <w:r>
          <w:fldChar w:fldCharType="end"/>
        </w:r>
      </w:hyperlink>
    </w:p>
    <w:p>
      <w:pPr>
        <w:pStyle w:val="TOC2"/>
        <w:tabs>
          <w:tab w:val="right" w:leader="dot" w:pos="8306"/>
        </w:tabs>
      </w:pPr>
      <w:hyperlink w:anchor="_Toc2963" w:history="1">
        <w:r>
          <w:rPr>
            <w:rFonts w:ascii="仿宋" w:eastAsia="仿宋" w:hAnsi="仿宋" w:cs="仿宋" w:hint="eastAsia"/>
            <w:lang w:eastAsia="zh-CN"/>
          </w:rPr>
          <w:t>(一)、新能源发电项目进度安排</w:t>
        </w:r>
        <w:r>
          <w:tab/>
        </w:r>
        <w:r>
          <w:fldChar w:fldCharType="begin"/>
        </w:r>
        <w:r>
          <w:instrText xml:space="preserve"> PAGEREF _Toc2963 \h </w:instrText>
        </w:r>
        <w:r>
          <w:fldChar w:fldCharType="separate"/>
        </w:r>
        <w:r>
          <w:t>81</w:t>
        </w:r>
        <w:r>
          <w:fldChar w:fldCharType="end"/>
        </w:r>
      </w:hyperlink>
    </w:p>
    <w:p>
      <w:pPr>
        <w:pStyle w:val="TOC2"/>
        <w:tabs>
          <w:tab w:val="right" w:leader="dot" w:pos="8306"/>
        </w:tabs>
      </w:pPr>
      <w:hyperlink w:anchor="_Toc30209" w:history="1">
        <w:r>
          <w:rPr>
            <w:rFonts w:ascii="仿宋" w:eastAsia="仿宋" w:hAnsi="仿宋" w:cs="仿宋" w:hint="eastAsia"/>
            <w:lang w:eastAsia="zh-CN"/>
          </w:rPr>
          <w:t>(二)、新能源发电项目实施保障措施</w:t>
        </w:r>
        <w:r>
          <w:tab/>
        </w:r>
        <w:r>
          <w:fldChar w:fldCharType="begin"/>
        </w:r>
        <w:r>
          <w:instrText xml:space="preserve"> PAGEREF _Toc30209 \h </w:instrText>
        </w:r>
        <w:r>
          <w:fldChar w:fldCharType="separate"/>
        </w:r>
        <w:r>
          <w:t>81</w:t>
        </w:r>
        <w:r>
          <w:fldChar w:fldCharType="end"/>
        </w:r>
      </w:hyperlink>
    </w:p>
    <w:p>
      <w:pPr>
        <w:pStyle w:val="TOC1"/>
        <w:tabs>
          <w:tab w:val="right" w:leader="dot" w:pos="8306"/>
        </w:tabs>
      </w:pPr>
      <w:hyperlink w:anchor="_Toc29819" w:history="1">
        <w:r>
          <w:rPr>
            <w:rFonts w:ascii="仿宋" w:eastAsia="仿宋" w:hAnsi="仿宋" w:cs="仿宋" w:hint="eastAsia"/>
            <w:lang w:eastAsia="zh-CN"/>
          </w:rPr>
          <w:t>十八、员工健康与安全方案</w:t>
        </w:r>
        <w:r>
          <w:tab/>
        </w:r>
        <w:r>
          <w:fldChar w:fldCharType="begin"/>
        </w:r>
        <w:r>
          <w:instrText xml:space="preserve"> PAGEREF _Toc29819 \h </w:instrText>
        </w:r>
        <w:r>
          <w:fldChar w:fldCharType="separate"/>
        </w:r>
        <w:r>
          <w:t>82</w:t>
        </w:r>
        <w:r>
          <w:fldChar w:fldCharType="end"/>
        </w:r>
      </w:hyperlink>
    </w:p>
    <w:p>
      <w:pPr>
        <w:pStyle w:val="TOC2"/>
        <w:tabs>
          <w:tab w:val="right" w:leader="dot" w:pos="8306"/>
        </w:tabs>
      </w:pPr>
      <w:hyperlink w:anchor="_Toc9070" w:history="1">
        <w:r>
          <w:rPr>
            <w:rFonts w:ascii="仿宋" w:eastAsia="仿宋" w:hAnsi="仿宋" w:cs="仿宋" w:hint="eastAsia"/>
            <w:lang w:eastAsia="zh-CN"/>
          </w:rPr>
          <w:t>(一)、职业健康与安全政策</w:t>
        </w:r>
        <w:r>
          <w:tab/>
        </w:r>
        <w:r>
          <w:fldChar w:fldCharType="begin"/>
        </w:r>
        <w:r>
          <w:instrText xml:space="preserve"> PAGEREF _Toc9070 \h </w:instrText>
        </w:r>
        <w:r>
          <w:fldChar w:fldCharType="separate"/>
        </w:r>
        <w:r>
          <w:t>82</w:t>
        </w:r>
        <w:r>
          <w:fldChar w:fldCharType="end"/>
        </w:r>
      </w:hyperlink>
    </w:p>
    <w:p>
      <w:pPr>
        <w:pStyle w:val="TOC2"/>
        <w:tabs>
          <w:tab w:val="right" w:leader="dot" w:pos="8306"/>
        </w:tabs>
      </w:pPr>
      <w:hyperlink w:anchor="_Toc11363" w:history="1">
        <w:r>
          <w:rPr>
            <w:rFonts w:ascii="仿宋" w:eastAsia="仿宋" w:hAnsi="仿宋" w:cs="仿宋" w:hint="eastAsia"/>
            <w:lang w:eastAsia="zh-CN"/>
          </w:rPr>
          <w:t>(二)、工作环境安全评估</w:t>
        </w:r>
        <w:r>
          <w:tab/>
        </w:r>
        <w:r>
          <w:fldChar w:fldCharType="begin"/>
        </w:r>
        <w:r>
          <w:instrText xml:space="preserve"> PAGEREF _Toc11363 \h </w:instrText>
        </w:r>
        <w:r>
          <w:fldChar w:fldCharType="separate"/>
        </w:r>
        <w:r>
          <w:t>84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808" w:history="1">
        <w:r>
          <w:rPr>
            <w:rFonts w:ascii="仿宋" w:eastAsia="仿宋" w:hAnsi="仿宋" w:cs="仿宋" w:hint="eastAsia"/>
            <w:lang w:eastAsia="zh-CN"/>
          </w:rPr>
          <w:t>(三)、员工健康促进计划</w:t>
        </w:r>
        <w:r>
          <w:tab/>
        </w:r>
        <w:r>
          <w:fldChar w:fldCharType="begin"/>
        </w:r>
        <w:r>
          <w:instrText xml:space="preserve"> PAGEREF _Toc20808 \h </w:instrText>
        </w:r>
        <w:r>
          <w:fldChar w:fldCharType="separate"/>
        </w:r>
        <w:r>
          <w:t>86</w:t>
        </w:r>
        <w:r>
          <w:fldChar w:fldCharType="end"/>
        </w:r>
      </w:hyperlink>
    </w:p>
    <w:p>
      <w:pPr>
        <w:pStyle w:val="TOC2"/>
        <w:tabs>
          <w:tab w:val="right" w:leader="dot" w:pos="8306"/>
        </w:tabs>
      </w:pPr>
      <w:hyperlink w:anchor="_Toc24507" w:history="1">
        <w:r>
          <w:rPr>
            <w:rFonts w:ascii="仿宋" w:eastAsia="仿宋" w:hAnsi="仿宋" w:cs="仿宋" w:hint="eastAsia"/>
            <w:lang w:eastAsia="zh-CN"/>
          </w:rPr>
          <w:t>(四)、事故应急预案</w:t>
        </w:r>
        <w:r>
          <w:tab/>
        </w:r>
        <w:r>
          <w:fldChar w:fldCharType="begin"/>
        </w:r>
        <w:r>
          <w:instrText xml:space="preserve"> PAGEREF _Toc24507 \h </w:instrText>
        </w:r>
        <w:r>
          <w:fldChar w:fldCharType="separate"/>
        </w:r>
        <w:r>
          <w:t>88</w:t>
        </w:r>
        <w:r>
          <w:fldChar w:fldCharType="end"/>
        </w:r>
      </w:hyperlink>
    </w:p>
    <w:p>
      <w:pPr>
        <w:pStyle w:val="TOC2"/>
        <w:tabs>
          <w:tab w:val="right" w:leader="dot" w:pos="8306"/>
        </w:tabs>
      </w:pPr>
      <w:hyperlink w:anchor="_Toc18345" w:history="1">
        <w:r>
          <w:rPr>
            <w:rFonts w:ascii="仿宋" w:eastAsia="仿宋" w:hAnsi="仿宋" w:cs="仿宋" w:hint="eastAsia"/>
            <w:lang w:eastAsia="zh-CN"/>
          </w:rPr>
          <w:t>(五)、员工心理健康支持</w:t>
        </w:r>
        <w:r>
          <w:tab/>
        </w:r>
        <w:r>
          <w:fldChar w:fldCharType="begin"/>
        </w:r>
        <w:r>
          <w:instrText xml:space="preserve"> PAGEREF _Toc18345 \h </w:instrText>
        </w:r>
        <w:r>
          <w:fldChar w:fldCharType="separate"/>
        </w:r>
        <w:r>
          <w:t>89</w:t>
        </w:r>
        <w:r>
          <w:fldChar w:fldCharType="end"/>
        </w:r>
      </w:hyperlink>
    </w:p>
    <w:p>
      <w:pPr>
        <w:pStyle w:val="TOC1"/>
        <w:tabs>
          <w:tab w:val="right" w:leader="dot" w:pos="8306"/>
        </w:tabs>
      </w:pPr>
      <w:hyperlink w:anchor="_Toc30203" w:history="1">
        <w:r>
          <w:rPr>
            <w:rFonts w:ascii="仿宋" w:eastAsia="仿宋" w:hAnsi="仿宋" w:cs="仿宋" w:hint="eastAsia"/>
            <w:lang w:eastAsia="zh-CN"/>
          </w:rPr>
          <w:t>十九、供应链管理与物流优化</w:t>
        </w:r>
        <w:r>
          <w:tab/>
        </w:r>
        <w:r>
          <w:fldChar w:fldCharType="begin"/>
        </w:r>
        <w:r>
          <w:instrText xml:space="preserve"> PAGEREF _Toc30203 \h </w:instrText>
        </w:r>
        <w:r>
          <w:fldChar w:fldCharType="separate"/>
        </w:r>
        <w:r>
          <w:t>90</w:t>
        </w:r>
        <w:r>
          <w:fldChar w:fldCharType="end"/>
        </w:r>
      </w:hyperlink>
    </w:p>
    <w:p>
      <w:pPr>
        <w:pStyle w:val="TOC2"/>
        <w:tabs>
          <w:tab w:val="right" w:leader="dot" w:pos="8306"/>
        </w:tabs>
      </w:pPr>
      <w:hyperlink w:anchor="_Toc6373" w:history="1">
        <w:r>
          <w:rPr>
            <w:rFonts w:ascii="仿宋" w:eastAsia="仿宋" w:hAnsi="仿宋" w:cs="仿宋" w:hint="eastAsia"/>
            <w:lang w:eastAsia="zh-CN"/>
          </w:rPr>
          <w:t>(一)、供应链规划与优化</w:t>
        </w:r>
        <w:r>
          <w:tab/>
        </w:r>
        <w:r>
          <w:fldChar w:fldCharType="begin"/>
        </w:r>
        <w:r>
          <w:instrText xml:space="preserve"> PAGEREF _Toc6373 \h </w:instrText>
        </w:r>
        <w:r>
          <w:fldChar w:fldCharType="separate"/>
        </w:r>
        <w:r>
          <w:t>90</w:t>
        </w:r>
        <w:r>
          <w:fldChar w:fldCharType="end"/>
        </w:r>
      </w:hyperlink>
    </w:p>
    <w:p>
      <w:pPr>
        <w:pStyle w:val="TOC2"/>
        <w:tabs>
          <w:tab w:val="right" w:leader="dot" w:pos="8306"/>
        </w:tabs>
      </w:pPr>
      <w:hyperlink w:anchor="_Toc17908" w:history="1">
        <w:r>
          <w:rPr>
            <w:rFonts w:ascii="仿宋" w:eastAsia="仿宋" w:hAnsi="仿宋" w:cs="仿宋" w:hint="eastAsia"/>
            <w:lang w:eastAsia="zh-CN"/>
          </w:rPr>
          <w:t>(二)、供应商选择与评估</w:t>
        </w:r>
        <w:r>
          <w:tab/>
        </w:r>
        <w:r>
          <w:fldChar w:fldCharType="begin"/>
        </w:r>
        <w:r>
          <w:instrText xml:space="preserve"> PAGEREF _Toc17908 \h </w:instrText>
        </w:r>
        <w:r>
          <w:fldChar w:fldCharType="separate"/>
        </w:r>
        <w:r>
          <w:t>92</w:t>
        </w:r>
        <w:r>
          <w:fldChar w:fldCharType="end"/>
        </w:r>
      </w:hyperlink>
    </w:p>
    <w:p>
      <w:pPr>
        <w:pStyle w:val="TOC2"/>
        <w:tabs>
          <w:tab w:val="right" w:leader="dot" w:pos="8306"/>
        </w:tabs>
      </w:pPr>
      <w:hyperlink w:anchor="_Toc24337" w:history="1">
        <w:r>
          <w:rPr>
            <w:rFonts w:ascii="仿宋" w:eastAsia="仿宋" w:hAnsi="仿宋" w:cs="仿宋" w:hint="eastAsia"/>
            <w:lang w:eastAsia="zh-CN"/>
          </w:rPr>
          <w:t>(三)、物流网络设计与管理</w:t>
        </w:r>
        <w:r>
          <w:tab/>
        </w:r>
        <w:r>
          <w:fldChar w:fldCharType="begin"/>
        </w:r>
        <w:r>
          <w:instrText xml:space="preserve"> PAGEREF _Toc24337 \h </w:instrText>
        </w:r>
        <w:r>
          <w:fldChar w:fldCharType="separate"/>
        </w:r>
        <w:r>
          <w:t>94</w:t>
        </w:r>
        <w:r>
          <w:fldChar w:fldCharType="end"/>
        </w:r>
      </w:hyperlink>
    </w:p>
    <w:p>
      <w:pPr>
        <w:pStyle w:val="TOC2"/>
        <w:tabs>
          <w:tab w:val="right" w:leader="dot" w:pos="8306"/>
        </w:tabs>
      </w:pPr>
      <w:hyperlink w:anchor="_Toc19917" w:history="1">
        <w:r>
          <w:rPr>
            <w:rFonts w:ascii="仿宋" w:eastAsia="仿宋" w:hAnsi="仿宋" w:cs="仿宋" w:hint="eastAsia"/>
            <w:lang w:eastAsia="zh-CN"/>
          </w:rPr>
          <w:t>(四)、库存控制与仓储管理</w:t>
        </w:r>
        <w:r>
          <w:tab/>
        </w:r>
        <w:r>
          <w:fldChar w:fldCharType="begin"/>
        </w:r>
        <w:r>
          <w:instrText xml:space="preserve"> PAGEREF _Toc19917 \h </w:instrText>
        </w:r>
        <w:r>
          <w:fldChar w:fldCharType="separate"/>
        </w:r>
        <w:r>
          <w:t>96</w:t>
        </w:r>
        <w:r>
          <w:fldChar w:fldCharType="end"/>
        </w:r>
      </w:hyperlink>
    </w:p>
    <w:p>
      <w:pPr>
        <w:pStyle w:val="TOC1"/>
        <w:tabs>
          <w:tab w:val="right" w:leader="dot" w:pos="8306"/>
        </w:tabs>
      </w:pPr>
      <w:hyperlink w:anchor="_Toc17041" w:history="1">
        <w:r>
          <w:rPr>
            <w:rFonts w:ascii="仿宋" w:eastAsia="仿宋" w:hAnsi="仿宋" w:cs="仿宋" w:hint="eastAsia"/>
            <w:lang w:eastAsia="zh-CN"/>
          </w:rPr>
          <w:t>二十、市场定位与目标市场</w:t>
        </w:r>
        <w:r>
          <w:tab/>
        </w:r>
        <w:r>
          <w:fldChar w:fldCharType="begin"/>
        </w:r>
        <w:r>
          <w:instrText xml:space="preserve"> PAGEREF _Toc17041 \h </w:instrText>
        </w:r>
        <w:r>
          <w:fldChar w:fldCharType="separate"/>
        </w:r>
        <w:r>
          <w:t>98</w:t>
        </w:r>
        <w:r>
          <w:fldChar w:fldCharType="end"/>
        </w:r>
      </w:hyperlink>
    </w:p>
    <w:p>
      <w:pPr>
        <w:pStyle w:val="TOC2"/>
        <w:tabs>
          <w:tab w:val="right" w:leader="dot" w:pos="8306"/>
        </w:tabs>
      </w:pPr>
      <w:hyperlink w:anchor="_Toc5065" w:history="1">
        <w:r>
          <w:rPr>
            <w:rFonts w:ascii="仿宋" w:eastAsia="仿宋" w:hAnsi="仿宋" w:cs="仿宋" w:hint="eastAsia"/>
            <w:lang w:eastAsia="zh-CN"/>
          </w:rPr>
          <w:t>(一)、目标市场选择</w:t>
        </w:r>
        <w:r>
          <w:tab/>
        </w:r>
        <w:r>
          <w:fldChar w:fldCharType="begin"/>
        </w:r>
        <w:r>
          <w:instrText xml:space="preserve"> PAGEREF _Toc5065 \h </w:instrText>
        </w:r>
        <w:r>
          <w:fldChar w:fldCharType="separate"/>
        </w:r>
        <w:r>
          <w:t>98</w:t>
        </w:r>
        <w:r>
          <w:fldChar w:fldCharType="end"/>
        </w:r>
      </w:hyperlink>
    </w:p>
    <w:p>
      <w:pPr>
        <w:pStyle w:val="TOC2"/>
        <w:tabs>
          <w:tab w:val="right" w:leader="dot" w:pos="8306"/>
        </w:tabs>
      </w:pPr>
      <w:hyperlink w:anchor="_Toc31304" w:history="1">
        <w:r>
          <w:rPr>
            <w:rFonts w:ascii="仿宋" w:eastAsia="仿宋" w:hAnsi="仿宋" w:cs="仿宋" w:hint="eastAsia"/>
            <w:lang w:eastAsia="zh-CN"/>
          </w:rPr>
          <w:t>(二)、定位策略</w:t>
        </w:r>
        <w:r>
          <w:tab/>
        </w:r>
        <w:r>
          <w:fldChar w:fldCharType="begin"/>
        </w:r>
        <w:r>
          <w:instrText xml:space="preserve"> PAGEREF _Toc31304 \h </w:instrText>
        </w:r>
        <w:r>
          <w:fldChar w:fldCharType="separate"/>
        </w:r>
        <w:r>
          <w:t>98</w:t>
        </w:r>
        <w:r>
          <w:fldChar w:fldCharType="end"/>
        </w:r>
      </w:hyperlink>
    </w:p>
    <w:p>
      <w:pPr>
        <w:pStyle w:val="TOC2"/>
        <w:tabs>
          <w:tab w:val="right" w:leader="dot" w:pos="8306"/>
        </w:tabs>
      </w:pPr>
      <w:hyperlink w:anchor="_Toc15937" w:history="1">
        <w:r>
          <w:rPr>
            <w:rFonts w:ascii="仿宋" w:eastAsia="仿宋" w:hAnsi="仿宋" w:cs="仿宋" w:hint="eastAsia"/>
            <w:lang w:eastAsia="zh-CN"/>
          </w:rPr>
          <w:t>(三)、市场渗透计划</w:t>
        </w:r>
        <w:r>
          <w:tab/>
        </w:r>
        <w:r>
          <w:fldChar w:fldCharType="begin"/>
        </w:r>
        <w:r>
          <w:instrText xml:space="preserve"> PAGEREF _Toc15937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7776"/>
      <w:r>
        <w:rPr>
          <w:rFonts w:ascii="仿宋" w:eastAsia="仿宋" w:hAnsi="仿宋" w:cs="仿宋" w:hint="eastAsia"/>
          <w:sz w:val="28"/>
          <w:lang w:eastAsia="zh-CN"/>
        </w:rPr>
        <w:t>一、新能源发电项目风险性分析</w:t>
      </w:r>
      <w:bookmarkEnd w:id="2"/>
    </w:p>
    <w:p>
      <w:pPr>
        <w:pStyle w:val="Heading2"/>
        <w:rPr>
          <w:rFonts w:ascii="仿宋" w:eastAsia="仿宋" w:hAnsi="仿宋" w:cs="仿宋" w:hint="eastAsia"/>
          <w:lang w:eastAsia="zh-CN"/>
        </w:rPr>
      </w:pPr>
      <w:bookmarkStart w:id="3" w:name="_Toc3001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的主办方要密切关注国家关于控制产能过剩的政策，旨在防止行业过度竞争，促进节能减排。这一政策的出台或许会引发一些担忧，可能对相关行业的未来发展产生不合理的影响。此外，随着国内相关行业的投资企业不断增加，国家的政策支持和优惠可能会减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在选择新能源发电项目的地理位置时，需考虑自然环境、经济环境、社会环境和投资环境等综合条件。项目采取地处综合条件良好的地区作为选址，旨在促进项目的可持续发展。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https://d.book118.com/148011121024006042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F42589"/>
    <w:rsid w:val="4593521B"/>
    <w:rsid w:val="58F4258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4801112102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2024-02-27T13:22:00Z</dcterms:created>
  <dcterms:modified xsi:type="dcterms:W3CDTF">2024-02-27T13:22:39Z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CABAEC2AC5404B709B57D60CC15D356A_11</vt:lpwstr>
  </property>
  <property fmtid="{D5CDD505-2E9C-101B-9397-08002B2CF9AE}" pid="3" name="KSOProductBuildVer">
    <vt:lpwstr>2052-12.1.0.16250</vt:lpwstr>
  </property>
</Properties>
</file>