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摆件项目规划设计蓝图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853" w:history="1">
        <w:r>
          <w:rPr>
            <w:rFonts w:ascii="仿宋" w:eastAsia="仿宋" w:hAnsi="仿宋" w:cs="仿宋" w:hint="eastAsia"/>
            <w:lang w:eastAsia="zh-CN"/>
          </w:rPr>
          <w:t>前言</w:t>
        </w:r>
        <w:r>
          <w:tab/>
        </w:r>
        <w:r>
          <w:fldChar w:fldCharType="begin"/>
        </w:r>
        <w:r>
          <w:instrText xml:space="preserve"> PAGEREF _Toc5853 \h </w:instrText>
        </w:r>
        <w:r>
          <w:fldChar w:fldCharType="separate"/>
        </w:r>
        <w:r>
          <w:t>3</w:t>
        </w:r>
        <w:r>
          <w:fldChar w:fldCharType="end"/>
        </w:r>
      </w:hyperlink>
    </w:p>
    <w:p>
      <w:pPr>
        <w:pStyle w:val="TOC1"/>
        <w:tabs>
          <w:tab w:val="right" w:leader="dot" w:pos="8306"/>
        </w:tabs>
      </w:pPr>
      <w:hyperlink w:anchor="_Toc28457" w:history="1">
        <w:r>
          <w:rPr>
            <w:rFonts w:ascii="仿宋" w:eastAsia="仿宋" w:hAnsi="仿宋" w:cs="仿宋" w:hint="eastAsia"/>
            <w:lang w:eastAsia="zh-CN"/>
          </w:rPr>
          <w:t>一、产品规划分析</w:t>
        </w:r>
        <w:r>
          <w:tab/>
        </w:r>
        <w:r>
          <w:fldChar w:fldCharType="begin"/>
        </w:r>
        <w:r>
          <w:instrText xml:space="preserve"> PAGEREF _Toc28457 \h </w:instrText>
        </w:r>
        <w:r>
          <w:fldChar w:fldCharType="separate"/>
        </w:r>
        <w:r>
          <w:t>3</w:t>
        </w:r>
        <w:r>
          <w:fldChar w:fldCharType="end"/>
        </w:r>
      </w:hyperlink>
    </w:p>
    <w:p>
      <w:pPr>
        <w:pStyle w:val="TOC2"/>
        <w:tabs>
          <w:tab w:val="right" w:leader="dot" w:pos="8306"/>
        </w:tabs>
      </w:pPr>
      <w:hyperlink w:anchor="_Toc23862" w:history="1">
        <w:r>
          <w:rPr>
            <w:rFonts w:ascii="仿宋" w:eastAsia="仿宋" w:hAnsi="仿宋" w:cs="仿宋" w:hint="eastAsia"/>
            <w:lang w:eastAsia="zh-CN"/>
          </w:rPr>
          <w:t>(一)、产品规划</w:t>
        </w:r>
        <w:r>
          <w:tab/>
        </w:r>
        <w:r>
          <w:fldChar w:fldCharType="begin"/>
        </w:r>
        <w:r>
          <w:instrText xml:space="preserve"> PAGEREF _Toc23862 \h </w:instrText>
        </w:r>
        <w:r>
          <w:fldChar w:fldCharType="separate"/>
        </w:r>
        <w:r>
          <w:t>3</w:t>
        </w:r>
        <w:r>
          <w:fldChar w:fldCharType="end"/>
        </w:r>
      </w:hyperlink>
    </w:p>
    <w:p>
      <w:pPr>
        <w:pStyle w:val="TOC2"/>
        <w:tabs>
          <w:tab w:val="right" w:leader="dot" w:pos="8306"/>
        </w:tabs>
      </w:pPr>
      <w:hyperlink w:anchor="_Toc15533" w:history="1">
        <w:r>
          <w:rPr>
            <w:rFonts w:ascii="仿宋" w:eastAsia="仿宋" w:hAnsi="仿宋" w:cs="仿宋" w:hint="eastAsia"/>
            <w:lang w:eastAsia="zh-CN"/>
          </w:rPr>
          <w:t>(二)、建设规模</w:t>
        </w:r>
        <w:r>
          <w:tab/>
        </w:r>
        <w:r>
          <w:fldChar w:fldCharType="begin"/>
        </w:r>
        <w:r>
          <w:instrText xml:space="preserve"> PAGEREF _Toc15533 \h </w:instrText>
        </w:r>
        <w:r>
          <w:fldChar w:fldCharType="separate"/>
        </w:r>
        <w:r>
          <w:t>4</w:t>
        </w:r>
        <w:r>
          <w:fldChar w:fldCharType="end"/>
        </w:r>
      </w:hyperlink>
    </w:p>
    <w:p>
      <w:pPr>
        <w:pStyle w:val="TOC1"/>
        <w:tabs>
          <w:tab w:val="right" w:leader="dot" w:pos="8306"/>
        </w:tabs>
      </w:pPr>
      <w:hyperlink w:anchor="_Toc13858" w:history="1">
        <w:r>
          <w:rPr>
            <w:rFonts w:ascii="仿宋" w:eastAsia="仿宋" w:hAnsi="仿宋" w:cs="仿宋" w:hint="eastAsia"/>
            <w:lang w:eastAsia="zh-CN"/>
          </w:rPr>
          <w:t>二、摆件项目绩效评估</w:t>
        </w:r>
        <w:r>
          <w:tab/>
        </w:r>
        <w:r>
          <w:fldChar w:fldCharType="begin"/>
        </w:r>
        <w:r>
          <w:instrText xml:space="preserve"> PAGEREF _Toc13858 \h </w:instrText>
        </w:r>
        <w:r>
          <w:fldChar w:fldCharType="separate"/>
        </w:r>
        <w:r>
          <w:t>5</w:t>
        </w:r>
        <w:r>
          <w:fldChar w:fldCharType="end"/>
        </w:r>
      </w:hyperlink>
    </w:p>
    <w:p>
      <w:pPr>
        <w:pStyle w:val="TOC2"/>
        <w:tabs>
          <w:tab w:val="right" w:leader="dot" w:pos="8306"/>
        </w:tabs>
      </w:pPr>
      <w:hyperlink w:anchor="_Toc1067" w:history="1">
        <w:r>
          <w:rPr>
            <w:rFonts w:ascii="仿宋" w:eastAsia="仿宋" w:hAnsi="仿宋" w:cs="仿宋" w:hint="eastAsia"/>
            <w:lang w:eastAsia="zh-CN"/>
          </w:rPr>
          <w:t>(一)、绩效评估指标</w:t>
        </w:r>
        <w:r>
          <w:tab/>
        </w:r>
        <w:r>
          <w:fldChar w:fldCharType="begin"/>
        </w:r>
        <w:r>
          <w:instrText xml:space="preserve"> PAGEREF _Toc1067 \h </w:instrText>
        </w:r>
        <w:r>
          <w:fldChar w:fldCharType="separate"/>
        </w:r>
        <w:r>
          <w:t>5</w:t>
        </w:r>
        <w:r>
          <w:fldChar w:fldCharType="end"/>
        </w:r>
      </w:hyperlink>
    </w:p>
    <w:p>
      <w:pPr>
        <w:pStyle w:val="TOC2"/>
        <w:tabs>
          <w:tab w:val="right" w:leader="dot" w:pos="8306"/>
        </w:tabs>
      </w:pPr>
      <w:hyperlink w:anchor="_Toc9476" w:history="1">
        <w:r>
          <w:rPr>
            <w:rFonts w:ascii="仿宋" w:eastAsia="仿宋" w:hAnsi="仿宋" w:cs="仿宋" w:hint="eastAsia"/>
            <w:lang w:eastAsia="zh-CN"/>
          </w:rPr>
          <w:t>(二)、绩效评估方法</w:t>
        </w:r>
        <w:r>
          <w:tab/>
        </w:r>
        <w:r>
          <w:fldChar w:fldCharType="begin"/>
        </w:r>
        <w:r>
          <w:instrText xml:space="preserve"> PAGEREF _Toc9476 \h </w:instrText>
        </w:r>
        <w:r>
          <w:fldChar w:fldCharType="separate"/>
        </w:r>
        <w:r>
          <w:t>6</w:t>
        </w:r>
        <w:r>
          <w:fldChar w:fldCharType="end"/>
        </w:r>
      </w:hyperlink>
    </w:p>
    <w:p>
      <w:pPr>
        <w:pStyle w:val="TOC2"/>
        <w:tabs>
          <w:tab w:val="right" w:leader="dot" w:pos="8306"/>
        </w:tabs>
      </w:pPr>
      <w:hyperlink w:anchor="_Toc13065" w:history="1">
        <w:r>
          <w:rPr>
            <w:rFonts w:ascii="仿宋" w:eastAsia="仿宋" w:hAnsi="仿宋" w:cs="仿宋" w:hint="eastAsia"/>
            <w:lang w:eastAsia="zh-CN"/>
          </w:rPr>
          <w:t>(三)、绩效评估周期</w:t>
        </w:r>
        <w:r>
          <w:tab/>
        </w:r>
        <w:r>
          <w:fldChar w:fldCharType="begin"/>
        </w:r>
        <w:r>
          <w:instrText xml:space="preserve"> PAGEREF _Toc13065 \h </w:instrText>
        </w:r>
        <w:r>
          <w:fldChar w:fldCharType="separate"/>
        </w:r>
        <w:r>
          <w:t>7</w:t>
        </w:r>
        <w:r>
          <w:fldChar w:fldCharType="end"/>
        </w:r>
      </w:hyperlink>
    </w:p>
    <w:p>
      <w:pPr>
        <w:pStyle w:val="TOC1"/>
        <w:tabs>
          <w:tab w:val="right" w:leader="dot" w:pos="8306"/>
        </w:tabs>
      </w:pPr>
      <w:hyperlink w:anchor="_Toc17148" w:history="1">
        <w:r>
          <w:rPr>
            <w:rFonts w:ascii="仿宋" w:eastAsia="仿宋" w:hAnsi="仿宋" w:cs="仿宋" w:hint="eastAsia"/>
            <w:lang w:eastAsia="zh-CN"/>
          </w:rPr>
          <w:t>三、摆件项目概论</w:t>
        </w:r>
        <w:r>
          <w:tab/>
        </w:r>
        <w:r>
          <w:fldChar w:fldCharType="begin"/>
        </w:r>
        <w:r>
          <w:instrText xml:space="preserve"> PAGEREF _Toc17148 \h </w:instrText>
        </w:r>
        <w:r>
          <w:fldChar w:fldCharType="separate"/>
        </w:r>
        <w:r>
          <w:t>8</w:t>
        </w:r>
        <w:r>
          <w:fldChar w:fldCharType="end"/>
        </w:r>
      </w:hyperlink>
    </w:p>
    <w:p>
      <w:pPr>
        <w:pStyle w:val="TOC2"/>
        <w:tabs>
          <w:tab w:val="right" w:leader="dot" w:pos="8306"/>
        </w:tabs>
      </w:pPr>
      <w:hyperlink w:anchor="_Toc524" w:history="1">
        <w:r>
          <w:rPr>
            <w:rFonts w:ascii="仿宋" w:eastAsia="仿宋" w:hAnsi="仿宋" w:cs="仿宋" w:hint="eastAsia"/>
            <w:lang w:eastAsia="zh-CN"/>
          </w:rPr>
          <w:t>(一)、摆件项目概况</w:t>
        </w:r>
        <w:r>
          <w:tab/>
        </w:r>
        <w:r>
          <w:fldChar w:fldCharType="begin"/>
        </w:r>
        <w:r>
          <w:instrText xml:space="preserve"> PAGEREF _Toc524 \h </w:instrText>
        </w:r>
        <w:r>
          <w:fldChar w:fldCharType="separate"/>
        </w:r>
        <w:r>
          <w:t>8</w:t>
        </w:r>
        <w:r>
          <w:fldChar w:fldCharType="end"/>
        </w:r>
      </w:hyperlink>
    </w:p>
    <w:p>
      <w:pPr>
        <w:pStyle w:val="TOC2"/>
        <w:tabs>
          <w:tab w:val="right" w:leader="dot" w:pos="8306"/>
        </w:tabs>
      </w:pPr>
      <w:hyperlink w:anchor="_Toc24913" w:history="1">
        <w:r>
          <w:rPr>
            <w:rFonts w:ascii="仿宋" w:eastAsia="仿宋" w:hAnsi="仿宋" w:cs="仿宋" w:hint="eastAsia"/>
            <w:lang w:eastAsia="zh-CN"/>
          </w:rPr>
          <w:t>(二)、摆件项目目标</w:t>
        </w:r>
        <w:r>
          <w:tab/>
        </w:r>
        <w:r>
          <w:fldChar w:fldCharType="begin"/>
        </w:r>
        <w:r>
          <w:instrText xml:space="preserve"> PAGEREF _Toc24913 \h </w:instrText>
        </w:r>
        <w:r>
          <w:fldChar w:fldCharType="separate"/>
        </w:r>
        <w:r>
          <w:t>10</w:t>
        </w:r>
        <w:r>
          <w:fldChar w:fldCharType="end"/>
        </w:r>
      </w:hyperlink>
    </w:p>
    <w:p>
      <w:pPr>
        <w:pStyle w:val="TOC2"/>
        <w:tabs>
          <w:tab w:val="right" w:leader="dot" w:pos="8306"/>
        </w:tabs>
      </w:pPr>
      <w:hyperlink w:anchor="_Toc29328" w:history="1">
        <w:r>
          <w:rPr>
            <w:rFonts w:ascii="仿宋" w:eastAsia="仿宋" w:hAnsi="仿宋" w:cs="仿宋" w:hint="eastAsia"/>
            <w:lang w:eastAsia="zh-CN"/>
          </w:rPr>
          <w:t>(三)、摆件项目提出的理由</w:t>
        </w:r>
        <w:r>
          <w:tab/>
        </w:r>
        <w:r>
          <w:fldChar w:fldCharType="begin"/>
        </w:r>
        <w:r>
          <w:instrText xml:space="preserve"> PAGEREF _Toc29328 \h </w:instrText>
        </w:r>
        <w:r>
          <w:fldChar w:fldCharType="separate"/>
        </w:r>
        <w:r>
          <w:t>11</w:t>
        </w:r>
        <w:r>
          <w:fldChar w:fldCharType="end"/>
        </w:r>
      </w:hyperlink>
    </w:p>
    <w:p>
      <w:pPr>
        <w:pStyle w:val="TOC2"/>
        <w:tabs>
          <w:tab w:val="right" w:leader="dot" w:pos="8306"/>
        </w:tabs>
      </w:pPr>
      <w:hyperlink w:anchor="_Toc25692" w:history="1">
        <w:r>
          <w:rPr>
            <w:rFonts w:ascii="仿宋" w:eastAsia="仿宋" w:hAnsi="仿宋" w:cs="仿宋" w:hint="eastAsia"/>
            <w:lang w:eastAsia="zh-CN"/>
          </w:rPr>
          <w:t>(四)、摆件项目意义</w:t>
        </w:r>
        <w:r>
          <w:tab/>
        </w:r>
        <w:r>
          <w:fldChar w:fldCharType="begin"/>
        </w:r>
        <w:r>
          <w:instrText xml:space="preserve"> PAGEREF _Toc25692 \h </w:instrText>
        </w:r>
        <w:r>
          <w:fldChar w:fldCharType="separate"/>
        </w:r>
        <w:r>
          <w:t>12</w:t>
        </w:r>
        <w:r>
          <w:fldChar w:fldCharType="end"/>
        </w:r>
      </w:hyperlink>
    </w:p>
    <w:p>
      <w:pPr>
        <w:pStyle w:val="TOC2"/>
        <w:tabs>
          <w:tab w:val="right" w:leader="dot" w:pos="8306"/>
        </w:tabs>
      </w:pPr>
      <w:hyperlink w:anchor="_Toc17996" w:history="1">
        <w:r>
          <w:rPr>
            <w:rFonts w:ascii="仿宋" w:eastAsia="仿宋" w:hAnsi="仿宋" w:cs="仿宋" w:hint="eastAsia"/>
            <w:lang w:eastAsia="zh-CN"/>
          </w:rPr>
          <w:t>(五)、摆件项目背景</w:t>
        </w:r>
        <w:r>
          <w:tab/>
        </w:r>
        <w:r>
          <w:fldChar w:fldCharType="begin"/>
        </w:r>
        <w:r>
          <w:instrText xml:space="preserve"> PAGEREF _Toc17996 \h </w:instrText>
        </w:r>
        <w:r>
          <w:fldChar w:fldCharType="separate"/>
        </w:r>
        <w:r>
          <w:t>13</w:t>
        </w:r>
        <w:r>
          <w:fldChar w:fldCharType="end"/>
        </w:r>
      </w:hyperlink>
    </w:p>
    <w:p>
      <w:pPr>
        <w:pStyle w:val="TOC1"/>
        <w:tabs>
          <w:tab w:val="right" w:leader="dot" w:pos="8306"/>
        </w:tabs>
      </w:pPr>
      <w:hyperlink w:anchor="_Toc17073" w:history="1">
        <w:r>
          <w:rPr>
            <w:rFonts w:ascii="仿宋" w:eastAsia="仿宋" w:hAnsi="仿宋" w:cs="仿宋" w:hint="eastAsia"/>
            <w:lang w:eastAsia="zh-CN"/>
          </w:rPr>
          <w:t>四、摆件项目危机管理</w:t>
        </w:r>
        <w:r>
          <w:tab/>
        </w:r>
        <w:r>
          <w:fldChar w:fldCharType="begin"/>
        </w:r>
        <w:r>
          <w:instrText xml:space="preserve"> PAGEREF _Toc17073 \h </w:instrText>
        </w:r>
        <w:r>
          <w:fldChar w:fldCharType="separate"/>
        </w:r>
        <w:r>
          <w:t>14</w:t>
        </w:r>
        <w:r>
          <w:fldChar w:fldCharType="end"/>
        </w:r>
      </w:hyperlink>
    </w:p>
    <w:p>
      <w:pPr>
        <w:pStyle w:val="TOC2"/>
        <w:tabs>
          <w:tab w:val="right" w:leader="dot" w:pos="8306"/>
        </w:tabs>
      </w:pPr>
      <w:hyperlink w:anchor="_Toc20056" w:history="1">
        <w:r>
          <w:rPr>
            <w:rFonts w:ascii="仿宋" w:eastAsia="仿宋" w:hAnsi="仿宋" w:cs="仿宋" w:hint="eastAsia"/>
            <w:lang w:eastAsia="zh-CN"/>
          </w:rPr>
          <w:t>(一)、危机预警与识别</w:t>
        </w:r>
        <w:r>
          <w:tab/>
        </w:r>
        <w:r>
          <w:fldChar w:fldCharType="begin"/>
        </w:r>
        <w:r>
          <w:instrText xml:space="preserve"> PAGEREF _Toc20056 \h </w:instrText>
        </w:r>
        <w:r>
          <w:fldChar w:fldCharType="separate"/>
        </w:r>
        <w:r>
          <w:t>14</w:t>
        </w:r>
        <w:r>
          <w:fldChar w:fldCharType="end"/>
        </w:r>
      </w:hyperlink>
    </w:p>
    <w:p>
      <w:pPr>
        <w:pStyle w:val="TOC2"/>
        <w:tabs>
          <w:tab w:val="right" w:leader="dot" w:pos="8306"/>
        </w:tabs>
      </w:pPr>
      <w:hyperlink w:anchor="_Toc12942" w:history="1">
        <w:r>
          <w:rPr>
            <w:rFonts w:ascii="仿宋" w:eastAsia="仿宋" w:hAnsi="仿宋" w:cs="仿宋" w:hint="eastAsia"/>
            <w:lang w:eastAsia="zh-CN"/>
          </w:rPr>
          <w:t>(二)、危机应对与恢复</w:t>
        </w:r>
        <w:r>
          <w:tab/>
        </w:r>
        <w:r>
          <w:fldChar w:fldCharType="begin"/>
        </w:r>
        <w:r>
          <w:instrText xml:space="preserve"> PAGEREF _Toc12942 \h </w:instrText>
        </w:r>
        <w:r>
          <w:fldChar w:fldCharType="separate"/>
        </w:r>
        <w:r>
          <w:t>15</w:t>
        </w:r>
        <w:r>
          <w:fldChar w:fldCharType="end"/>
        </w:r>
      </w:hyperlink>
    </w:p>
    <w:p>
      <w:pPr>
        <w:pStyle w:val="TOC1"/>
        <w:tabs>
          <w:tab w:val="right" w:leader="dot" w:pos="8306"/>
        </w:tabs>
      </w:pPr>
      <w:hyperlink w:anchor="_Toc4953" w:history="1">
        <w:r>
          <w:rPr>
            <w:rFonts w:ascii="仿宋" w:eastAsia="仿宋" w:hAnsi="仿宋" w:cs="仿宋" w:hint="eastAsia"/>
            <w:lang w:eastAsia="zh-CN"/>
          </w:rPr>
          <w:t>五、市场分析、调研</w:t>
        </w:r>
        <w:r>
          <w:tab/>
        </w:r>
        <w:r>
          <w:fldChar w:fldCharType="begin"/>
        </w:r>
        <w:r>
          <w:instrText xml:space="preserve"> PAGEREF _Toc4953 \h </w:instrText>
        </w:r>
        <w:r>
          <w:fldChar w:fldCharType="separate"/>
        </w:r>
        <w:r>
          <w:t>16</w:t>
        </w:r>
        <w:r>
          <w:fldChar w:fldCharType="end"/>
        </w:r>
      </w:hyperlink>
    </w:p>
    <w:p>
      <w:pPr>
        <w:pStyle w:val="TOC2"/>
        <w:tabs>
          <w:tab w:val="right" w:leader="dot" w:pos="8306"/>
        </w:tabs>
      </w:pPr>
      <w:hyperlink w:anchor="_Toc8162" w:history="1">
        <w:r>
          <w:rPr>
            <w:rFonts w:ascii="仿宋" w:eastAsia="仿宋" w:hAnsi="仿宋" w:cs="仿宋" w:hint="eastAsia"/>
            <w:lang w:eastAsia="zh-CN"/>
          </w:rPr>
          <w:t>(一)、摆件行业分析</w:t>
        </w:r>
        <w:r>
          <w:tab/>
        </w:r>
        <w:r>
          <w:fldChar w:fldCharType="begin"/>
        </w:r>
        <w:r>
          <w:instrText xml:space="preserve"> PAGEREF _Toc8162 \h </w:instrText>
        </w:r>
        <w:r>
          <w:fldChar w:fldCharType="separate"/>
        </w:r>
        <w:r>
          <w:t>16</w:t>
        </w:r>
        <w:r>
          <w:fldChar w:fldCharType="end"/>
        </w:r>
      </w:hyperlink>
    </w:p>
    <w:p>
      <w:pPr>
        <w:pStyle w:val="TOC2"/>
        <w:tabs>
          <w:tab w:val="right" w:leader="dot" w:pos="8306"/>
        </w:tabs>
      </w:pPr>
      <w:hyperlink w:anchor="_Toc10228" w:history="1">
        <w:r>
          <w:rPr>
            <w:rFonts w:ascii="仿宋" w:eastAsia="仿宋" w:hAnsi="仿宋" w:cs="仿宋" w:hint="eastAsia"/>
            <w:lang w:eastAsia="zh-CN"/>
          </w:rPr>
          <w:t>(二)、摆件市场分析预测</w:t>
        </w:r>
        <w:r>
          <w:tab/>
        </w:r>
        <w:r>
          <w:fldChar w:fldCharType="begin"/>
        </w:r>
        <w:r>
          <w:instrText xml:space="preserve"> PAGEREF _Toc10228 \h </w:instrText>
        </w:r>
        <w:r>
          <w:fldChar w:fldCharType="separate"/>
        </w:r>
        <w:r>
          <w:t>17</w:t>
        </w:r>
        <w:r>
          <w:fldChar w:fldCharType="end"/>
        </w:r>
      </w:hyperlink>
    </w:p>
    <w:p>
      <w:pPr>
        <w:pStyle w:val="TOC1"/>
        <w:tabs>
          <w:tab w:val="right" w:leader="dot" w:pos="8306"/>
        </w:tabs>
      </w:pPr>
      <w:hyperlink w:anchor="_Toc5993" w:history="1">
        <w:r>
          <w:rPr>
            <w:rFonts w:ascii="仿宋" w:eastAsia="仿宋" w:hAnsi="仿宋" w:cs="仿宋" w:hint="eastAsia"/>
            <w:lang w:eastAsia="zh-CN"/>
          </w:rPr>
          <w:t>六、摆件项目文档管理</w:t>
        </w:r>
        <w:r>
          <w:tab/>
        </w:r>
        <w:r>
          <w:fldChar w:fldCharType="begin"/>
        </w:r>
        <w:r>
          <w:instrText xml:space="preserve"> PAGEREF _Toc5993 \h </w:instrText>
        </w:r>
        <w:r>
          <w:fldChar w:fldCharType="separate"/>
        </w:r>
        <w:r>
          <w:t>18</w:t>
        </w:r>
        <w:r>
          <w:fldChar w:fldCharType="end"/>
        </w:r>
      </w:hyperlink>
    </w:p>
    <w:p>
      <w:pPr>
        <w:pStyle w:val="TOC2"/>
        <w:tabs>
          <w:tab w:val="right" w:leader="dot" w:pos="8306"/>
        </w:tabs>
      </w:pPr>
      <w:hyperlink w:anchor="_Toc16379" w:history="1">
        <w:r>
          <w:rPr>
            <w:rFonts w:ascii="仿宋" w:eastAsia="仿宋" w:hAnsi="仿宋" w:cs="仿宋" w:hint="eastAsia"/>
            <w:lang w:eastAsia="zh-CN"/>
          </w:rPr>
          <w:t>(一)、文档编制与审查</w:t>
        </w:r>
        <w:r>
          <w:tab/>
        </w:r>
        <w:r>
          <w:fldChar w:fldCharType="begin"/>
        </w:r>
        <w:r>
          <w:instrText xml:space="preserve"> PAGEREF _Toc16379 \h </w:instrText>
        </w:r>
        <w:r>
          <w:fldChar w:fldCharType="separate"/>
        </w:r>
        <w:r>
          <w:t>18</w:t>
        </w:r>
        <w:r>
          <w:fldChar w:fldCharType="end"/>
        </w:r>
      </w:hyperlink>
    </w:p>
    <w:p>
      <w:pPr>
        <w:pStyle w:val="TOC2"/>
        <w:tabs>
          <w:tab w:val="right" w:leader="dot" w:pos="8306"/>
        </w:tabs>
      </w:pPr>
      <w:hyperlink w:anchor="_Toc30629" w:history="1">
        <w:r>
          <w:rPr>
            <w:rFonts w:ascii="仿宋" w:eastAsia="仿宋" w:hAnsi="仿宋" w:cs="仿宋" w:hint="eastAsia"/>
            <w:lang w:eastAsia="zh-CN"/>
          </w:rPr>
          <w:t>(二)、文档发布与分发</w:t>
        </w:r>
        <w:r>
          <w:tab/>
        </w:r>
        <w:r>
          <w:fldChar w:fldCharType="begin"/>
        </w:r>
        <w:r>
          <w:instrText xml:space="preserve"> PAGEREF _Toc30629 \h </w:instrText>
        </w:r>
        <w:r>
          <w:fldChar w:fldCharType="separate"/>
        </w:r>
        <w:r>
          <w:t>19</w:t>
        </w:r>
        <w:r>
          <w:fldChar w:fldCharType="end"/>
        </w:r>
      </w:hyperlink>
    </w:p>
    <w:p>
      <w:pPr>
        <w:pStyle w:val="TOC2"/>
        <w:tabs>
          <w:tab w:val="right" w:leader="dot" w:pos="8306"/>
        </w:tabs>
      </w:pPr>
      <w:hyperlink w:anchor="_Toc14838" w:history="1">
        <w:r>
          <w:rPr>
            <w:rFonts w:ascii="仿宋" w:eastAsia="仿宋" w:hAnsi="仿宋" w:cs="仿宋" w:hint="eastAsia"/>
            <w:lang w:eastAsia="zh-CN"/>
          </w:rPr>
          <w:t>(三)、文档存档与归档</w:t>
        </w:r>
        <w:r>
          <w:tab/>
        </w:r>
        <w:r>
          <w:fldChar w:fldCharType="begin"/>
        </w:r>
        <w:r>
          <w:instrText xml:space="preserve"> PAGEREF _Toc14838 \h </w:instrText>
        </w:r>
        <w:r>
          <w:fldChar w:fldCharType="separate"/>
        </w:r>
        <w:r>
          <w:t>20</w:t>
        </w:r>
        <w:r>
          <w:fldChar w:fldCharType="end"/>
        </w:r>
      </w:hyperlink>
    </w:p>
    <w:p>
      <w:pPr>
        <w:pStyle w:val="TOC1"/>
        <w:tabs>
          <w:tab w:val="right" w:leader="dot" w:pos="8306"/>
        </w:tabs>
      </w:pPr>
      <w:hyperlink w:anchor="_Toc32457" w:history="1">
        <w:r>
          <w:rPr>
            <w:rFonts w:ascii="仿宋" w:eastAsia="仿宋" w:hAnsi="仿宋" w:cs="仿宋" w:hint="eastAsia"/>
            <w:lang w:eastAsia="zh-CN"/>
          </w:rPr>
          <w:t>七、摆件项目环境影响分析</w:t>
        </w:r>
        <w:r>
          <w:tab/>
        </w:r>
        <w:r>
          <w:fldChar w:fldCharType="begin"/>
        </w:r>
        <w:r>
          <w:instrText xml:space="preserve"> PAGEREF _Toc32457 \h </w:instrText>
        </w:r>
        <w:r>
          <w:fldChar w:fldCharType="separate"/>
        </w:r>
        <w:r>
          <w:t>21</w:t>
        </w:r>
        <w:r>
          <w:fldChar w:fldCharType="end"/>
        </w:r>
      </w:hyperlink>
    </w:p>
    <w:p>
      <w:pPr>
        <w:pStyle w:val="TOC2"/>
        <w:tabs>
          <w:tab w:val="right" w:leader="dot" w:pos="8306"/>
        </w:tabs>
      </w:pPr>
      <w:hyperlink w:anchor="_Toc30191" w:history="1">
        <w:r>
          <w:rPr>
            <w:rFonts w:ascii="仿宋" w:eastAsia="仿宋" w:hAnsi="仿宋" w:cs="仿宋" w:hint="eastAsia"/>
            <w:lang w:eastAsia="zh-CN"/>
          </w:rPr>
          <w:t>(一)、建设区域环境质量现状</w:t>
        </w:r>
        <w:r>
          <w:tab/>
        </w:r>
        <w:r>
          <w:fldChar w:fldCharType="begin"/>
        </w:r>
        <w:r>
          <w:instrText xml:space="preserve"> PAGEREF _Toc30191 \h </w:instrText>
        </w:r>
        <w:r>
          <w:fldChar w:fldCharType="separate"/>
        </w:r>
        <w:r>
          <w:t>21</w:t>
        </w:r>
        <w:r>
          <w:fldChar w:fldCharType="end"/>
        </w:r>
      </w:hyperlink>
    </w:p>
    <w:p>
      <w:pPr>
        <w:pStyle w:val="TOC2"/>
        <w:tabs>
          <w:tab w:val="right" w:leader="dot" w:pos="8306"/>
        </w:tabs>
      </w:pPr>
      <w:hyperlink w:anchor="_Toc17612" w:history="1">
        <w:r>
          <w:rPr>
            <w:rFonts w:ascii="仿宋" w:eastAsia="仿宋" w:hAnsi="仿宋" w:cs="仿宋" w:hint="eastAsia"/>
            <w:lang w:eastAsia="zh-CN"/>
          </w:rPr>
          <w:t>(二)、建设期环境保护</w:t>
        </w:r>
        <w:r>
          <w:tab/>
        </w:r>
        <w:r>
          <w:fldChar w:fldCharType="begin"/>
        </w:r>
        <w:r>
          <w:instrText xml:space="preserve"> PAGEREF _Toc17612 \h </w:instrText>
        </w:r>
        <w:r>
          <w:fldChar w:fldCharType="separate"/>
        </w:r>
        <w:r>
          <w:t>23</w:t>
        </w:r>
        <w:r>
          <w:fldChar w:fldCharType="end"/>
        </w:r>
      </w:hyperlink>
    </w:p>
    <w:p>
      <w:pPr>
        <w:pStyle w:val="TOC2"/>
        <w:tabs>
          <w:tab w:val="right" w:leader="dot" w:pos="8306"/>
        </w:tabs>
      </w:pPr>
      <w:hyperlink w:anchor="_Toc27569" w:history="1">
        <w:r>
          <w:rPr>
            <w:rFonts w:ascii="仿宋" w:eastAsia="仿宋" w:hAnsi="仿宋" w:cs="仿宋" w:hint="eastAsia"/>
            <w:lang w:eastAsia="zh-CN"/>
          </w:rPr>
          <w:t>(三)、运营期环境保护</w:t>
        </w:r>
        <w:r>
          <w:tab/>
        </w:r>
        <w:r>
          <w:fldChar w:fldCharType="begin"/>
        </w:r>
        <w:r>
          <w:instrText xml:space="preserve"> PAGEREF _Toc27569 \h </w:instrText>
        </w:r>
        <w:r>
          <w:fldChar w:fldCharType="separate"/>
        </w:r>
        <w:r>
          <w:t>24</w:t>
        </w:r>
        <w:r>
          <w:fldChar w:fldCharType="end"/>
        </w:r>
      </w:hyperlink>
    </w:p>
    <w:p>
      <w:pPr>
        <w:pStyle w:val="TOC2"/>
        <w:tabs>
          <w:tab w:val="right" w:leader="dot" w:pos="8306"/>
        </w:tabs>
      </w:pPr>
      <w:hyperlink w:anchor="_Toc27455" w:history="1">
        <w:r>
          <w:rPr>
            <w:rFonts w:ascii="仿宋" w:eastAsia="仿宋" w:hAnsi="仿宋" w:cs="仿宋" w:hint="eastAsia"/>
            <w:lang w:eastAsia="zh-CN"/>
          </w:rPr>
          <w:t>(四)、摆件项目建设对区域经济的影响</w:t>
        </w:r>
        <w:r>
          <w:tab/>
        </w:r>
        <w:r>
          <w:fldChar w:fldCharType="begin"/>
        </w:r>
        <w:r>
          <w:instrText xml:space="preserve"> PAGEREF _Toc27455 \h </w:instrText>
        </w:r>
        <w:r>
          <w:fldChar w:fldCharType="separate"/>
        </w:r>
        <w:r>
          <w:t>25</w:t>
        </w:r>
        <w:r>
          <w:fldChar w:fldCharType="end"/>
        </w:r>
      </w:hyperlink>
    </w:p>
    <w:p>
      <w:pPr>
        <w:pStyle w:val="TOC2"/>
        <w:tabs>
          <w:tab w:val="right" w:leader="dot" w:pos="8306"/>
        </w:tabs>
      </w:pPr>
      <w:hyperlink w:anchor="_Toc17363" w:history="1">
        <w:r>
          <w:rPr>
            <w:rFonts w:ascii="仿宋" w:eastAsia="仿宋" w:hAnsi="仿宋" w:cs="仿宋" w:hint="eastAsia"/>
            <w:lang w:eastAsia="zh-CN"/>
          </w:rPr>
          <w:t>(五)、废弃物处理</w:t>
        </w:r>
        <w:r>
          <w:tab/>
        </w:r>
        <w:r>
          <w:fldChar w:fldCharType="begin"/>
        </w:r>
        <w:r>
          <w:instrText xml:space="preserve"> PAGEREF _Toc17363 \h </w:instrText>
        </w:r>
        <w:r>
          <w:fldChar w:fldCharType="separate"/>
        </w:r>
        <w:r>
          <w:t>27</w:t>
        </w:r>
        <w:r>
          <w:fldChar w:fldCharType="end"/>
        </w:r>
      </w:hyperlink>
    </w:p>
    <w:p>
      <w:pPr>
        <w:pStyle w:val="TOC2"/>
        <w:tabs>
          <w:tab w:val="right" w:leader="dot" w:pos="8306"/>
        </w:tabs>
      </w:pPr>
      <w:hyperlink w:anchor="_Toc22677" w:history="1">
        <w:r>
          <w:rPr>
            <w:rFonts w:ascii="仿宋" w:eastAsia="仿宋" w:hAnsi="仿宋" w:cs="仿宋" w:hint="eastAsia"/>
            <w:lang w:eastAsia="zh-CN"/>
          </w:rPr>
          <w:t>(六)、特殊环境影响分析</w:t>
        </w:r>
        <w:r>
          <w:tab/>
        </w:r>
        <w:r>
          <w:fldChar w:fldCharType="begin"/>
        </w:r>
        <w:r>
          <w:instrText xml:space="preserve"> PAGEREF _Toc22677 \h </w:instrText>
        </w:r>
        <w:r>
          <w:fldChar w:fldCharType="separate"/>
        </w:r>
        <w:r>
          <w:t>28</w:t>
        </w:r>
        <w:r>
          <w:fldChar w:fldCharType="end"/>
        </w:r>
      </w:hyperlink>
    </w:p>
    <w:p>
      <w:pPr>
        <w:pStyle w:val="TOC2"/>
        <w:tabs>
          <w:tab w:val="right" w:leader="dot" w:pos="8306"/>
        </w:tabs>
      </w:pPr>
      <w:hyperlink w:anchor="_Toc4676" w:history="1">
        <w:r>
          <w:rPr>
            <w:rFonts w:ascii="仿宋" w:eastAsia="仿宋" w:hAnsi="仿宋" w:cs="仿宋" w:hint="eastAsia"/>
            <w:lang w:eastAsia="zh-CN"/>
          </w:rPr>
          <w:t>(七)、清洁生产</w:t>
        </w:r>
        <w:r>
          <w:tab/>
        </w:r>
        <w:r>
          <w:fldChar w:fldCharType="begin"/>
        </w:r>
        <w:r>
          <w:instrText xml:space="preserve"> PAGEREF _Toc4676 \h </w:instrText>
        </w:r>
        <w:r>
          <w:fldChar w:fldCharType="separate"/>
        </w:r>
        <w:r>
          <w:t>29</w:t>
        </w:r>
        <w:r>
          <w:fldChar w:fldCharType="end"/>
        </w:r>
      </w:hyperlink>
    </w:p>
    <w:p>
      <w:pPr>
        <w:pStyle w:val="TOC2"/>
        <w:tabs>
          <w:tab w:val="right" w:leader="dot" w:pos="8306"/>
        </w:tabs>
      </w:pPr>
      <w:hyperlink w:anchor="_Toc17158" w:history="1">
        <w:r>
          <w:rPr>
            <w:rFonts w:ascii="仿宋" w:eastAsia="仿宋" w:hAnsi="仿宋" w:cs="仿宋" w:hint="eastAsia"/>
            <w:lang w:eastAsia="zh-CN"/>
          </w:rPr>
          <w:t>(八)、环境保护综合评价</w:t>
        </w:r>
        <w:r>
          <w:tab/>
        </w:r>
        <w:r>
          <w:fldChar w:fldCharType="begin"/>
        </w:r>
        <w:r>
          <w:instrText xml:space="preserve"> PAGEREF _Toc17158 \h </w:instrText>
        </w:r>
        <w:r>
          <w:fldChar w:fldCharType="separate"/>
        </w:r>
        <w:r>
          <w:t>30</w:t>
        </w:r>
        <w:r>
          <w:fldChar w:fldCharType="end"/>
        </w:r>
      </w:hyperlink>
    </w:p>
    <w:p>
      <w:pPr>
        <w:pStyle w:val="TOC1"/>
        <w:tabs>
          <w:tab w:val="right" w:leader="dot" w:pos="8306"/>
        </w:tabs>
      </w:pPr>
      <w:hyperlink w:anchor="_Toc1602" w:history="1">
        <w:r>
          <w:rPr>
            <w:rFonts w:ascii="仿宋" w:eastAsia="仿宋" w:hAnsi="仿宋" w:cs="仿宋" w:hint="eastAsia"/>
            <w:lang w:eastAsia="zh-CN"/>
          </w:rPr>
          <w:t>八、生产安全保护</w:t>
        </w:r>
        <w:r>
          <w:tab/>
        </w:r>
        <w:r>
          <w:fldChar w:fldCharType="begin"/>
        </w:r>
        <w:r>
          <w:instrText xml:space="preserve"> PAGEREF _Toc1602 \h </w:instrText>
        </w:r>
        <w:r>
          <w:fldChar w:fldCharType="separate"/>
        </w:r>
        <w:r>
          <w:t>32</w:t>
        </w:r>
        <w:r>
          <w:fldChar w:fldCharType="end"/>
        </w:r>
      </w:hyperlink>
    </w:p>
    <w:p>
      <w:pPr>
        <w:pStyle w:val="TOC2"/>
        <w:tabs>
          <w:tab w:val="right" w:leader="dot" w:pos="8306"/>
        </w:tabs>
      </w:pPr>
      <w:hyperlink w:anchor="_Toc12086" w:history="1">
        <w:r>
          <w:rPr>
            <w:rFonts w:ascii="仿宋" w:eastAsia="仿宋" w:hAnsi="仿宋" w:cs="仿宋" w:hint="eastAsia"/>
            <w:lang w:eastAsia="zh-CN"/>
          </w:rPr>
          <w:t>(一)、消防安全</w:t>
        </w:r>
        <w:r>
          <w:tab/>
        </w:r>
        <w:r>
          <w:fldChar w:fldCharType="begin"/>
        </w:r>
        <w:r>
          <w:instrText xml:space="preserve"> PAGEREF _Toc12086 \h </w:instrText>
        </w:r>
        <w:r>
          <w:fldChar w:fldCharType="separate"/>
        </w:r>
        <w:r>
          <w:t>32</w:t>
        </w:r>
        <w:r>
          <w:fldChar w:fldCharType="end"/>
        </w:r>
      </w:hyperlink>
    </w:p>
    <w:p>
      <w:pPr>
        <w:pStyle w:val="TOC2"/>
        <w:tabs>
          <w:tab w:val="right" w:leader="dot" w:pos="8306"/>
        </w:tabs>
      </w:pPr>
      <w:hyperlink w:anchor="_Toc17108" w:history="1">
        <w:r>
          <w:rPr>
            <w:rFonts w:ascii="仿宋" w:eastAsia="仿宋" w:hAnsi="仿宋" w:cs="仿宋" w:hint="eastAsia"/>
            <w:lang w:eastAsia="zh-CN"/>
          </w:rPr>
          <w:t>(二)、防火防爆总图布置措施</w:t>
        </w:r>
        <w:r>
          <w:tab/>
        </w:r>
        <w:r>
          <w:fldChar w:fldCharType="begin"/>
        </w:r>
        <w:r>
          <w:instrText xml:space="preserve"> PAGEREF _Toc17108 \h </w:instrText>
        </w:r>
        <w:r>
          <w:fldChar w:fldCharType="separate"/>
        </w:r>
        <w:r>
          <w:t>33</w:t>
        </w:r>
        <w:r>
          <w:fldChar w:fldCharType="end"/>
        </w:r>
      </w:hyperlink>
    </w:p>
    <w:p>
      <w:pPr>
        <w:pStyle w:val="TOC2"/>
        <w:tabs>
          <w:tab w:val="right" w:leader="dot" w:pos="8306"/>
        </w:tabs>
      </w:pPr>
      <w:hyperlink w:anchor="_Toc26937" w:history="1">
        <w:r>
          <w:rPr>
            <w:rFonts w:ascii="仿宋" w:eastAsia="仿宋" w:hAnsi="仿宋" w:cs="仿宋" w:hint="eastAsia"/>
            <w:lang w:eastAsia="zh-CN"/>
          </w:rPr>
          <w:t>(三)、自然灾害防范措施</w:t>
        </w:r>
        <w:r>
          <w:tab/>
        </w:r>
        <w:r>
          <w:fldChar w:fldCharType="begin"/>
        </w:r>
        <w:r>
          <w:instrText xml:space="preserve"> PAGEREF _Toc26937 \h </w:instrText>
        </w:r>
        <w:r>
          <w:fldChar w:fldCharType="separate"/>
        </w:r>
        <w:r>
          <w:t>34</w:t>
        </w:r>
        <w:r>
          <w:fldChar w:fldCharType="end"/>
        </w:r>
      </w:hyperlink>
    </w:p>
    <w:p>
      <w:pPr>
        <w:pStyle w:val="TOC2"/>
        <w:tabs>
          <w:tab w:val="right" w:leader="dot" w:pos="8306"/>
        </w:tabs>
      </w:pPr>
      <w:hyperlink w:anchor="_Toc27711" w:history="1">
        <w:r>
          <w:rPr>
            <w:rFonts w:ascii="仿宋" w:eastAsia="仿宋" w:hAnsi="仿宋" w:cs="仿宋" w:hint="eastAsia"/>
            <w:lang w:eastAsia="zh-CN"/>
          </w:rPr>
          <w:t>(四)、安全色及安全标志使用要求</w:t>
        </w:r>
        <w:r>
          <w:tab/>
        </w:r>
        <w:r>
          <w:fldChar w:fldCharType="begin"/>
        </w:r>
        <w:r>
          <w:instrText xml:space="preserve"> PAGEREF _Toc27711 \h </w:instrText>
        </w:r>
        <w:r>
          <w:fldChar w:fldCharType="separate"/>
        </w:r>
        <w:r>
          <w:t>35</w:t>
        </w:r>
        <w:r>
          <w:fldChar w:fldCharType="end"/>
        </w:r>
      </w:hyperlink>
    </w:p>
    <w:p>
      <w:pPr>
        <w:pStyle w:val="TOC2"/>
        <w:tabs>
          <w:tab w:val="right" w:leader="dot" w:pos="8306"/>
        </w:tabs>
      </w:pPr>
      <w:hyperlink w:anchor="_Toc29369" w:history="1">
        <w:r>
          <w:rPr>
            <w:rFonts w:ascii="仿宋" w:eastAsia="仿宋" w:hAnsi="仿宋" w:cs="仿宋" w:hint="eastAsia"/>
            <w:lang w:eastAsia="zh-CN"/>
          </w:rPr>
          <w:t>(五)、防尘防毒措施</w:t>
        </w:r>
        <w:r>
          <w:tab/>
        </w:r>
        <w:r>
          <w:fldChar w:fldCharType="begin"/>
        </w:r>
        <w:r>
          <w:instrText xml:space="preserve"> PAGEREF _Toc29369 \h </w:instrText>
        </w:r>
        <w:r>
          <w:fldChar w:fldCharType="separate"/>
        </w:r>
        <w:r>
          <w:t>36</w:t>
        </w:r>
        <w:r>
          <w:fldChar w:fldCharType="end"/>
        </w:r>
      </w:hyperlink>
    </w:p>
    <w:p>
      <w:pPr>
        <w:pStyle w:val="TOC2"/>
        <w:tabs>
          <w:tab w:val="right" w:leader="dot" w:pos="8306"/>
        </w:tabs>
      </w:pPr>
      <w:hyperlink w:anchor="_Toc6680" w:history="1">
        <w:r>
          <w:rPr>
            <w:rFonts w:ascii="仿宋" w:eastAsia="仿宋" w:hAnsi="仿宋" w:cs="仿宋" w:hint="eastAsia"/>
            <w:lang w:eastAsia="zh-CN"/>
          </w:rPr>
          <w:t>(六)、防静电、触电防护及防雷措施</w:t>
        </w:r>
        <w:r>
          <w:tab/>
        </w:r>
        <w:r>
          <w:fldChar w:fldCharType="begin"/>
        </w:r>
        <w:r>
          <w:instrText xml:space="preserve"> PAGEREF _Toc6680 \h </w:instrText>
        </w:r>
        <w:r>
          <w:fldChar w:fldCharType="separate"/>
        </w:r>
        <w:r>
          <w:t>37</w:t>
        </w:r>
        <w:r>
          <w:fldChar w:fldCharType="end"/>
        </w:r>
      </w:hyperlink>
    </w:p>
    <w:p>
      <w:pPr>
        <w:pStyle w:val="TOC2"/>
        <w:tabs>
          <w:tab w:val="right" w:leader="dot" w:pos="8306"/>
        </w:tabs>
      </w:pPr>
      <w:hyperlink w:anchor="_Toc30532" w:history="1">
        <w:r>
          <w:rPr>
            <w:rFonts w:ascii="仿宋" w:eastAsia="仿宋" w:hAnsi="仿宋" w:cs="仿宋" w:hint="eastAsia"/>
            <w:lang w:eastAsia="zh-CN"/>
          </w:rPr>
          <w:t>(七)、机械设备安全保障措施</w:t>
        </w:r>
        <w:r>
          <w:tab/>
        </w:r>
        <w:r>
          <w:fldChar w:fldCharType="begin"/>
        </w:r>
        <w:r>
          <w:instrText xml:space="preserve"> PAGEREF _Toc30532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71" w:history="1">
        <w:r>
          <w:rPr>
            <w:rFonts w:ascii="仿宋" w:eastAsia="仿宋" w:hAnsi="仿宋" w:cs="仿宋" w:hint="eastAsia"/>
            <w:lang w:eastAsia="zh-CN"/>
          </w:rPr>
          <w:t>九、摆件项目投资规划</w:t>
        </w:r>
        <w:r>
          <w:tab/>
        </w:r>
        <w:r>
          <w:fldChar w:fldCharType="begin"/>
        </w:r>
        <w:r>
          <w:instrText xml:space="preserve"> PAGEREF _Toc6871 \h </w:instrText>
        </w:r>
        <w:r>
          <w:fldChar w:fldCharType="separate"/>
        </w:r>
        <w:r>
          <w:t>39</w:t>
        </w:r>
        <w:r>
          <w:fldChar w:fldCharType="end"/>
        </w:r>
      </w:hyperlink>
    </w:p>
    <w:p>
      <w:pPr>
        <w:pStyle w:val="TOC2"/>
        <w:tabs>
          <w:tab w:val="right" w:leader="dot" w:pos="8306"/>
        </w:tabs>
      </w:pPr>
      <w:hyperlink w:anchor="_Toc8202" w:history="1">
        <w:r>
          <w:rPr>
            <w:rFonts w:ascii="仿宋" w:eastAsia="仿宋" w:hAnsi="仿宋" w:cs="仿宋" w:hint="eastAsia"/>
            <w:lang w:eastAsia="zh-CN"/>
          </w:rPr>
          <w:t>(一)、摆件项目总投资估算</w:t>
        </w:r>
        <w:r>
          <w:tab/>
        </w:r>
        <w:r>
          <w:fldChar w:fldCharType="begin"/>
        </w:r>
        <w:r>
          <w:instrText xml:space="preserve"> PAGEREF _Toc8202 \h </w:instrText>
        </w:r>
        <w:r>
          <w:fldChar w:fldCharType="separate"/>
        </w:r>
        <w:r>
          <w:t>39</w:t>
        </w:r>
        <w:r>
          <w:fldChar w:fldCharType="end"/>
        </w:r>
      </w:hyperlink>
    </w:p>
    <w:p>
      <w:pPr>
        <w:pStyle w:val="TOC2"/>
        <w:tabs>
          <w:tab w:val="right" w:leader="dot" w:pos="8306"/>
        </w:tabs>
      </w:pPr>
      <w:hyperlink w:anchor="_Toc7451" w:history="1">
        <w:r>
          <w:rPr>
            <w:rFonts w:ascii="仿宋" w:eastAsia="仿宋" w:hAnsi="仿宋" w:cs="仿宋" w:hint="eastAsia"/>
            <w:lang w:eastAsia="zh-CN"/>
          </w:rPr>
          <w:t>(二)、资金筹措</w:t>
        </w:r>
        <w:r>
          <w:tab/>
        </w:r>
        <w:r>
          <w:fldChar w:fldCharType="begin"/>
        </w:r>
        <w:r>
          <w:instrText xml:space="preserve"> PAGEREF _Toc7451 \h </w:instrText>
        </w:r>
        <w:r>
          <w:fldChar w:fldCharType="separate"/>
        </w:r>
        <w:r>
          <w:t>41</w:t>
        </w:r>
        <w:r>
          <w:fldChar w:fldCharType="end"/>
        </w:r>
      </w:hyperlink>
    </w:p>
    <w:p>
      <w:pPr>
        <w:pStyle w:val="TOC1"/>
        <w:tabs>
          <w:tab w:val="right" w:leader="dot" w:pos="8306"/>
        </w:tabs>
      </w:pPr>
      <w:hyperlink w:anchor="_Toc10905" w:history="1">
        <w:r>
          <w:rPr>
            <w:rFonts w:ascii="仿宋" w:eastAsia="仿宋" w:hAnsi="仿宋" w:cs="仿宋" w:hint="eastAsia"/>
            <w:lang w:eastAsia="zh-CN"/>
          </w:rPr>
          <w:t>十、摆件项目人力资源培养与发展</w:t>
        </w:r>
        <w:r>
          <w:tab/>
        </w:r>
        <w:r>
          <w:fldChar w:fldCharType="begin"/>
        </w:r>
        <w:r>
          <w:instrText xml:space="preserve"> PAGEREF _Toc10905 \h </w:instrText>
        </w:r>
        <w:r>
          <w:fldChar w:fldCharType="separate"/>
        </w:r>
        <w:r>
          <w:t>41</w:t>
        </w:r>
        <w:r>
          <w:fldChar w:fldCharType="end"/>
        </w:r>
      </w:hyperlink>
    </w:p>
    <w:p>
      <w:pPr>
        <w:pStyle w:val="TOC2"/>
        <w:tabs>
          <w:tab w:val="right" w:leader="dot" w:pos="8306"/>
        </w:tabs>
      </w:pPr>
      <w:hyperlink w:anchor="_Toc13314" w:history="1">
        <w:r>
          <w:rPr>
            <w:rFonts w:ascii="仿宋" w:eastAsia="仿宋" w:hAnsi="仿宋" w:cs="仿宋" w:hint="eastAsia"/>
            <w:lang w:eastAsia="zh-CN"/>
          </w:rPr>
          <w:t>(一)、人才需求与规划</w:t>
        </w:r>
        <w:r>
          <w:tab/>
        </w:r>
        <w:r>
          <w:fldChar w:fldCharType="begin"/>
        </w:r>
        <w:r>
          <w:instrText xml:space="preserve"> PAGEREF _Toc13314 \h </w:instrText>
        </w:r>
        <w:r>
          <w:fldChar w:fldCharType="separate"/>
        </w:r>
        <w:r>
          <w:t>41</w:t>
        </w:r>
        <w:r>
          <w:fldChar w:fldCharType="end"/>
        </w:r>
      </w:hyperlink>
    </w:p>
    <w:p>
      <w:pPr>
        <w:pStyle w:val="TOC2"/>
        <w:tabs>
          <w:tab w:val="right" w:leader="dot" w:pos="8306"/>
        </w:tabs>
      </w:pPr>
      <w:hyperlink w:anchor="_Toc591" w:history="1">
        <w:r>
          <w:rPr>
            <w:rFonts w:ascii="仿宋" w:eastAsia="仿宋" w:hAnsi="仿宋" w:cs="仿宋" w:hint="eastAsia"/>
            <w:lang w:eastAsia="zh-CN"/>
          </w:rPr>
          <w:t>(二)、培训与发展计划</w:t>
        </w:r>
        <w:r>
          <w:tab/>
        </w:r>
        <w:r>
          <w:fldChar w:fldCharType="begin"/>
        </w:r>
        <w:r>
          <w:instrText xml:space="preserve"> PAGEREF _Toc591 \h </w:instrText>
        </w:r>
        <w:r>
          <w:fldChar w:fldCharType="separate"/>
        </w:r>
        <w:r>
          <w:t>42</w:t>
        </w:r>
        <w:r>
          <w:fldChar w:fldCharType="end"/>
        </w:r>
      </w:hyperlink>
    </w:p>
    <w:p>
      <w:pPr>
        <w:pStyle w:val="TOC1"/>
        <w:tabs>
          <w:tab w:val="right" w:leader="dot" w:pos="8306"/>
        </w:tabs>
      </w:pPr>
      <w:hyperlink w:anchor="_Toc5949" w:history="1">
        <w:r>
          <w:rPr>
            <w:rFonts w:ascii="仿宋" w:eastAsia="仿宋" w:hAnsi="仿宋" w:cs="仿宋" w:hint="eastAsia"/>
            <w:lang w:eastAsia="zh-CN"/>
          </w:rPr>
          <w:t>十一、摆件项目创新与研发</w:t>
        </w:r>
        <w:r>
          <w:tab/>
        </w:r>
        <w:r>
          <w:fldChar w:fldCharType="begin"/>
        </w:r>
        <w:r>
          <w:instrText xml:space="preserve"> PAGEREF _Toc5949 \h </w:instrText>
        </w:r>
        <w:r>
          <w:fldChar w:fldCharType="separate"/>
        </w:r>
        <w:r>
          <w:t>42</w:t>
        </w:r>
        <w:r>
          <w:fldChar w:fldCharType="end"/>
        </w:r>
      </w:hyperlink>
    </w:p>
    <w:p>
      <w:pPr>
        <w:pStyle w:val="TOC2"/>
        <w:tabs>
          <w:tab w:val="right" w:leader="dot" w:pos="8306"/>
        </w:tabs>
      </w:pPr>
      <w:hyperlink w:anchor="_Toc23204" w:history="1">
        <w:r>
          <w:rPr>
            <w:rFonts w:ascii="仿宋" w:eastAsia="仿宋" w:hAnsi="仿宋" w:cs="仿宋" w:hint="eastAsia"/>
            <w:lang w:eastAsia="zh-CN"/>
          </w:rPr>
          <w:t>(一)、创新策略与方向</w:t>
        </w:r>
        <w:r>
          <w:tab/>
        </w:r>
        <w:r>
          <w:fldChar w:fldCharType="begin"/>
        </w:r>
        <w:r>
          <w:instrText xml:space="preserve"> PAGEREF _Toc23204 \h </w:instrText>
        </w:r>
        <w:r>
          <w:fldChar w:fldCharType="separate"/>
        </w:r>
        <w:r>
          <w:t>42</w:t>
        </w:r>
        <w:r>
          <w:fldChar w:fldCharType="end"/>
        </w:r>
      </w:hyperlink>
    </w:p>
    <w:p>
      <w:pPr>
        <w:pStyle w:val="TOC2"/>
        <w:tabs>
          <w:tab w:val="right" w:leader="dot" w:pos="8306"/>
        </w:tabs>
      </w:pPr>
      <w:hyperlink w:anchor="_Toc17611" w:history="1">
        <w:r>
          <w:rPr>
            <w:rFonts w:ascii="仿宋" w:eastAsia="仿宋" w:hAnsi="仿宋" w:cs="仿宋" w:hint="eastAsia"/>
            <w:lang w:eastAsia="zh-CN"/>
          </w:rPr>
          <w:t>(二)、研发规划与投入</w:t>
        </w:r>
        <w:r>
          <w:tab/>
        </w:r>
        <w:r>
          <w:fldChar w:fldCharType="begin"/>
        </w:r>
        <w:r>
          <w:instrText xml:space="preserve"> PAGEREF _Toc17611 \h </w:instrText>
        </w:r>
        <w:r>
          <w:fldChar w:fldCharType="separate"/>
        </w:r>
        <w:r>
          <w:t>44</w:t>
        </w:r>
        <w:r>
          <w:fldChar w:fldCharType="end"/>
        </w:r>
      </w:hyperlink>
    </w:p>
    <w:p>
      <w:pPr>
        <w:pStyle w:val="TOC1"/>
        <w:tabs>
          <w:tab w:val="right" w:leader="dot" w:pos="8306"/>
        </w:tabs>
      </w:pPr>
      <w:hyperlink w:anchor="_Toc30839" w:history="1">
        <w:r>
          <w:rPr>
            <w:rFonts w:ascii="仿宋" w:eastAsia="仿宋" w:hAnsi="仿宋" w:cs="仿宋" w:hint="eastAsia"/>
            <w:lang w:eastAsia="zh-CN"/>
          </w:rPr>
          <w:t>十二、摆件项目人力资源管理</w:t>
        </w:r>
        <w:r>
          <w:tab/>
        </w:r>
        <w:r>
          <w:fldChar w:fldCharType="begin"/>
        </w:r>
        <w:r>
          <w:instrText xml:space="preserve"> PAGEREF _Toc30839 \h </w:instrText>
        </w:r>
        <w:r>
          <w:fldChar w:fldCharType="separate"/>
        </w:r>
        <w:r>
          <w:t>45</w:t>
        </w:r>
        <w:r>
          <w:fldChar w:fldCharType="end"/>
        </w:r>
      </w:hyperlink>
    </w:p>
    <w:p>
      <w:pPr>
        <w:pStyle w:val="TOC2"/>
        <w:tabs>
          <w:tab w:val="right" w:leader="dot" w:pos="8306"/>
        </w:tabs>
      </w:pPr>
      <w:hyperlink w:anchor="_Toc6523" w:history="1">
        <w:r>
          <w:rPr>
            <w:rFonts w:ascii="仿宋" w:eastAsia="仿宋" w:hAnsi="仿宋" w:cs="仿宋" w:hint="eastAsia"/>
            <w:lang w:eastAsia="zh-CN"/>
          </w:rPr>
          <w:t>(一)、建立健全的预算管理制度</w:t>
        </w:r>
        <w:r>
          <w:tab/>
        </w:r>
        <w:r>
          <w:fldChar w:fldCharType="begin"/>
        </w:r>
        <w:r>
          <w:instrText xml:space="preserve"> PAGEREF _Toc6523 \h </w:instrText>
        </w:r>
        <w:r>
          <w:fldChar w:fldCharType="separate"/>
        </w:r>
        <w:r>
          <w:t>45</w:t>
        </w:r>
        <w:r>
          <w:fldChar w:fldCharType="end"/>
        </w:r>
      </w:hyperlink>
    </w:p>
    <w:p>
      <w:pPr>
        <w:pStyle w:val="TOC2"/>
        <w:tabs>
          <w:tab w:val="right" w:leader="dot" w:pos="8306"/>
        </w:tabs>
      </w:pPr>
      <w:hyperlink w:anchor="_Toc2816" w:history="1">
        <w:r>
          <w:rPr>
            <w:rFonts w:ascii="仿宋" w:eastAsia="仿宋" w:hAnsi="仿宋" w:cs="仿宋" w:hint="eastAsia"/>
            <w:lang w:eastAsia="zh-CN"/>
          </w:rPr>
          <w:t>(二)、加强资金流动监控</w:t>
        </w:r>
        <w:r>
          <w:tab/>
        </w:r>
        <w:r>
          <w:fldChar w:fldCharType="begin"/>
        </w:r>
        <w:r>
          <w:instrText xml:space="preserve"> PAGEREF _Toc2816 \h </w:instrText>
        </w:r>
        <w:r>
          <w:fldChar w:fldCharType="separate"/>
        </w:r>
        <w:r>
          <w:t>47</w:t>
        </w:r>
        <w:r>
          <w:fldChar w:fldCharType="end"/>
        </w:r>
      </w:hyperlink>
    </w:p>
    <w:p>
      <w:pPr>
        <w:pStyle w:val="TOC2"/>
        <w:tabs>
          <w:tab w:val="right" w:leader="dot" w:pos="8306"/>
        </w:tabs>
      </w:pPr>
      <w:hyperlink w:anchor="_Toc24240" w:history="1">
        <w:r>
          <w:rPr>
            <w:rFonts w:ascii="仿宋" w:eastAsia="仿宋" w:hAnsi="仿宋" w:cs="仿宋" w:hint="eastAsia"/>
            <w:lang w:eastAsia="zh-CN"/>
          </w:rPr>
          <w:t>(三)、制定完善的风险控制机制</w:t>
        </w:r>
        <w:r>
          <w:tab/>
        </w:r>
        <w:r>
          <w:fldChar w:fldCharType="begin"/>
        </w:r>
        <w:r>
          <w:instrText xml:space="preserve"> PAGEREF _Toc24240 \h </w:instrText>
        </w:r>
        <w:r>
          <w:fldChar w:fldCharType="separate"/>
        </w:r>
        <w:r>
          <w:t>48</w:t>
        </w:r>
        <w:r>
          <w:fldChar w:fldCharType="end"/>
        </w:r>
      </w:hyperlink>
    </w:p>
    <w:p>
      <w:pPr>
        <w:pStyle w:val="TOC2"/>
        <w:tabs>
          <w:tab w:val="right" w:leader="dot" w:pos="8306"/>
        </w:tabs>
      </w:pPr>
      <w:hyperlink w:anchor="_Toc14614" w:history="1">
        <w:r>
          <w:rPr>
            <w:rFonts w:ascii="仿宋" w:eastAsia="仿宋" w:hAnsi="仿宋" w:cs="仿宋" w:hint="eastAsia"/>
            <w:lang w:eastAsia="zh-CN"/>
          </w:rPr>
          <w:t>(四)、优化成本管理</w:t>
        </w:r>
        <w:r>
          <w:tab/>
        </w:r>
        <w:r>
          <w:fldChar w:fldCharType="begin"/>
        </w:r>
        <w:r>
          <w:instrText xml:space="preserve"> PAGEREF _Toc14614 \h </w:instrText>
        </w:r>
        <w:r>
          <w:fldChar w:fldCharType="separate"/>
        </w:r>
        <w:r>
          <w:t>49</w:t>
        </w:r>
        <w:r>
          <w:fldChar w:fldCharType="end"/>
        </w:r>
      </w:hyperlink>
    </w:p>
    <w:p>
      <w:pPr>
        <w:pStyle w:val="TOC1"/>
        <w:tabs>
          <w:tab w:val="right" w:leader="dot" w:pos="8306"/>
        </w:tabs>
      </w:pPr>
      <w:hyperlink w:anchor="_Toc32497" w:history="1">
        <w:r>
          <w:rPr>
            <w:rFonts w:ascii="仿宋" w:eastAsia="仿宋" w:hAnsi="仿宋" w:cs="仿宋" w:hint="eastAsia"/>
            <w:lang w:eastAsia="zh-CN"/>
          </w:rPr>
          <w:t>十三、摆件项目实施时间节点</w:t>
        </w:r>
        <w:r>
          <w:tab/>
        </w:r>
        <w:r>
          <w:fldChar w:fldCharType="begin"/>
        </w:r>
        <w:r>
          <w:instrText xml:space="preserve"> PAGEREF _Toc32497 \h </w:instrText>
        </w:r>
        <w:r>
          <w:fldChar w:fldCharType="separate"/>
        </w:r>
        <w:r>
          <w:t>50</w:t>
        </w:r>
        <w:r>
          <w:fldChar w:fldCharType="end"/>
        </w:r>
      </w:hyperlink>
    </w:p>
    <w:p>
      <w:pPr>
        <w:pStyle w:val="TOC2"/>
        <w:tabs>
          <w:tab w:val="right" w:leader="dot" w:pos="8306"/>
        </w:tabs>
      </w:pPr>
      <w:hyperlink w:anchor="_Toc28139" w:history="1">
        <w:r>
          <w:rPr>
            <w:rFonts w:ascii="仿宋" w:eastAsia="仿宋" w:hAnsi="仿宋" w:cs="仿宋" w:hint="eastAsia"/>
            <w:lang w:eastAsia="zh-CN"/>
          </w:rPr>
          <w:t>(一)、摆件项目启动阶段时间节点</w:t>
        </w:r>
        <w:r>
          <w:tab/>
        </w:r>
        <w:r>
          <w:fldChar w:fldCharType="begin"/>
        </w:r>
        <w:r>
          <w:instrText xml:space="preserve"> PAGEREF _Toc28139 \h </w:instrText>
        </w:r>
        <w:r>
          <w:fldChar w:fldCharType="separate"/>
        </w:r>
        <w:r>
          <w:t>50</w:t>
        </w:r>
        <w:r>
          <w:fldChar w:fldCharType="end"/>
        </w:r>
      </w:hyperlink>
    </w:p>
    <w:p>
      <w:pPr>
        <w:pStyle w:val="TOC2"/>
        <w:tabs>
          <w:tab w:val="right" w:leader="dot" w:pos="8306"/>
        </w:tabs>
      </w:pPr>
      <w:hyperlink w:anchor="_Toc24652" w:history="1">
        <w:r>
          <w:rPr>
            <w:rFonts w:ascii="仿宋" w:eastAsia="仿宋" w:hAnsi="仿宋" w:cs="仿宋" w:hint="eastAsia"/>
            <w:lang w:eastAsia="zh-CN"/>
          </w:rPr>
          <w:t>(二)、摆件项目执行阶段时间节点</w:t>
        </w:r>
        <w:r>
          <w:tab/>
        </w:r>
        <w:r>
          <w:fldChar w:fldCharType="begin"/>
        </w:r>
        <w:r>
          <w:instrText xml:space="preserve"> PAGEREF _Toc24652 \h </w:instrText>
        </w:r>
        <w:r>
          <w:fldChar w:fldCharType="separate"/>
        </w:r>
        <w:r>
          <w:t>52</w:t>
        </w:r>
        <w:r>
          <w:fldChar w:fldCharType="end"/>
        </w:r>
      </w:hyperlink>
    </w:p>
    <w:p>
      <w:pPr>
        <w:pStyle w:val="TOC2"/>
        <w:tabs>
          <w:tab w:val="right" w:leader="dot" w:pos="8306"/>
        </w:tabs>
      </w:pPr>
      <w:hyperlink w:anchor="_Toc2160" w:history="1">
        <w:r>
          <w:rPr>
            <w:rFonts w:ascii="仿宋" w:eastAsia="仿宋" w:hAnsi="仿宋" w:cs="仿宋" w:hint="eastAsia"/>
            <w:lang w:eastAsia="zh-CN"/>
          </w:rPr>
          <w:t>(三)、摆件项目完成阶段时间节点</w:t>
        </w:r>
        <w:r>
          <w:tab/>
        </w:r>
        <w:r>
          <w:fldChar w:fldCharType="begin"/>
        </w:r>
        <w:r>
          <w:instrText xml:space="preserve"> PAGEREF _Toc2160 \h </w:instrText>
        </w:r>
        <w:r>
          <w:fldChar w:fldCharType="separate"/>
        </w:r>
        <w:r>
          <w:t>52</w:t>
        </w:r>
        <w:r>
          <w:fldChar w:fldCharType="end"/>
        </w:r>
      </w:hyperlink>
    </w:p>
    <w:p>
      <w:pPr>
        <w:pStyle w:val="TOC1"/>
        <w:tabs>
          <w:tab w:val="right" w:leader="dot" w:pos="8306"/>
        </w:tabs>
      </w:pPr>
      <w:hyperlink w:anchor="_Toc6813" w:history="1">
        <w:r>
          <w:rPr>
            <w:rFonts w:ascii="仿宋" w:eastAsia="仿宋" w:hAnsi="仿宋" w:cs="仿宋" w:hint="eastAsia"/>
            <w:lang w:eastAsia="zh-CN"/>
          </w:rPr>
          <w:t>十四、风险识别与分类</w:t>
        </w:r>
        <w:r>
          <w:tab/>
        </w:r>
        <w:r>
          <w:fldChar w:fldCharType="begin"/>
        </w:r>
        <w:r>
          <w:instrText xml:space="preserve"> PAGEREF _Toc6813 \h </w:instrText>
        </w:r>
        <w:r>
          <w:fldChar w:fldCharType="separate"/>
        </w:r>
        <w:r>
          <w:t>53</w:t>
        </w:r>
        <w:r>
          <w:fldChar w:fldCharType="end"/>
        </w:r>
      </w:hyperlink>
    </w:p>
    <w:p>
      <w:pPr>
        <w:pStyle w:val="TOC2"/>
        <w:tabs>
          <w:tab w:val="right" w:leader="dot" w:pos="8306"/>
        </w:tabs>
      </w:pPr>
      <w:hyperlink w:anchor="_Toc27383" w:history="1">
        <w:r>
          <w:rPr>
            <w:rFonts w:ascii="仿宋" w:eastAsia="仿宋" w:hAnsi="仿宋" w:cs="仿宋" w:hint="eastAsia"/>
            <w:lang w:eastAsia="zh-CN"/>
          </w:rPr>
          <w:t>(一)、风险识别</w:t>
        </w:r>
        <w:r>
          <w:tab/>
        </w:r>
        <w:r>
          <w:fldChar w:fldCharType="begin"/>
        </w:r>
        <w:r>
          <w:instrText xml:space="preserve"> PAGEREF _Toc27383 \h </w:instrText>
        </w:r>
        <w:r>
          <w:fldChar w:fldCharType="separate"/>
        </w:r>
        <w:r>
          <w:t>53</w:t>
        </w:r>
        <w:r>
          <w:fldChar w:fldCharType="end"/>
        </w:r>
      </w:hyperlink>
    </w:p>
    <w:p>
      <w:pPr>
        <w:pStyle w:val="TOC2"/>
        <w:tabs>
          <w:tab w:val="right" w:leader="dot" w:pos="8306"/>
        </w:tabs>
      </w:pPr>
      <w:hyperlink w:anchor="_Toc12595" w:history="1">
        <w:r>
          <w:rPr>
            <w:rFonts w:ascii="仿宋" w:eastAsia="仿宋" w:hAnsi="仿宋" w:cs="仿宋" w:hint="eastAsia"/>
            <w:lang w:eastAsia="zh-CN"/>
          </w:rPr>
          <w:t>(二)、风险分类</w:t>
        </w:r>
        <w:r>
          <w:tab/>
        </w:r>
        <w:r>
          <w:fldChar w:fldCharType="begin"/>
        </w:r>
        <w:r>
          <w:instrText xml:space="preserve"> PAGEREF _Toc12595 \h </w:instrText>
        </w:r>
        <w:r>
          <w:fldChar w:fldCharType="separate"/>
        </w:r>
        <w:r>
          <w:t>55</w:t>
        </w:r>
        <w:r>
          <w:fldChar w:fldCharType="end"/>
        </w:r>
      </w:hyperlink>
    </w:p>
    <w:p>
      <w:pPr>
        <w:pStyle w:val="TOC1"/>
        <w:tabs>
          <w:tab w:val="right" w:leader="dot" w:pos="8306"/>
        </w:tabs>
      </w:pPr>
      <w:hyperlink w:anchor="_Toc5331" w:history="1">
        <w:r>
          <w:rPr>
            <w:rFonts w:ascii="仿宋" w:eastAsia="仿宋" w:hAnsi="仿宋" w:cs="仿宋" w:hint="eastAsia"/>
            <w:lang w:eastAsia="zh-CN"/>
          </w:rPr>
          <w:t>十五、质量管理体系</w:t>
        </w:r>
        <w:r>
          <w:tab/>
        </w:r>
        <w:r>
          <w:fldChar w:fldCharType="begin"/>
        </w:r>
        <w:r>
          <w:instrText xml:space="preserve"> PAGEREF _Toc5331 \h </w:instrText>
        </w:r>
        <w:r>
          <w:fldChar w:fldCharType="separate"/>
        </w:r>
        <w:r>
          <w:t>56</w:t>
        </w:r>
        <w:r>
          <w:fldChar w:fldCharType="end"/>
        </w:r>
      </w:hyperlink>
    </w:p>
    <w:p>
      <w:pPr>
        <w:pStyle w:val="TOC2"/>
        <w:tabs>
          <w:tab w:val="right" w:leader="dot" w:pos="8306"/>
        </w:tabs>
      </w:pPr>
      <w:hyperlink w:anchor="_Toc29286" w:history="1">
        <w:r>
          <w:rPr>
            <w:rFonts w:ascii="仿宋" w:eastAsia="仿宋" w:hAnsi="仿宋" w:cs="仿宋" w:hint="eastAsia"/>
            <w:lang w:eastAsia="zh-CN"/>
          </w:rPr>
          <w:t>(一)、质量目标与方针</w:t>
        </w:r>
        <w:r>
          <w:tab/>
        </w:r>
        <w:r>
          <w:fldChar w:fldCharType="begin"/>
        </w:r>
        <w:r>
          <w:instrText xml:space="preserve"> PAGEREF _Toc29286 \h </w:instrText>
        </w:r>
        <w:r>
          <w:fldChar w:fldCharType="separate"/>
        </w:r>
        <w:r>
          <w:t>56</w:t>
        </w:r>
        <w:r>
          <w:fldChar w:fldCharType="end"/>
        </w:r>
      </w:hyperlink>
    </w:p>
    <w:p>
      <w:pPr>
        <w:pStyle w:val="TOC2"/>
        <w:tabs>
          <w:tab w:val="right" w:leader="dot" w:pos="8306"/>
        </w:tabs>
      </w:pPr>
      <w:hyperlink w:anchor="_Toc32259" w:history="1">
        <w:r>
          <w:rPr>
            <w:rFonts w:ascii="仿宋" w:eastAsia="仿宋" w:hAnsi="仿宋" w:cs="仿宋" w:hint="eastAsia"/>
            <w:lang w:eastAsia="zh-CN"/>
          </w:rPr>
          <w:t>(二)、质量管理责任</w:t>
        </w:r>
        <w:r>
          <w:tab/>
        </w:r>
        <w:r>
          <w:fldChar w:fldCharType="begin"/>
        </w:r>
        <w:r>
          <w:instrText xml:space="preserve"> PAGEREF _Toc32259 \h </w:instrText>
        </w:r>
        <w:r>
          <w:fldChar w:fldCharType="separate"/>
        </w:r>
        <w:r>
          <w:t>57</w:t>
        </w:r>
        <w:r>
          <w:fldChar w:fldCharType="end"/>
        </w:r>
      </w:hyperlink>
    </w:p>
    <w:p>
      <w:pPr>
        <w:pStyle w:val="TOC2"/>
        <w:tabs>
          <w:tab w:val="right" w:leader="dot" w:pos="8306"/>
        </w:tabs>
      </w:pPr>
      <w:hyperlink w:anchor="_Toc29982" w:history="1">
        <w:r>
          <w:rPr>
            <w:rFonts w:ascii="仿宋" w:eastAsia="仿宋" w:hAnsi="仿宋" w:cs="仿宋" w:hint="eastAsia"/>
            <w:lang w:eastAsia="zh-CN"/>
          </w:rPr>
          <w:t>(三)、质量管理体系文件</w:t>
        </w:r>
        <w:r>
          <w:tab/>
        </w:r>
        <w:r>
          <w:fldChar w:fldCharType="begin"/>
        </w:r>
        <w:r>
          <w:instrText xml:space="preserve"> PAGEREF _Toc29982 \h </w:instrText>
        </w:r>
        <w:r>
          <w:fldChar w:fldCharType="separate"/>
        </w:r>
        <w:r>
          <w:t>59</w:t>
        </w:r>
        <w:r>
          <w:fldChar w:fldCharType="end"/>
        </w:r>
      </w:hyperlink>
    </w:p>
    <w:p>
      <w:pPr>
        <w:pStyle w:val="TOC2"/>
        <w:tabs>
          <w:tab w:val="right" w:leader="dot" w:pos="8306"/>
        </w:tabs>
      </w:pPr>
      <w:hyperlink w:anchor="_Toc27947" w:history="1">
        <w:r>
          <w:rPr>
            <w:rFonts w:ascii="仿宋" w:eastAsia="仿宋" w:hAnsi="仿宋" w:cs="仿宋" w:hint="eastAsia"/>
            <w:lang w:eastAsia="zh-CN"/>
          </w:rPr>
          <w:t>(四)、质量培训与教育</w:t>
        </w:r>
        <w:r>
          <w:tab/>
        </w:r>
        <w:r>
          <w:fldChar w:fldCharType="begin"/>
        </w:r>
        <w:r>
          <w:instrText xml:space="preserve"> PAGEREF _Toc27947 \h </w:instrText>
        </w:r>
        <w:r>
          <w:fldChar w:fldCharType="separate"/>
        </w:r>
        <w:r>
          <w:t>61</w:t>
        </w:r>
        <w:r>
          <w:fldChar w:fldCharType="end"/>
        </w:r>
      </w:hyperlink>
    </w:p>
    <w:p>
      <w:pPr>
        <w:pStyle w:val="TOC2"/>
        <w:tabs>
          <w:tab w:val="right" w:leader="dot" w:pos="8306"/>
        </w:tabs>
      </w:pPr>
      <w:hyperlink w:anchor="_Toc11101" w:history="1">
        <w:r>
          <w:rPr>
            <w:rFonts w:ascii="仿宋" w:eastAsia="仿宋" w:hAnsi="仿宋" w:cs="仿宋" w:hint="eastAsia"/>
            <w:lang w:eastAsia="zh-CN"/>
          </w:rPr>
          <w:t>(五)、质量审核与评价</w:t>
        </w:r>
        <w:r>
          <w:tab/>
        </w:r>
        <w:r>
          <w:fldChar w:fldCharType="begin"/>
        </w:r>
        <w:r>
          <w:instrText xml:space="preserve"> PAGEREF _Toc11101 \h </w:instrText>
        </w:r>
        <w:r>
          <w:fldChar w:fldCharType="separate"/>
        </w:r>
        <w:r>
          <w:t>62</w:t>
        </w:r>
        <w:r>
          <w:fldChar w:fldCharType="end"/>
        </w:r>
      </w:hyperlink>
    </w:p>
    <w:p>
      <w:pPr>
        <w:pStyle w:val="TOC2"/>
        <w:tabs>
          <w:tab w:val="right" w:leader="dot" w:pos="8306"/>
        </w:tabs>
      </w:pPr>
      <w:hyperlink w:anchor="_Toc618" w:history="1">
        <w:r>
          <w:rPr>
            <w:rFonts w:ascii="仿宋" w:eastAsia="仿宋" w:hAnsi="仿宋" w:cs="仿宋" w:hint="eastAsia"/>
            <w:lang w:eastAsia="zh-CN"/>
          </w:rPr>
          <w:t>(六)、不符合与纠正措施</w:t>
        </w:r>
        <w:r>
          <w:tab/>
        </w:r>
        <w:r>
          <w:fldChar w:fldCharType="begin"/>
        </w:r>
        <w:r>
          <w:instrText xml:space="preserve"> PAGEREF _Toc618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85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45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386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摆件项目的主要产品是XXXX，预计年产值为XXX万元。这一产品在市场中占据着重要的地位，其广泛的应用范围使得该摆件项目的市场前景非常广阔。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摆件项目的xxx产品作为重要的原材料之一，将在多个领域发挥关键作用。其在建筑、交通、能源等方面的广泛应用将为整个产业链提供强大的支持，形成产业协同效应。摆件项目的年产值XXX万XXX万XXX万万元不仅反映了其在市场上的巨大潜力，更预示着它对国民经济的积极贡献。这种关联度高、涉及面广的产业关系，使得该摆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553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总征地面积为XXXX平方米，相当于约XX.XX亩，其中净用地面积为XXXX平方米，红线范围内相当于约XX.XX亩。这一用地规模充分考虑了摆件项目的建设需求，保障了摆件项目在合适的空间内得以充分发展。摆件项目规划的总建筑面积为XXXX平方米，其中主体工程建设占XXXX平方米，计容建筑面积达XXXX平方米。预计建筑工程的投资将达到XXXX万元，为摆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计划购置的设备共计XXXX台（套），设备购置费用为XXXX万元。这一设备购置计划充分考虑到摆件项目的生产需求和技术要求，确保了摆件项目在生产运营中具备先进的技术装备和高效的生产能力。设备的合理配置将为摆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计划总投资为XXXX万元，预计年实现营业收入为XXXX万元。这一产能规模的设定旨在确保摆件项目能够在投资与回报之间取得平衡，实现长期可持续的发展。摆件项目的总投资充分考虑到各个方面的需求，包括用地建设、设备购置等多个环节，以确保摆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3858"/>
      <w:r>
        <w:rPr>
          <w:rFonts w:ascii="仿宋" w:eastAsia="仿宋" w:hAnsi="仿宋" w:cs="仿宋" w:hint="eastAsia"/>
          <w:sz w:val="28"/>
          <w:lang w:eastAsia="zh-CN"/>
        </w:rPr>
        <w:t>二、摆件项目绩效评估</w:t>
      </w:r>
      <w:bookmarkEnd w:id="5"/>
    </w:p>
    <w:p>
      <w:pPr>
        <w:pStyle w:val="Heading2"/>
        <w:rPr>
          <w:rFonts w:ascii="仿宋" w:eastAsia="仿宋" w:hAnsi="仿宋" w:cs="仿宋" w:hint="eastAsia"/>
          <w:lang w:eastAsia="zh-CN"/>
        </w:rPr>
      </w:pPr>
      <w:bookmarkStart w:id="6" w:name="_Toc1067"/>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在摆件项目中，我们设计了一套全面的绩效评估指标，以确保摆件项目的可控和成功交付。这些指标跨足摆件项目目标、成本、进度和质量等多个维度，为我们提供了全面洞察摆件项目的健康状况。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目标达成率是我们关注的首要指标。我们设定了明确的目标，并通过定期监测和评估，迅速发现并应对潜在的目标偏差。这为摆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成本绩效是另一个核心关注点。通过实际成本与预算成本的对比分析，我们深入了解成本差异的原因，及时调整资源分配，保持摆件项目在经济效益方面的合理水平。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进度作为关键的绩效指标之一，得到了精心的关注。我们制定了详细的摆件项目进度计划，并设立了进度符合度指标，确保实际进度与计划进度保持一致。这使我们能够快速发现和解决潜在的进度问题，保持摆件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摆件项目绩效的不可或缺的一环。我们引入了一系列的质量标准和客户满意度指标，以确保摆件项目交付的成果在质量上达到或超越预期水平。通过持续监测这些指标，我们努力提升摆件项目整体质量水平，为摆件项目的成功交付提供有力保障。通过这些科学且全面的绩效评估，我们能够更好地引导摆件项目的持续改进，确保摆件项目目标的顺利达成。</w:t>
      </w:r>
    </w:p>
    <w:p>
      <w:pPr>
        <w:pStyle w:val="Heading2"/>
        <w:ind w:firstLine="560" w:firstLineChars="200"/>
        <w:rPr>
          <w:rFonts w:ascii="仿宋" w:eastAsia="仿宋" w:hAnsi="仿宋" w:cs="仿宋" w:hint="eastAsia"/>
          <w:sz w:val="28"/>
          <w:lang w:eastAsia="zh-CN"/>
        </w:rPr>
      </w:pPr>
      <w:bookmarkStart w:id="7" w:name="_Toc9476"/>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绩效评估是摆件项目中的关键环节，为确保摆件项目达到预期目标，我们采用了多层次、多维度的绩效评估方法。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摆件项目的战略目标对齐，确保每个决策和行动都与摆件项目整体目标保持一致。团队会定期召开战略对齐会议，审视当前工作与摆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摆件项目进度、质量、成本和风险等方面。这些指标通过数据收集和分析，为摆件项目管理团队提供了客观的评估依据。例如，我们通过摆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绩效评估不仅仅停留在摆件项目内部，还考虑了摆件项目对外部环境的影响。我们定期进行干系人满意度调查，以了解各利益相关方对摆件项目的期望和满意度，并及时做出调整。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这种多层次、多角度的绩效评估方法，使得我们能够全面了解摆件项目的运行状态，及时做出调整，确保摆件项目在不断变化的环境中保持稳健前行。</w:t>
      </w:r>
    </w:p>
    <w:p>
      <w:pPr>
        <w:pStyle w:val="Heading2"/>
        <w:ind w:firstLine="560" w:firstLineChars="200"/>
        <w:rPr>
          <w:rFonts w:ascii="仿宋" w:eastAsia="仿宋" w:hAnsi="仿宋" w:cs="仿宋" w:hint="eastAsia"/>
          <w:sz w:val="28"/>
          <w:lang w:eastAsia="zh-CN"/>
        </w:rPr>
      </w:pPr>
      <w:bookmarkStart w:id="8" w:name="_Toc13065"/>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为了确保摆件项目的有效管理和不断优化，我们采用了精心设计的绩效评估周期。这个周期旨在实现灵活、实时和全面的评估，以适应摆件项目执行中的各种挑战。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摆件项目的不同需求，分为短期、中期和长期。短期评估关注每个迭代或工作周期，以及时发现和解决当前任务中的问题。中期评估涵盖几个迭代，深入了解整体摆件项目的趋势和性能。长期评估则着眼于整个摆件项目阶段，确保摆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摆件项目管理工具和协作平台，团队成员能够随时更新和分享摆件项目数据。这种实时性的反馈机制使我们能够及时察觉潜在问题，快速调整，保持摆件项目的稳健运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摆件项目的决策制定密不可分。每个周期的摆件项目回顾会议成为集体总结经验、识别问题深层次原因并找到创新解决方案的平台。这种定期的反思与调整机制使摆件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7148"/>
      <w:r>
        <w:rPr>
          <w:rFonts w:ascii="仿宋" w:eastAsia="仿宋" w:hAnsi="仿宋" w:cs="仿宋" w:hint="eastAsia"/>
          <w:sz w:val="28"/>
          <w:lang w:eastAsia="zh-CN"/>
        </w:rPr>
        <w:t>三、摆件项目概论</w:t>
      </w:r>
      <w:bookmarkEnd w:id="9"/>
    </w:p>
    <w:p>
      <w:pPr>
        <w:pStyle w:val="Heading2"/>
        <w:rPr>
          <w:rFonts w:ascii="仿宋" w:eastAsia="仿宋" w:hAnsi="仿宋" w:cs="仿宋" w:hint="eastAsia"/>
          <w:lang w:eastAsia="zh-CN"/>
        </w:rPr>
      </w:pPr>
      <w:bookmarkStart w:id="10" w:name="_Toc524"/>
      <w:r>
        <w:rPr>
          <w:rFonts w:ascii="仿宋" w:eastAsia="仿宋" w:hAnsi="仿宋" w:cs="仿宋" w:hint="eastAsia"/>
          <w:lang w:eastAsia="zh-CN"/>
        </w:rPr>
        <w:t>(一)、摆件项目概况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的起源追溯至对市场的深入洞察。市场的不断演变与变革为摆件项目提供了难得的机遇。当前市场存在的需求缺口和变革的大环境共同构成了摆件项目的背景。这个摆件项目旨在充分利用市场机遇，填补行业中尚未满足的需求，为客户提供全新的解决方案。市场的变革和需求的增长使得这个摆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摆件项目名称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摆件项目正式命名为摆件。这个名称不仅仅是一个标识，更代表了摆件项目的核心理念和愿景。它蕴含着摆件项目所要解决问题的关键字，具有强烈的表达和辨识度，为摆件项目树立了鲜明的品牌形象。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摆件项目目标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的核心目标是提供一种全新、高效的解决方案，满足客户日益增长的需求。摆件项目追求的不仅仅是满足市场需求，更是在市场中获得卓越的竞争优势。通过不断提升产品或服务的质量和创新水平，摆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摆件项目范围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全面涵盖了产品研发、制造、市场推广和售后服务，确保从产品设计到最终用户体验的全方位关注。这一全面的摆件项目范围是为了确保摆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摆件项目时间表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摆件项目计划在未来18个月内完成，包括研发、测试、市场试点和正式推出等不同阶段。这个时间表的合理设计是为了确保摆件项目各个阶段的顺利推进，以便按时交付高质量的成果。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摆件项目预算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摆件项目总预算估算为XX百万美元，主要分配在研发、市场推广、人员培训和运营等方面。这一充足的预算为摆件项目提供了充足的资源，确保摆件项目在各个方面都能取得优异的表现。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摆件项目风险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摆件项目可能面临的风险包括市场接受度低、技术难题、竞争激烈等。摆件项目团队已经制定了相应的风险应对计划，通过前瞻性的风险管理，确保摆件项目在面对不确定性时能够迅速做出应对。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摆件项目团队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摆件项目汇聚了一支经验丰富、多领域专业素养的核心团队，确保摆件项目在各个方面都能拥有高水平的执行力。团队的协同作战是摆件项目成功的关键因素之一。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摆件项目背景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摆件项目的背景根植于市场对更高效、创新产品的渴望，同时也受到科技发展对行业格局的深刻改变的影响。这为摆件项目提供了广阔的发展空间和市场需求。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摆件项目现状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截至目前，摆件项目已完成市场调研和技术验证，取得了初步的成功。这为摆件项目在未来的发展奠定了坚实的基础，为更远大的目标打下了坚实的基石。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4913"/>
      <w:r>
        <w:rPr>
          <w:rFonts w:ascii="仿宋" w:eastAsia="仿宋" w:hAnsi="仿宋" w:cs="仿宋" w:hint="eastAsia"/>
          <w:sz w:val="28"/>
          <w:lang w:eastAsia="zh-CN"/>
        </w:rPr>
        <w:t>(二)、摆件项目目标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keyword》摆件项目首要业务目标是在市场中占据有利地位，实现产品/服务的成功推广和销售。通过不断提升产品质量、创新性，摆件项目追求成为行业中的领导者，赢得更多客户的青睐。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在科技迅速发展的时代，摆件项目着眼于技术创新。通过持续的研发和技术升级，摆件项目旨在推出更具创新性的产品或服务，以满足市场对新鲜、先进解决方案的需求。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为了建立可持续的客户关系，摆件项目设定了客户满意度目标。通过提供卓越的产品质量和优质的客户服务，摆件项目追求赢得客户的信任和忠诚度，确保他们的满意度达到行业领先水平。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摆件项目注重社会责任和可持续发展。通过实施环保、社会责任摆件项目，摆件项目致力于在经济发展的同时保护环境，促进社会公平，实现可持续经营。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摆件项目的团队是实现目标的核心驱动力。因此，摆件项目设定了团队发展目标，包括提升团队成员的专业技能、培养领导力，以及搭建协同高效的团队工作氛围。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9328"/>
      <w:r>
        <w:rPr>
          <w:rFonts w:ascii="仿宋" w:eastAsia="仿宋" w:hAnsi="仿宋" w:cs="仿宋" w:hint="eastAsia"/>
          <w:sz w:val="28"/>
          <w:lang w:eastAsia="zh-CN"/>
        </w:rPr>
        <w:t>(三)、摆件项目提出的理由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摆件项目提出的理由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的提出源于对市场机遇的深刻洞察。当前市场中存在的需求缺口和行业发展趋势表明，有巨大的商业机会等待被开发。通过准确捕捉市场机遇，摆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的理念基于对技术创新的信仰。通过持续的研发和技术投入，摆件项目有望推出更具创新性的产品或服务。在科技飞速发展的当下，摆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的提出是为了增强企业的行业竞争力。通过提升产品或服务的质量和独特性，摆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响应了消费者需求的变化。随着社会和科技的不断发展，消费者对产品和服务的需求也在发生变化。通过深入了解并及时回应消费者的新需求，摆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摆件项目的提出是企业战略发展规划的一部分。在面对日益激烈的市场竞争和不断变化的商业环境中，摆件项目作为企业战略的一环，旨在为企业开辟新的增长领域，巩固企业在行业中的地位。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摆件项目的提出不仅仅是基于商业考量，还注重社会责任。通过推出环保、社会责任等方面的摆件项目，摆件企业可以在社会中树立积极形象，为社会做出积极贡献，实现经济效益和社会效益的双赢。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摆件项目的提出反映了对利益相关者期望的关注。包括客户、员工、投资者等利益相关者在企业发展中都有着各自的期望，摆件项目力求在满足这些期望的同时，取得更大的共赢。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5692"/>
      <w:r>
        <w:rPr>
          <w:rFonts w:ascii="仿宋" w:eastAsia="仿宋" w:hAnsi="仿宋" w:cs="仿宋" w:hint="eastAsia"/>
          <w:sz w:val="28"/>
          <w:lang w:eastAsia="zh-CN"/>
        </w:rPr>
        <w:t>(四)、摆件项目意义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在实施摆件项目的过程中，我们不仅仅是在追逐商业成功，更是为企业和社会的多个层面创造了深远的意义。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摆件项目的首要意义在于提升企业的市场竞争力。通过持续的创新和对产品质量的高标准要求，摆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摆件项目的推进将促使行业技术水平的提升。通过引入先进技术和创新性解决方案，摆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在社会层面，摆件项目不仅创造了大量就业机会，提高了就业水平，还注重社会责任和环保。通过参与社会公益事业和推动环保摆件项目，摆件项目为社会贡献了一份力量，体现了企业对社会的积极回馈。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综合而言，摆件项目意义重大，不仅推动了企业的发展，也为行业和社会的进步贡献了积极力量。这是一个全面而深刻的影响，将在未来产生可持续的正面效应。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7996"/>
      <w:r>
        <w:rPr>
          <w:rFonts w:ascii="仿宋" w:eastAsia="仿宋" w:hAnsi="仿宋" w:cs="仿宋" w:hint="eastAsia"/>
          <w:sz w:val="28"/>
          <w:lang w:eastAsia="zh-CN"/>
        </w:rPr>
        <w:t>(五)、摆件项目背景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在当今迅猛发展的商业环境中，摆件项目的动因根植于对多方面因素的审慎考量。这个摆件项目的提出并非孤立的决策，而是对企业所处背景深入思考的产物。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市场的不断演变是摆件项目背后的首要原因。科技的迅速发展和全球市场的快速变化使得企业必须灵活应对。摆件项目应运而生，旨在通过创新性的解决方案迎合市场的多变需求，赢得竞争中的先机。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竞争的激烈程度也是摆件项目背景中不可忽视的一环。企业需要在激烈竞争中脱颖而出，为此，摆件项目致力于打破常规，提供独特的价值主张，以吸引客户并确保市场份额的增长。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技术的迅速发展为企业带来了机遇与挑战。作为摆件项目启动的背景之一，对新兴技术的应用将有助于提升企业的技术水平，使其在不断演进的商业环境中保持竞争优势。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此外，社会对企业责任的期望也在逐渐升高。摆件项目充分融入了社会责任的理念，通过可持续经营和社会公益摆件项目，企图为社会贡献一份力量，在商业成功的同时关注社会价值。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7073"/>
      <w:r>
        <w:rPr>
          <w:rFonts w:ascii="仿宋" w:eastAsia="仿宋" w:hAnsi="仿宋" w:cs="仿宋" w:hint="eastAsia"/>
          <w:sz w:val="28"/>
          <w:lang w:eastAsia="zh-CN"/>
        </w:rPr>
        <w:t>四、摆件项目危机管理</w:t>
      </w:r>
      <w:bookmarkEnd w:id="15"/>
    </w:p>
    <w:p>
      <w:pPr>
        <w:pStyle w:val="Heading2"/>
        <w:rPr>
          <w:rFonts w:ascii="仿宋" w:eastAsia="仿宋" w:hAnsi="仿宋" w:cs="仿宋" w:hint="eastAsia"/>
          <w:lang w:eastAsia="zh-CN"/>
        </w:rPr>
      </w:pPr>
      <w:bookmarkStart w:id="16" w:name="_Toc20056"/>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摆件项目危机管理中，危机预警与识别是确保摆件项目稳健运行的核心步骤。通过建立全面的监测机制，摆件项目团队旨在及时发现和理解潜在的风险和危机因素，以便采取及时的预防和应对措施，确保摆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首先，通过深入的风险评估，摆件项目团队全面分析了整个摆件项目和各个阶段可能存在的威胁。这包括准确评估每个潜在风险的发生概率和可能影响的程度，为后续危机预警提供了有力支持。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摆件项目团队着重于明确定义摆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摆件项目进展的持续监控，团队能够及时发现潜在问题并作出迅速反应。摆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在这一阶段，团队的专业素养和反应速度将发挥至关重要的作用，以确保潜在危机能够在初期得到有效的处理，最大程度地减轻负面影响。通过危机预警与识别，摆件项目得以更有序、可控地推进。</w:t>
      </w:r>
    </w:p>
    <w:p>
      <w:pPr>
        <w:pStyle w:val="Heading2"/>
        <w:ind w:firstLine="560" w:firstLineChars="200"/>
        <w:rPr>
          <w:rFonts w:ascii="仿宋" w:eastAsia="仿宋" w:hAnsi="仿宋" w:cs="仿宋" w:hint="eastAsia"/>
          <w:sz w:val="28"/>
          <w:lang w:eastAsia="zh-CN"/>
        </w:rPr>
      </w:pPr>
      <w:bookmarkStart w:id="17" w:name="_Toc12942"/>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在危机发生时，摆件项目团队立即行动，成立了应急小组。该小组的任务是迅速制定并实施紧急应对措施，以最小化潜在损失。以下是采取的主要措施：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暂停摆件项目进度：为遏制危机蔓延，摆件项目暂时停止进行，以便全面评估当前状况。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资源重新分配：重新评估摆件项目资源的分配，确保最大限度地减小损失。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实时沟通：与关键利益相关者建立实时沟通机制，向他们传递摆件项目危机的实际状况，保障摆件项目核心利益。</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在紧急应对的同时，摆件项目团队强调了团队协作和有效沟通的重要性。以下是团队协作的关键举措：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信息共享机制：建立了信息共享平台，确保团队成员能够及时获取摆件项目危机的实时信息。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领导者沟通：摆件项目领导者通过定期会议和即时沟通工具，指导团队应对危机，保持团队稳定运行。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随着危机得到初步控制，摆件项目团队转向制定恢复计划，以确保摆件项目能够从中迅速恢复。主要恢复计划包括：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修复受损的进度计划：重新评估摆件项目进度，制定修复计划，确保摆件项目尽快回归正常进程。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重新调整资源分配：优化资源分配，确保摆件项目在有限资源下高效运转。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风险管理机制加强：对摆件项目风险进行全面评估，制定更强化的风险管理策略，以预防未来可能的危机。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4953"/>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8162"/>
      <w:r>
        <w:rPr>
          <w:rFonts w:ascii="仿宋" w:eastAsia="仿宋" w:hAnsi="仿宋" w:cs="仿宋" w:hint="eastAsia"/>
          <w:lang w:eastAsia="zh-CN"/>
        </w:rPr>
        <w:t>(一)、摆件行业分析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https://d.book118.com/148021066016006025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摆件项目规划设计蓝图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摆件项目规划设计蓝图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摆件项目规划设计蓝图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摆件项目规划设计蓝图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摆件项目规划设计蓝图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摆件项目规划设计蓝图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摆件项目规划设计蓝图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摆件项目规划设计蓝图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摆件项目规划设计蓝图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摆件项目规划设计蓝图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摆件项目规划设计蓝图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摆件项目规划设计蓝图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摆件项目规划设计蓝图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摆件项目规划设计蓝图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摆件项目规划设计蓝图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摆件项目规划设计蓝图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摆件项目规划设计蓝图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6F514E"/>
    <w:rsid w:val="2B6F51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8021066016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2024-01-07T17:37:00Z</dcterms:created>
  <dcterms:modified xsi:type="dcterms:W3CDTF">2024-01-07T17:37:13Z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DB83ACA9B3514EF29151218549CE9BC8_11</vt:lpwstr>
  </property>
  <property fmtid="{D5CDD505-2E9C-101B-9397-08002B2CF9AE}" pid="3" name="KSOProductBuildVer">
    <vt:lpwstr>2052-12.1.0.16120</vt:lpwstr>
  </property>
</Properties>
</file>