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10" w:history="1">
        <w:r>
          <w:rPr>
            <w:rFonts w:ascii="仿宋" w:eastAsia="仿宋" w:hAnsi="仿宋" w:cs="仿宋" w:hint="eastAsia"/>
            <w:lang w:eastAsia="zh-CN"/>
          </w:rPr>
          <w:t>前言</w:t>
        </w:r>
        <w:r>
          <w:tab/>
        </w:r>
        <w:r>
          <w:fldChar w:fldCharType="begin"/>
        </w:r>
        <w:r>
          <w:instrText xml:space="preserve"> PAGEREF _Toc27310 \h </w:instrText>
        </w:r>
        <w:r>
          <w:fldChar w:fldCharType="separate"/>
        </w:r>
        <w:r>
          <w:t>3</w:t>
        </w:r>
        <w:r>
          <w:fldChar w:fldCharType="end"/>
        </w:r>
      </w:hyperlink>
    </w:p>
    <w:p>
      <w:pPr>
        <w:pStyle w:val="TOC1"/>
        <w:tabs>
          <w:tab w:val="right" w:leader="dot" w:pos="8306"/>
        </w:tabs>
      </w:pPr>
      <w:hyperlink w:anchor="_Toc21370" w:history="1">
        <w:r>
          <w:rPr>
            <w:rFonts w:ascii="仿宋" w:eastAsia="仿宋" w:hAnsi="仿宋" w:cs="仿宋" w:hint="eastAsia"/>
            <w:lang w:eastAsia="zh-CN"/>
          </w:rPr>
          <w:t>一、市场分析、调研</w:t>
        </w:r>
        <w:r>
          <w:tab/>
        </w:r>
        <w:r>
          <w:fldChar w:fldCharType="begin"/>
        </w:r>
        <w:r>
          <w:instrText xml:space="preserve"> PAGEREF _Toc21370 \h </w:instrText>
        </w:r>
        <w:r>
          <w:fldChar w:fldCharType="separate"/>
        </w:r>
        <w:r>
          <w:t>3</w:t>
        </w:r>
        <w:r>
          <w:fldChar w:fldCharType="end"/>
        </w:r>
      </w:hyperlink>
    </w:p>
    <w:p>
      <w:pPr>
        <w:pStyle w:val="TOC2"/>
        <w:tabs>
          <w:tab w:val="right" w:leader="dot" w:pos="8306"/>
        </w:tabs>
      </w:pPr>
      <w:hyperlink w:anchor="_Toc32478" w:history="1">
        <w:r>
          <w:rPr>
            <w:rFonts w:ascii="仿宋" w:eastAsia="仿宋" w:hAnsi="仿宋" w:cs="仿宋" w:hint="eastAsia"/>
            <w:lang w:eastAsia="zh-CN"/>
          </w:rPr>
          <w:t>(一)、轧辊磨床行业分析</w:t>
        </w:r>
        <w:r>
          <w:tab/>
        </w:r>
        <w:r>
          <w:fldChar w:fldCharType="begin"/>
        </w:r>
        <w:r>
          <w:instrText xml:space="preserve"> PAGEREF _Toc32478 \h </w:instrText>
        </w:r>
        <w:r>
          <w:fldChar w:fldCharType="separate"/>
        </w:r>
        <w:r>
          <w:t>3</w:t>
        </w:r>
        <w:r>
          <w:fldChar w:fldCharType="end"/>
        </w:r>
      </w:hyperlink>
    </w:p>
    <w:p>
      <w:pPr>
        <w:pStyle w:val="TOC2"/>
        <w:tabs>
          <w:tab w:val="right" w:leader="dot" w:pos="8306"/>
        </w:tabs>
      </w:pPr>
      <w:hyperlink w:anchor="_Toc8777" w:history="1">
        <w:r>
          <w:rPr>
            <w:rFonts w:ascii="仿宋" w:eastAsia="仿宋" w:hAnsi="仿宋" w:cs="仿宋" w:hint="eastAsia"/>
            <w:lang w:eastAsia="zh-CN"/>
          </w:rPr>
          <w:t>(二)、轧辊磨床市场分析预测</w:t>
        </w:r>
        <w:r>
          <w:tab/>
        </w:r>
        <w:r>
          <w:fldChar w:fldCharType="begin"/>
        </w:r>
        <w:r>
          <w:instrText xml:space="preserve"> PAGEREF _Toc8777 \h </w:instrText>
        </w:r>
        <w:r>
          <w:fldChar w:fldCharType="separate"/>
        </w:r>
        <w:r>
          <w:t>4</w:t>
        </w:r>
        <w:r>
          <w:fldChar w:fldCharType="end"/>
        </w:r>
      </w:hyperlink>
    </w:p>
    <w:p>
      <w:pPr>
        <w:pStyle w:val="TOC1"/>
        <w:tabs>
          <w:tab w:val="right" w:leader="dot" w:pos="8306"/>
        </w:tabs>
      </w:pPr>
      <w:hyperlink w:anchor="_Toc633" w:history="1">
        <w:r>
          <w:rPr>
            <w:rFonts w:ascii="仿宋" w:eastAsia="仿宋" w:hAnsi="仿宋" w:cs="仿宋" w:hint="eastAsia"/>
            <w:lang w:eastAsia="zh-CN"/>
          </w:rPr>
          <w:t>二、工艺说明</w:t>
        </w:r>
        <w:r>
          <w:tab/>
        </w:r>
        <w:r>
          <w:fldChar w:fldCharType="begin"/>
        </w:r>
        <w:r>
          <w:instrText xml:space="preserve"> PAGEREF _Toc633 \h </w:instrText>
        </w:r>
        <w:r>
          <w:fldChar w:fldCharType="separate"/>
        </w:r>
        <w:r>
          <w:t>5</w:t>
        </w:r>
        <w:r>
          <w:fldChar w:fldCharType="end"/>
        </w:r>
      </w:hyperlink>
    </w:p>
    <w:p>
      <w:pPr>
        <w:pStyle w:val="TOC2"/>
        <w:tabs>
          <w:tab w:val="right" w:leader="dot" w:pos="8306"/>
        </w:tabs>
      </w:pPr>
      <w:hyperlink w:anchor="_Toc4357" w:history="1">
        <w:r>
          <w:rPr>
            <w:rFonts w:ascii="仿宋" w:eastAsia="仿宋" w:hAnsi="仿宋" w:cs="仿宋" w:hint="eastAsia"/>
            <w:lang w:eastAsia="zh-CN"/>
          </w:rPr>
          <w:t>(一)、技术管理特点</w:t>
        </w:r>
        <w:r>
          <w:tab/>
        </w:r>
        <w:r>
          <w:fldChar w:fldCharType="begin"/>
        </w:r>
        <w:r>
          <w:instrText xml:space="preserve"> PAGEREF _Toc4357 \h </w:instrText>
        </w:r>
        <w:r>
          <w:fldChar w:fldCharType="separate"/>
        </w:r>
        <w:r>
          <w:t>5</w:t>
        </w:r>
        <w:r>
          <w:fldChar w:fldCharType="end"/>
        </w:r>
      </w:hyperlink>
    </w:p>
    <w:p>
      <w:pPr>
        <w:pStyle w:val="TOC2"/>
        <w:tabs>
          <w:tab w:val="right" w:leader="dot" w:pos="8306"/>
        </w:tabs>
      </w:pPr>
      <w:hyperlink w:anchor="_Toc27832" w:history="1">
        <w:r>
          <w:rPr>
            <w:rFonts w:ascii="仿宋" w:eastAsia="仿宋" w:hAnsi="仿宋" w:cs="仿宋" w:hint="eastAsia"/>
            <w:lang w:eastAsia="zh-CN"/>
          </w:rPr>
          <w:t>(二)、轧辊磨床项目工艺技术设计方案</w:t>
        </w:r>
        <w:r>
          <w:tab/>
        </w:r>
        <w:r>
          <w:fldChar w:fldCharType="begin"/>
        </w:r>
        <w:r>
          <w:instrText xml:space="preserve"> PAGEREF _Toc27832 \h </w:instrText>
        </w:r>
        <w:r>
          <w:fldChar w:fldCharType="separate"/>
        </w:r>
        <w:r>
          <w:t>6</w:t>
        </w:r>
        <w:r>
          <w:fldChar w:fldCharType="end"/>
        </w:r>
      </w:hyperlink>
    </w:p>
    <w:p>
      <w:pPr>
        <w:pStyle w:val="TOC2"/>
        <w:tabs>
          <w:tab w:val="right" w:leader="dot" w:pos="8306"/>
        </w:tabs>
      </w:pPr>
      <w:hyperlink w:anchor="_Toc17799" w:history="1">
        <w:r>
          <w:rPr>
            <w:rFonts w:ascii="仿宋" w:eastAsia="仿宋" w:hAnsi="仿宋" w:cs="仿宋" w:hint="eastAsia"/>
            <w:lang w:eastAsia="zh-CN"/>
          </w:rPr>
          <w:t>(三)、设备选型方案</w:t>
        </w:r>
        <w:r>
          <w:tab/>
        </w:r>
        <w:r>
          <w:fldChar w:fldCharType="begin"/>
        </w:r>
        <w:r>
          <w:instrText xml:space="preserve"> PAGEREF _Toc17799 \h </w:instrText>
        </w:r>
        <w:r>
          <w:fldChar w:fldCharType="separate"/>
        </w:r>
        <w:r>
          <w:t>7</w:t>
        </w:r>
        <w:r>
          <w:fldChar w:fldCharType="end"/>
        </w:r>
      </w:hyperlink>
    </w:p>
    <w:p>
      <w:pPr>
        <w:pStyle w:val="TOC1"/>
        <w:tabs>
          <w:tab w:val="right" w:leader="dot" w:pos="8306"/>
        </w:tabs>
      </w:pPr>
      <w:hyperlink w:anchor="_Toc12689" w:history="1">
        <w:r>
          <w:rPr>
            <w:rFonts w:ascii="仿宋" w:eastAsia="仿宋" w:hAnsi="仿宋" w:cs="仿宋" w:hint="eastAsia"/>
            <w:lang w:eastAsia="zh-CN"/>
          </w:rPr>
          <w:t>三、产品规划分析</w:t>
        </w:r>
        <w:r>
          <w:tab/>
        </w:r>
        <w:r>
          <w:fldChar w:fldCharType="begin"/>
        </w:r>
        <w:r>
          <w:instrText xml:space="preserve"> PAGEREF _Toc12689 \h </w:instrText>
        </w:r>
        <w:r>
          <w:fldChar w:fldCharType="separate"/>
        </w:r>
        <w:r>
          <w:t>8</w:t>
        </w:r>
        <w:r>
          <w:fldChar w:fldCharType="end"/>
        </w:r>
      </w:hyperlink>
    </w:p>
    <w:p>
      <w:pPr>
        <w:pStyle w:val="TOC2"/>
        <w:tabs>
          <w:tab w:val="right" w:leader="dot" w:pos="8306"/>
        </w:tabs>
      </w:pPr>
      <w:hyperlink w:anchor="_Toc7042" w:history="1">
        <w:r>
          <w:rPr>
            <w:rFonts w:ascii="仿宋" w:eastAsia="仿宋" w:hAnsi="仿宋" w:cs="仿宋" w:hint="eastAsia"/>
            <w:lang w:eastAsia="zh-CN"/>
          </w:rPr>
          <w:t>(一)、产品规划</w:t>
        </w:r>
        <w:r>
          <w:tab/>
        </w:r>
        <w:r>
          <w:fldChar w:fldCharType="begin"/>
        </w:r>
        <w:r>
          <w:instrText xml:space="preserve"> PAGEREF _Toc7042 \h </w:instrText>
        </w:r>
        <w:r>
          <w:fldChar w:fldCharType="separate"/>
        </w:r>
        <w:r>
          <w:t>8</w:t>
        </w:r>
        <w:r>
          <w:fldChar w:fldCharType="end"/>
        </w:r>
      </w:hyperlink>
    </w:p>
    <w:p>
      <w:pPr>
        <w:pStyle w:val="TOC2"/>
        <w:tabs>
          <w:tab w:val="right" w:leader="dot" w:pos="8306"/>
        </w:tabs>
      </w:pPr>
      <w:hyperlink w:anchor="_Toc24369" w:history="1">
        <w:r>
          <w:rPr>
            <w:rFonts w:ascii="仿宋" w:eastAsia="仿宋" w:hAnsi="仿宋" w:cs="仿宋" w:hint="eastAsia"/>
            <w:lang w:eastAsia="zh-CN"/>
          </w:rPr>
          <w:t>(二)、建设规模</w:t>
        </w:r>
        <w:r>
          <w:tab/>
        </w:r>
        <w:r>
          <w:fldChar w:fldCharType="begin"/>
        </w:r>
        <w:r>
          <w:instrText xml:space="preserve"> PAGEREF _Toc24369 \h </w:instrText>
        </w:r>
        <w:r>
          <w:fldChar w:fldCharType="separate"/>
        </w:r>
        <w:r>
          <w:t>9</w:t>
        </w:r>
        <w:r>
          <w:fldChar w:fldCharType="end"/>
        </w:r>
      </w:hyperlink>
    </w:p>
    <w:p>
      <w:pPr>
        <w:pStyle w:val="TOC1"/>
        <w:tabs>
          <w:tab w:val="right" w:leader="dot" w:pos="8306"/>
        </w:tabs>
      </w:pPr>
      <w:hyperlink w:anchor="_Toc11405" w:history="1">
        <w:r>
          <w:rPr>
            <w:rFonts w:ascii="仿宋" w:eastAsia="仿宋" w:hAnsi="仿宋" w:cs="仿宋" w:hint="eastAsia"/>
            <w:lang w:eastAsia="zh-CN"/>
          </w:rPr>
          <w:t>四、轧辊磨床项目土建工程</w:t>
        </w:r>
        <w:r>
          <w:tab/>
        </w:r>
        <w:r>
          <w:fldChar w:fldCharType="begin"/>
        </w:r>
        <w:r>
          <w:instrText xml:space="preserve"> PAGEREF _Toc11405 \h </w:instrText>
        </w:r>
        <w:r>
          <w:fldChar w:fldCharType="separate"/>
        </w:r>
        <w:r>
          <w:t>10</w:t>
        </w:r>
        <w:r>
          <w:fldChar w:fldCharType="end"/>
        </w:r>
      </w:hyperlink>
    </w:p>
    <w:p>
      <w:pPr>
        <w:pStyle w:val="TOC2"/>
        <w:tabs>
          <w:tab w:val="right" w:leader="dot" w:pos="8306"/>
        </w:tabs>
      </w:pPr>
      <w:hyperlink w:anchor="_Toc25713" w:history="1">
        <w:r>
          <w:rPr>
            <w:rFonts w:ascii="仿宋" w:eastAsia="仿宋" w:hAnsi="仿宋" w:cs="仿宋" w:hint="eastAsia"/>
            <w:lang w:eastAsia="zh-CN"/>
          </w:rPr>
          <w:t>(一)、建筑工程设计原则</w:t>
        </w:r>
        <w:r>
          <w:tab/>
        </w:r>
        <w:r>
          <w:fldChar w:fldCharType="begin"/>
        </w:r>
        <w:r>
          <w:instrText xml:space="preserve"> PAGEREF _Toc25713 \h </w:instrText>
        </w:r>
        <w:r>
          <w:fldChar w:fldCharType="separate"/>
        </w:r>
        <w:r>
          <w:t>10</w:t>
        </w:r>
        <w:r>
          <w:fldChar w:fldCharType="end"/>
        </w:r>
      </w:hyperlink>
    </w:p>
    <w:p>
      <w:pPr>
        <w:pStyle w:val="TOC2"/>
        <w:tabs>
          <w:tab w:val="right" w:leader="dot" w:pos="8306"/>
        </w:tabs>
      </w:pPr>
      <w:hyperlink w:anchor="_Toc24914" w:history="1">
        <w:r>
          <w:rPr>
            <w:rFonts w:ascii="仿宋" w:eastAsia="仿宋" w:hAnsi="仿宋" w:cs="仿宋" w:hint="eastAsia"/>
            <w:lang w:eastAsia="zh-CN"/>
          </w:rPr>
          <w:t>(二)、土建工程设计年限及安全等级</w:t>
        </w:r>
        <w:r>
          <w:tab/>
        </w:r>
        <w:r>
          <w:fldChar w:fldCharType="begin"/>
        </w:r>
        <w:r>
          <w:instrText xml:space="preserve"> PAGEREF _Toc24914 \h </w:instrText>
        </w:r>
        <w:r>
          <w:fldChar w:fldCharType="separate"/>
        </w:r>
        <w:r>
          <w:t>11</w:t>
        </w:r>
        <w:r>
          <w:fldChar w:fldCharType="end"/>
        </w:r>
      </w:hyperlink>
    </w:p>
    <w:p>
      <w:pPr>
        <w:pStyle w:val="TOC2"/>
        <w:tabs>
          <w:tab w:val="right" w:leader="dot" w:pos="8306"/>
        </w:tabs>
      </w:pPr>
      <w:hyperlink w:anchor="_Toc12216" w:history="1">
        <w:r>
          <w:rPr>
            <w:rFonts w:ascii="仿宋" w:eastAsia="仿宋" w:hAnsi="仿宋" w:cs="仿宋" w:hint="eastAsia"/>
            <w:lang w:eastAsia="zh-CN"/>
          </w:rPr>
          <w:t>(三)、建筑工程设计总体要求</w:t>
        </w:r>
        <w:r>
          <w:tab/>
        </w:r>
        <w:r>
          <w:fldChar w:fldCharType="begin"/>
        </w:r>
        <w:r>
          <w:instrText xml:space="preserve"> PAGEREF _Toc12216 \h </w:instrText>
        </w:r>
        <w:r>
          <w:fldChar w:fldCharType="separate"/>
        </w:r>
        <w:r>
          <w:t>13</w:t>
        </w:r>
        <w:r>
          <w:fldChar w:fldCharType="end"/>
        </w:r>
      </w:hyperlink>
    </w:p>
    <w:p>
      <w:pPr>
        <w:pStyle w:val="TOC2"/>
        <w:tabs>
          <w:tab w:val="right" w:leader="dot" w:pos="8306"/>
        </w:tabs>
      </w:pPr>
      <w:hyperlink w:anchor="_Toc7512" w:history="1">
        <w:r>
          <w:rPr>
            <w:rFonts w:ascii="仿宋" w:eastAsia="仿宋" w:hAnsi="仿宋" w:cs="仿宋" w:hint="eastAsia"/>
            <w:lang w:eastAsia="zh-CN"/>
          </w:rPr>
          <w:t>(四)、土建工程建设指标</w:t>
        </w:r>
        <w:r>
          <w:tab/>
        </w:r>
        <w:r>
          <w:fldChar w:fldCharType="begin"/>
        </w:r>
        <w:r>
          <w:instrText xml:space="preserve"> PAGEREF _Toc7512 \h </w:instrText>
        </w:r>
        <w:r>
          <w:fldChar w:fldCharType="separate"/>
        </w:r>
        <w:r>
          <w:t>13</w:t>
        </w:r>
        <w:r>
          <w:fldChar w:fldCharType="end"/>
        </w:r>
      </w:hyperlink>
    </w:p>
    <w:p>
      <w:pPr>
        <w:pStyle w:val="TOC1"/>
        <w:tabs>
          <w:tab w:val="right" w:leader="dot" w:pos="8306"/>
        </w:tabs>
      </w:pPr>
      <w:hyperlink w:anchor="_Toc4651" w:history="1">
        <w:r>
          <w:rPr>
            <w:rFonts w:ascii="仿宋" w:eastAsia="仿宋" w:hAnsi="仿宋" w:cs="仿宋" w:hint="eastAsia"/>
            <w:lang w:eastAsia="zh-CN"/>
          </w:rPr>
          <w:t>五、轧辊磨床项目建设单位说明</w:t>
        </w:r>
        <w:r>
          <w:tab/>
        </w:r>
        <w:r>
          <w:fldChar w:fldCharType="begin"/>
        </w:r>
        <w:r>
          <w:instrText xml:space="preserve"> PAGEREF _Toc4651 \h </w:instrText>
        </w:r>
        <w:r>
          <w:fldChar w:fldCharType="separate"/>
        </w:r>
        <w:r>
          <w:t>14</w:t>
        </w:r>
        <w:r>
          <w:fldChar w:fldCharType="end"/>
        </w:r>
      </w:hyperlink>
    </w:p>
    <w:p>
      <w:pPr>
        <w:pStyle w:val="TOC2"/>
        <w:tabs>
          <w:tab w:val="right" w:leader="dot" w:pos="8306"/>
        </w:tabs>
      </w:pPr>
      <w:hyperlink w:anchor="_Toc25098" w:history="1">
        <w:r>
          <w:rPr>
            <w:rFonts w:ascii="仿宋" w:eastAsia="仿宋" w:hAnsi="仿宋" w:cs="仿宋" w:hint="eastAsia"/>
            <w:lang w:eastAsia="zh-CN"/>
          </w:rPr>
          <w:t>(一)、轧辊磨床项目承办单位基本情况</w:t>
        </w:r>
        <w:r>
          <w:tab/>
        </w:r>
        <w:r>
          <w:fldChar w:fldCharType="begin"/>
        </w:r>
        <w:r>
          <w:instrText xml:space="preserve"> PAGEREF _Toc25098 \h </w:instrText>
        </w:r>
        <w:r>
          <w:fldChar w:fldCharType="separate"/>
        </w:r>
        <w:r>
          <w:t>14</w:t>
        </w:r>
        <w:r>
          <w:fldChar w:fldCharType="end"/>
        </w:r>
      </w:hyperlink>
    </w:p>
    <w:p>
      <w:pPr>
        <w:pStyle w:val="TOC2"/>
        <w:tabs>
          <w:tab w:val="right" w:leader="dot" w:pos="8306"/>
        </w:tabs>
      </w:pPr>
      <w:hyperlink w:anchor="_Toc28952" w:history="1">
        <w:r>
          <w:rPr>
            <w:rFonts w:ascii="仿宋" w:eastAsia="仿宋" w:hAnsi="仿宋" w:cs="仿宋" w:hint="eastAsia"/>
            <w:lang w:eastAsia="zh-CN"/>
          </w:rPr>
          <w:t>(二)、公司经济效益分析</w:t>
        </w:r>
        <w:r>
          <w:tab/>
        </w:r>
        <w:r>
          <w:fldChar w:fldCharType="begin"/>
        </w:r>
        <w:r>
          <w:instrText xml:space="preserve"> PAGEREF _Toc28952 \h </w:instrText>
        </w:r>
        <w:r>
          <w:fldChar w:fldCharType="separate"/>
        </w:r>
        <w:r>
          <w:t>14</w:t>
        </w:r>
        <w:r>
          <w:fldChar w:fldCharType="end"/>
        </w:r>
      </w:hyperlink>
    </w:p>
    <w:p>
      <w:pPr>
        <w:pStyle w:val="TOC1"/>
        <w:tabs>
          <w:tab w:val="right" w:leader="dot" w:pos="8306"/>
        </w:tabs>
      </w:pPr>
      <w:hyperlink w:anchor="_Toc27355" w:history="1">
        <w:r>
          <w:rPr>
            <w:rFonts w:ascii="仿宋" w:eastAsia="仿宋" w:hAnsi="仿宋" w:cs="仿宋" w:hint="eastAsia"/>
            <w:lang w:eastAsia="zh-CN"/>
          </w:rPr>
          <w:t>六、轧辊磨床项目可持续发展</w:t>
        </w:r>
        <w:r>
          <w:tab/>
        </w:r>
        <w:r>
          <w:fldChar w:fldCharType="begin"/>
        </w:r>
        <w:r>
          <w:instrText xml:space="preserve"> PAGEREF _Toc27355 \h </w:instrText>
        </w:r>
        <w:r>
          <w:fldChar w:fldCharType="separate"/>
        </w:r>
        <w:r>
          <w:t>15</w:t>
        </w:r>
        <w:r>
          <w:fldChar w:fldCharType="end"/>
        </w:r>
      </w:hyperlink>
    </w:p>
    <w:p>
      <w:pPr>
        <w:pStyle w:val="TOC2"/>
        <w:tabs>
          <w:tab w:val="right" w:leader="dot" w:pos="8306"/>
        </w:tabs>
      </w:pPr>
      <w:hyperlink w:anchor="_Toc24575" w:history="1">
        <w:r>
          <w:rPr>
            <w:rFonts w:ascii="仿宋" w:eastAsia="仿宋" w:hAnsi="仿宋" w:cs="仿宋" w:hint="eastAsia"/>
            <w:lang w:eastAsia="zh-CN"/>
          </w:rPr>
          <w:t>(一)、可持续战略与实践</w:t>
        </w:r>
        <w:r>
          <w:tab/>
        </w:r>
        <w:r>
          <w:fldChar w:fldCharType="begin"/>
        </w:r>
        <w:r>
          <w:instrText xml:space="preserve"> PAGEREF _Toc24575 \h </w:instrText>
        </w:r>
        <w:r>
          <w:fldChar w:fldCharType="separate"/>
        </w:r>
        <w:r>
          <w:t>15</w:t>
        </w:r>
        <w:r>
          <w:fldChar w:fldCharType="end"/>
        </w:r>
      </w:hyperlink>
    </w:p>
    <w:p>
      <w:pPr>
        <w:pStyle w:val="TOC2"/>
        <w:tabs>
          <w:tab w:val="right" w:leader="dot" w:pos="8306"/>
        </w:tabs>
      </w:pPr>
      <w:hyperlink w:anchor="_Toc5055" w:history="1">
        <w:r>
          <w:rPr>
            <w:rFonts w:ascii="仿宋" w:eastAsia="仿宋" w:hAnsi="仿宋" w:cs="仿宋" w:hint="eastAsia"/>
            <w:lang w:eastAsia="zh-CN"/>
          </w:rPr>
          <w:t>(二)、环保与社会责任</w:t>
        </w:r>
        <w:r>
          <w:tab/>
        </w:r>
        <w:r>
          <w:fldChar w:fldCharType="begin"/>
        </w:r>
        <w:r>
          <w:instrText xml:space="preserve"> PAGEREF _Toc5055 \h </w:instrText>
        </w:r>
        <w:r>
          <w:fldChar w:fldCharType="separate"/>
        </w:r>
        <w:r>
          <w:t>16</w:t>
        </w:r>
        <w:r>
          <w:fldChar w:fldCharType="end"/>
        </w:r>
      </w:hyperlink>
    </w:p>
    <w:p>
      <w:pPr>
        <w:pStyle w:val="TOC1"/>
        <w:tabs>
          <w:tab w:val="right" w:leader="dot" w:pos="8306"/>
        </w:tabs>
      </w:pPr>
      <w:hyperlink w:anchor="_Toc20394" w:history="1">
        <w:r>
          <w:rPr>
            <w:rFonts w:ascii="仿宋" w:eastAsia="仿宋" w:hAnsi="仿宋" w:cs="仿宋" w:hint="eastAsia"/>
            <w:lang w:eastAsia="zh-CN"/>
          </w:rPr>
          <w:t>七、轧辊磨床项目经营效益</w:t>
        </w:r>
        <w:r>
          <w:tab/>
        </w:r>
        <w:r>
          <w:fldChar w:fldCharType="begin"/>
        </w:r>
        <w:r>
          <w:instrText xml:space="preserve"> PAGEREF _Toc20394 \h </w:instrText>
        </w:r>
        <w:r>
          <w:fldChar w:fldCharType="separate"/>
        </w:r>
        <w:r>
          <w:t>17</w:t>
        </w:r>
        <w:r>
          <w:fldChar w:fldCharType="end"/>
        </w:r>
      </w:hyperlink>
    </w:p>
    <w:p>
      <w:pPr>
        <w:pStyle w:val="TOC2"/>
        <w:tabs>
          <w:tab w:val="right" w:leader="dot" w:pos="8306"/>
        </w:tabs>
      </w:pPr>
      <w:hyperlink w:anchor="_Toc9305" w:history="1">
        <w:r>
          <w:rPr>
            <w:rFonts w:ascii="仿宋" w:eastAsia="仿宋" w:hAnsi="仿宋" w:cs="仿宋" w:hint="eastAsia"/>
            <w:lang w:eastAsia="zh-CN"/>
          </w:rPr>
          <w:t>(一)、经济评价财务测算</w:t>
        </w:r>
        <w:r>
          <w:tab/>
        </w:r>
        <w:r>
          <w:fldChar w:fldCharType="begin"/>
        </w:r>
        <w:r>
          <w:instrText xml:space="preserve"> PAGEREF _Toc9305 \h </w:instrText>
        </w:r>
        <w:r>
          <w:fldChar w:fldCharType="separate"/>
        </w:r>
        <w:r>
          <w:t>17</w:t>
        </w:r>
        <w:r>
          <w:fldChar w:fldCharType="end"/>
        </w:r>
      </w:hyperlink>
    </w:p>
    <w:p>
      <w:pPr>
        <w:pStyle w:val="TOC2"/>
        <w:tabs>
          <w:tab w:val="right" w:leader="dot" w:pos="8306"/>
        </w:tabs>
      </w:pPr>
      <w:hyperlink w:anchor="_Toc9004" w:history="1">
        <w:r>
          <w:rPr>
            <w:rFonts w:ascii="仿宋" w:eastAsia="仿宋" w:hAnsi="仿宋" w:cs="仿宋" w:hint="eastAsia"/>
            <w:lang w:eastAsia="zh-CN"/>
          </w:rPr>
          <w:t>(二)、轧辊磨床项目盈利能力分析</w:t>
        </w:r>
        <w:r>
          <w:tab/>
        </w:r>
        <w:r>
          <w:fldChar w:fldCharType="begin"/>
        </w:r>
        <w:r>
          <w:instrText xml:space="preserve"> PAGEREF _Toc9004 \h </w:instrText>
        </w:r>
        <w:r>
          <w:fldChar w:fldCharType="separate"/>
        </w:r>
        <w:r>
          <w:t>18</w:t>
        </w:r>
        <w:r>
          <w:fldChar w:fldCharType="end"/>
        </w:r>
      </w:hyperlink>
    </w:p>
    <w:p>
      <w:pPr>
        <w:pStyle w:val="TOC1"/>
        <w:tabs>
          <w:tab w:val="right" w:leader="dot" w:pos="8306"/>
        </w:tabs>
      </w:pPr>
      <w:hyperlink w:anchor="_Toc11649" w:history="1">
        <w:r>
          <w:rPr>
            <w:rFonts w:ascii="仿宋" w:eastAsia="仿宋" w:hAnsi="仿宋" w:cs="仿宋" w:hint="eastAsia"/>
            <w:lang w:eastAsia="zh-CN"/>
          </w:rPr>
          <w:t>八、生产安全保护</w:t>
        </w:r>
        <w:r>
          <w:tab/>
        </w:r>
        <w:r>
          <w:fldChar w:fldCharType="begin"/>
        </w:r>
        <w:r>
          <w:instrText xml:space="preserve"> PAGEREF _Toc11649 \h </w:instrText>
        </w:r>
        <w:r>
          <w:fldChar w:fldCharType="separate"/>
        </w:r>
        <w:r>
          <w:t>19</w:t>
        </w:r>
        <w:r>
          <w:fldChar w:fldCharType="end"/>
        </w:r>
      </w:hyperlink>
    </w:p>
    <w:p>
      <w:pPr>
        <w:pStyle w:val="TOC2"/>
        <w:tabs>
          <w:tab w:val="right" w:leader="dot" w:pos="8306"/>
        </w:tabs>
      </w:pPr>
      <w:hyperlink w:anchor="_Toc16840" w:history="1">
        <w:r>
          <w:rPr>
            <w:rFonts w:ascii="仿宋" w:eastAsia="仿宋" w:hAnsi="仿宋" w:cs="仿宋" w:hint="eastAsia"/>
            <w:lang w:eastAsia="zh-CN"/>
          </w:rPr>
          <w:t>(一)、消防安全</w:t>
        </w:r>
        <w:r>
          <w:tab/>
        </w:r>
        <w:r>
          <w:fldChar w:fldCharType="begin"/>
        </w:r>
        <w:r>
          <w:instrText xml:space="preserve"> PAGEREF _Toc16840 \h </w:instrText>
        </w:r>
        <w:r>
          <w:fldChar w:fldCharType="separate"/>
        </w:r>
        <w:r>
          <w:t>19</w:t>
        </w:r>
        <w:r>
          <w:fldChar w:fldCharType="end"/>
        </w:r>
      </w:hyperlink>
    </w:p>
    <w:p>
      <w:pPr>
        <w:pStyle w:val="TOC2"/>
        <w:tabs>
          <w:tab w:val="right" w:leader="dot" w:pos="8306"/>
        </w:tabs>
      </w:pPr>
      <w:hyperlink w:anchor="_Toc21522" w:history="1">
        <w:r>
          <w:rPr>
            <w:rFonts w:ascii="仿宋" w:eastAsia="仿宋" w:hAnsi="仿宋" w:cs="仿宋" w:hint="eastAsia"/>
            <w:lang w:eastAsia="zh-CN"/>
          </w:rPr>
          <w:t>(二)、防火防爆总图布置措施</w:t>
        </w:r>
        <w:r>
          <w:tab/>
        </w:r>
        <w:r>
          <w:fldChar w:fldCharType="begin"/>
        </w:r>
        <w:r>
          <w:instrText xml:space="preserve"> PAGEREF _Toc21522 \h </w:instrText>
        </w:r>
        <w:r>
          <w:fldChar w:fldCharType="separate"/>
        </w:r>
        <w:r>
          <w:t>20</w:t>
        </w:r>
        <w:r>
          <w:fldChar w:fldCharType="end"/>
        </w:r>
      </w:hyperlink>
    </w:p>
    <w:p>
      <w:pPr>
        <w:pStyle w:val="TOC2"/>
        <w:tabs>
          <w:tab w:val="right" w:leader="dot" w:pos="8306"/>
        </w:tabs>
      </w:pPr>
      <w:hyperlink w:anchor="_Toc13574" w:history="1">
        <w:r>
          <w:rPr>
            <w:rFonts w:ascii="仿宋" w:eastAsia="仿宋" w:hAnsi="仿宋" w:cs="仿宋" w:hint="eastAsia"/>
            <w:lang w:eastAsia="zh-CN"/>
          </w:rPr>
          <w:t>(三)、自然灾害防范措施</w:t>
        </w:r>
        <w:r>
          <w:tab/>
        </w:r>
        <w:r>
          <w:fldChar w:fldCharType="begin"/>
        </w:r>
        <w:r>
          <w:instrText xml:space="preserve"> PAGEREF _Toc13574 \h </w:instrText>
        </w:r>
        <w:r>
          <w:fldChar w:fldCharType="separate"/>
        </w:r>
        <w:r>
          <w:t>21</w:t>
        </w:r>
        <w:r>
          <w:fldChar w:fldCharType="end"/>
        </w:r>
      </w:hyperlink>
    </w:p>
    <w:p>
      <w:pPr>
        <w:pStyle w:val="TOC2"/>
        <w:tabs>
          <w:tab w:val="right" w:leader="dot" w:pos="8306"/>
        </w:tabs>
      </w:pPr>
      <w:hyperlink w:anchor="_Toc31525" w:history="1">
        <w:r>
          <w:rPr>
            <w:rFonts w:ascii="仿宋" w:eastAsia="仿宋" w:hAnsi="仿宋" w:cs="仿宋" w:hint="eastAsia"/>
            <w:lang w:eastAsia="zh-CN"/>
          </w:rPr>
          <w:t>(四)、安全色及安全标志使用要求</w:t>
        </w:r>
        <w:r>
          <w:tab/>
        </w:r>
        <w:r>
          <w:fldChar w:fldCharType="begin"/>
        </w:r>
        <w:r>
          <w:instrText xml:space="preserve"> PAGEREF _Toc31525 \h </w:instrText>
        </w:r>
        <w:r>
          <w:fldChar w:fldCharType="separate"/>
        </w:r>
        <w:r>
          <w:t>22</w:t>
        </w:r>
        <w:r>
          <w:fldChar w:fldCharType="end"/>
        </w:r>
      </w:hyperlink>
    </w:p>
    <w:p>
      <w:pPr>
        <w:pStyle w:val="TOC2"/>
        <w:tabs>
          <w:tab w:val="right" w:leader="dot" w:pos="8306"/>
        </w:tabs>
      </w:pPr>
      <w:hyperlink w:anchor="_Toc7300" w:history="1">
        <w:r>
          <w:rPr>
            <w:rFonts w:ascii="仿宋" w:eastAsia="仿宋" w:hAnsi="仿宋" w:cs="仿宋" w:hint="eastAsia"/>
            <w:lang w:eastAsia="zh-CN"/>
          </w:rPr>
          <w:t>(五)、防尘防毒措施</w:t>
        </w:r>
        <w:r>
          <w:tab/>
        </w:r>
        <w:r>
          <w:fldChar w:fldCharType="begin"/>
        </w:r>
        <w:r>
          <w:instrText xml:space="preserve"> PAGEREF _Toc7300 \h </w:instrText>
        </w:r>
        <w:r>
          <w:fldChar w:fldCharType="separate"/>
        </w:r>
        <w:r>
          <w:t>23</w:t>
        </w:r>
        <w:r>
          <w:fldChar w:fldCharType="end"/>
        </w:r>
      </w:hyperlink>
    </w:p>
    <w:p>
      <w:pPr>
        <w:pStyle w:val="TOC2"/>
        <w:tabs>
          <w:tab w:val="right" w:leader="dot" w:pos="8306"/>
        </w:tabs>
      </w:pPr>
      <w:hyperlink w:anchor="_Toc4385" w:history="1">
        <w:r>
          <w:rPr>
            <w:rFonts w:ascii="仿宋" w:eastAsia="仿宋" w:hAnsi="仿宋" w:cs="仿宋" w:hint="eastAsia"/>
            <w:lang w:eastAsia="zh-CN"/>
          </w:rPr>
          <w:t>(六)、防静电、触电防护及防雷措施</w:t>
        </w:r>
        <w:r>
          <w:tab/>
        </w:r>
        <w:r>
          <w:fldChar w:fldCharType="begin"/>
        </w:r>
        <w:r>
          <w:instrText xml:space="preserve"> PAGEREF _Toc4385 \h </w:instrText>
        </w:r>
        <w:r>
          <w:fldChar w:fldCharType="separate"/>
        </w:r>
        <w:r>
          <w:t>24</w:t>
        </w:r>
        <w:r>
          <w:fldChar w:fldCharType="end"/>
        </w:r>
      </w:hyperlink>
    </w:p>
    <w:p>
      <w:pPr>
        <w:pStyle w:val="TOC2"/>
        <w:tabs>
          <w:tab w:val="right" w:leader="dot" w:pos="8306"/>
        </w:tabs>
      </w:pPr>
      <w:hyperlink w:anchor="_Toc19785" w:history="1">
        <w:r>
          <w:rPr>
            <w:rFonts w:ascii="仿宋" w:eastAsia="仿宋" w:hAnsi="仿宋" w:cs="仿宋" w:hint="eastAsia"/>
            <w:lang w:eastAsia="zh-CN"/>
          </w:rPr>
          <w:t>(七)、机械设备安全保障措施</w:t>
        </w:r>
        <w:r>
          <w:tab/>
        </w:r>
        <w:r>
          <w:fldChar w:fldCharType="begin"/>
        </w:r>
        <w:r>
          <w:instrText xml:space="preserve"> PAGEREF _Toc19785 \h </w:instrText>
        </w:r>
        <w:r>
          <w:fldChar w:fldCharType="separate"/>
        </w:r>
        <w:r>
          <w:t>25</w:t>
        </w:r>
        <w:r>
          <w:fldChar w:fldCharType="end"/>
        </w:r>
      </w:hyperlink>
    </w:p>
    <w:p>
      <w:pPr>
        <w:pStyle w:val="TOC1"/>
        <w:tabs>
          <w:tab w:val="right" w:leader="dot" w:pos="8306"/>
        </w:tabs>
      </w:pPr>
      <w:hyperlink w:anchor="_Toc7752" w:history="1">
        <w:r>
          <w:rPr>
            <w:rFonts w:ascii="仿宋" w:eastAsia="仿宋" w:hAnsi="仿宋" w:cs="仿宋" w:hint="eastAsia"/>
            <w:lang w:eastAsia="zh-CN"/>
          </w:rPr>
          <w:t>九、轧辊磨床项目投资规划</w:t>
        </w:r>
        <w:r>
          <w:tab/>
        </w:r>
        <w:r>
          <w:fldChar w:fldCharType="begin"/>
        </w:r>
        <w:r>
          <w:instrText xml:space="preserve"> PAGEREF _Toc7752 \h </w:instrText>
        </w:r>
        <w:r>
          <w:fldChar w:fldCharType="separate"/>
        </w:r>
        <w:r>
          <w:t>27</w:t>
        </w:r>
        <w:r>
          <w:fldChar w:fldCharType="end"/>
        </w:r>
      </w:hyperlink>
    </w:p>
    <w:p>
      <w:pPr>
        <w:pStyle w:val="TOC2"/>
        <w:tabs>
          <w:tab w:val="right" w:leader="dot" w:pos="8306"/>
        </w:tabs>
      </w:pPr>
      <w:hyperlink w:anchor="_Toc24730" w:history="1">
        <w:r>
          <w:rPr>
            <w:rFonts w:ascii="仿宋" w:eastAsia="仿宋" w:hAnsi="仿宋" w:cs="仿宋" w:hint="eastAsia"/>
            <w:lang w:eastAsia="zh-CN"/>
          </w:rPr>
          <w:t>(一)、轧辊磨床项目总投资估算</w:t>
        </w:r>
        <w:r>
          <w:tab/>
        </w:r>
        <w:r>
          <w:fldChar w:fldCharType="begin"/>
        </w:r>
        <w:r>
          <w:instrText xml:space="preserve"> PAGEREF _Toc24730 \h </w:instrText>
        </w:r>
        <w:r>
          <w:fldChar w:fldCharType="separate"/>
        </w:r>
        <w:r>
          <w:t>27</w:t>
        </w:r>
        <w:r>
          <w:fldChar w:fldCharType="end"/>
        </w:r>
      </w:hyperlink>
    </w:p>
    <w:p>
      <w:pPr>
        <w:pStyle w:val="TOC2"/>
        <w:tabs>
          <w:tab w:val="right" w:leader="dot" w:pos="8306"/>
        </w:tabs>
      </w:pPr>
      <w:hyperlink w:anchor="_Toc26789" w:history="1">
        <w:r>
          <w:rPr>
            <w:rFonts w:ascii="仿宋" w:eastAsia="仿宋" w:hAnsi="仿宋" w:cs="仿宋" w:hint="eastAsia"/>
            <w:lang w:eastAsia="zh-CN"/>
          </w:rPr>
          <w:t>(二)、资金筹措</w:t>
        </w:r>
        <w:r>
          <w:tab/>
        </w:r>
        <w:r>
          <w:fldChar w:fldCharType="begin"/>
        </w:r>
        <w:r>
          <w:instrText xml:space="preserve"> PAGEREF _Toc26789 \h </w:instrText>
        </w:r>
        <w:r>
          <w:fldChar w:fldCharType="separate"/>
        </w:r>
        <w:r>
          <w:t>28</w:t>
        </w:r>
        <w:r>
          <w:fldChar w:fldCharType="end"/>
        </w:r>
      </w:hyperlink>
    </w:p>
    <w:p>
      <w:pPr>
        <w:pStyle w:val="TOC1"/>
        <w:tabs>
          <w:tab w:val="right" w:leader="dot" w:pos="8306"/>
        </w:tabs>
      </w:pPr>
      <w:hyperlink w:anchor="_Toc22189" w:history="1">
        <w:r>
          <w:rPr>
            <w:rFonts w:ascii="仿宋" w:eastAsia="仿宋" w:hAnsi="仿宋" w:cs="仿宋" w:hint="eastAsia"/>
            <w:lang w:eastAsia="zh-CN"/>
          </w:rPr>
          <w:t>十、轧辊磨床项目环境影响分析</w:t>
        </w:r>
        <w:r>
          <w:tab/>
        </w:r>
        <w:r>
          <w:fldChar w:fldCharType="begin"/>
        </w:r>
        <w:r>
          <w:instrText xml:space="preserve"> PAGEREF _Toc22189 \h </w:instrText>
        </w:r>
        <w:r>
          <w:fldChar w:fldCharType="separate"/>
        </w:r>
        <w:r>
          <w:t>29</w:t>
        </w:r>
        <w:r>
          <w:fldChar w:fldCharType="end"/>
        </w:r>
      </w:hyperlink>
    </w:p>
    <w:p>
      <w:pPr>
        <w:pStyle w:val="TOC2"/>
        <w:tabs>
          <w:tab w:val="right" w:leader="dot" w:pos="8306"/>
        </w:tabs>
      </w:pPr>
      <w:hyperlink w:anchor="_Toc24720" w:history="1">
        <w:r>
          <w:rPr>
            <w:rFonts w:ascii="仿宋" w:eastAsia="仿宋" w:hAnsi="仿宋" w:cs="仿宋" w:hint="eastAsia"/>
            <w:lang w:eastAsia="zh-CN"/>
          </w:rPr>
          <w:t>(一)、建设区域环境质量现状</w:t>
        </w:r>
        <w:r>
          <w:tab/>
        </w:r>
        <w:r>
          <w:fldChar w:fldCharType="begin"/>
        </w:r>
        <w:r>
          <w:instrText xml:space="preserve"> PAGEREF _Toc24720 \h </w:instrText>
        </w:r>
        <w:r>
          <w:fldChar w:fldCharType="separate"/>
        </w:r>
        <w:r>
          <w:t>29</w:t>
        </w:r>
        <w:r>
          <w:fldChar w:fldCharType="end"/>
        </w:r>
      </w:hyperlink>
    </w:p>
    <w:p>
      <w:pPr>
        <w:pStyle w:val="TOC2"/>
        <w:tabs>
          <w:tab w:val="right" w:leader="dot" w:pos="8306"/>
        </w:tabs>
      </w:pPr>
      <w:hyperlink w:anchor="_Toc21412" w:history="1">
        <w:r>
          <w:rPr>
            <w:rFonts w:ascii="仿宋" w:eastAsia="仿宋" w:hAnsi="仿宋" w:cs="仿宋" w:hint="eastAsia"/>
            <w:lang w:eastAsia="zh-CN"/>
          </w:rPr>
          <w:t>(二)、建设期环境保护</w:t>
        </w:r>
        <w:r>
          <w:tab/>
        </w:r>
        <w:r>
          <w:fldChar w:fldCharType="begin"/>
        </w:r>
        <w:r>
          <w:instrText xml:space="preserve"> PAGEREF _Toc21412 \h </w:instrText>
        </w:r>
        <w:r>
          <w:fldChar w:fldCharType="separate"/>
        </w:r>
        <w:r>
          <w:t>30</w:t>
        </w:r>
        <w:r>
          <w:fldChar w:fldCharType="end"/>
        </w:r>
      </w:hyperlink>
    </w:p>
    <w:p>
      <w:pPr>
        <w:pStyle w:val="TOC2"/>
        <w:tabs>
          <w:tab w:val="right" w:leader="dot" w:pos="8306"/>
        </w:tabs>
      </w:pPr>
      <w:hyperlink w:anchor="_Toc25119" w:history="1">
        <w:r>
          <w:rPr>
            <w:rFonts w:ascii="仿宋" w:eastAsia="仿宋" w:hAnsi="仿宋" w:cs="仿宋" w:hint="eastAsia"/>
            <w:lang w:eastAsia="zh-CN"/>
          </w:rPr>
          <w:t>(三)、运营期环境保护</w:t>
        </w:r>
        <w:r>
          <w:tab/>
        </w:r>
        <w:r>
          <w:fldChar w:fldCharType="begin"/>
        </w:r>
        <w:r>
          <w:instrText xml:space="preserve"> PAGEREF _Toc25119 \h </w:instrText>
        </w:r>
        <w:r>
          <w:fldChar w:fldCharType="separate"/>
        </w:r>
        <w:r>
          <w:t>31</w:t>
        </w:r>
        <w:r>
          <w:fldChar w:fldCharType="end"/>
        </w:r>
      </w:hyperlink>
    </w:p>
    <w:p>
      <w:pPr>
        <w:pStyle w:val="TOC2"/>
        <w:tabs>
          <w:tab w:val="right" w:leader="dot" w:pos="8306"/>
        </w:tabs>
      </w:pPr>
      <w:hyperlink w:anchor="_Toc29114" w:history="1">
        <w:r>
          <w:rPr>
            <w:rFonts w:ascii="仿宋" w:eastAsia="仿宋" w:hAnsi="仿宋" w:cs="仿宋" w:hint="eastAsia"/>
            <w:lang w:eastAsia="zh-CN"/>
          </w:rPr>
          <w:t>(四)、轧辊磨床项目建设对区域经济的影响</w:t>
        </w:r>
        <w:r>
          <w:tab/>
        </w:r>
        <w:r>
          <w:fldChar w:fldCharType="begin"/>
        </w:r>
        <w:r>
          <w:instrText xml:space="preserve"> PAGEREF _Toc29114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1" w:history="1">
        <w:r>
          <w:rPr>
            <w:rFonts w:ascii="仿宋" w:eastAsia="仿宋" w:hAnsi="仿宋" w:cs="仿宋" w:hint="eastAsia"/>
            <w:lang w:eastAsia="zh-CN"/>
          </w:rPr>
          <w:t>(五)、废弃物处理</w:t>
        </w:r>
        <w:r>
          <w:tab/>
        </w:r>
        <w:r>
          <w:fldChar w:fldCharType="begin"/>
        </w:r>
        <w:r>
          <w:instrText xml:space="preserve"> PAGEREF _Toc31541 \h </w:instrText>
        </w:r>
        <w:r>
          <w:fldChar w:fldCharType="separate"/>
        </w:r>
        <w:r>
          <w:t>34</w:t>
        </w:r>
        <w:r>
          <w:fldChar w:fldCharType="end"/>
        </w:r>
      </w:hyperlink>
    </w:p>
    <w:p>
      <w:pPr>
        <w:pStyle w:val="TOC2"/>
        <w:tabs>
          <w:tab w:val="right" w:leader="dot" w:pos="8306"/>
        </w:tabs>
      </w:pPr>
      <w:hyperlink w:anchor="_Toc14733" w:history="1">
        <w:r>
          <w:rPr>
            <w:rFonts w:ascii="仿宋" w:eastAsia="仿宋" w:hAnsi="仿宋" w:cs="仿宋" w:hint="eastAsia"/>
            <w:lang w:eastAsia="zh-CN"/>
          </w:rPr>
          <w:t>(六)、特殊环境影响分析</w:t>
        </w:r>
        <w:r>
          <w:tab/>
        </w:r>
        <w:r>
          <w:fldChar w:fldCharType="begin"/>
        </w:r>
        <w:r>
          <w:instrText xml:space="preserve"> PAGEREF _Toc14733 \h </w:instrText>
        </w:r>
        <w:r>
          <w:fldChar w:fldCharType="separate"/>
        </w:r>
        <w:r>
          <w:t>36</w:t>
        </w:r>
        <w:r>
          <w:fldChar w:fldCharType="end"/>
        </w:r>
      </w:hyperlink>
    </w:p>
    <w:p>
      <w:pPr>
        <w:pStyle w:val="TOC2"/>
        <w:tabs>
          <w:tab w:val="right" w:leader="dot" w:pos="8306"/>
        </w:tabs>
      </w:pPr>
      <w:hyperlink w:anchor="_Toc8987" w:history="1">
        <w:r>
          <w:rPr>
            <w:rFonts w:ascii="仿宋" w:eastAsia="仿宋" w:hAnsi="仿宋" w:cs="仿宋" w:hint="eastAsia"/>
            <w:lang w:eastAsia="zh-CN"/>
          </w:rPr>
          <w:t>(七)、清洁生产</w:t>
        </w:r>
        <w:r>
          <w:tab/>
        </w:r>
        <w:r>
          <w:fldChar w:fldCharType="begin"/>
        </w:r>
        <w:r>
          <w:instrText xml:space="preserve"> PAGEREF _Toc8987 \h </w:instrText>
        </w:r>
        <w:r>
          <w:fldChar w:fldCharType="separate"/>
        </w:r>
        <w:r>
          <w:t>37</w:t>
        </w:r>
        <w:r>
          <w:fldChar w:fldCharType="end"/>
        </w:r>
      </w:hyperlink>
    </w:p>
    <w:p>
      <w:pPr>
        <w:pStyle w:val="TOC2"/>
        <w:tabs>
          <w:tab w:val="right" w:leader="dot" w:pos="8306"/>
        </w:tabs>
      </w:pPr>
      <w:hyperlink w:anchor="_Toc6622" w:history="1">
        <w:r>
          <w:rPr>
            <w:rFonts w:ascii="仿宋" w:eastAsia="仿宋" w:hAnsi="仿宋" w:cs="仿宋" w:hint="eastAsia"/>
            <w:lang w:eastAsia="zh-CN"/>
          </w:rPr>
          <w:t>(八)、环境保护综合评价</w:t>
        </w:r>
        <w:r>
          <w:tab/>
        </w:r>
        <w:r>
          <w:fldChar w:fldCharType="begin"/>
        </w:r>
        <w:r>
          <w:instrText xml:space="preserve"> PAGEREF _Toc6622 \h </w:instrText>
        </w:r>
        <w:r>
          <w:fldChar w:fldCharType="separate"/>
        </w:r>
        <w:r>
          <w:t>38</w:t>
        </w:r>
        <w:r>
          <w:fldChar w:fldCharType="end"/>
        </w:r>
      </w:hyperlink>
    </w:p>
    <w:p>
      <w:pPr>
        <w:pStyle w:val="TOC1"/>
        <w:tabs>
          <w:tab w:val="right" w:leader="dot" w:pos="8306"/>
        </w:tabs>
      </w:pPr>
      <w:hyperlink w:anchor="_Toc30656" w:history="1">
        <w:r>
          <w:rPr>
            <w:rFonts w:ascii="仿宋" w:eastAsia="仿宋" w:hAnsi="仿宋" w:cs="仿宋" w:hint="eastAsia"/>
            <w:lang w:eastAsia="zh-CN"/>
          </w:rPr>
          <w:t>十一、轧辊磨床项目财务管理</w:t>
        </w:r>
        <w:r>
          <w:tab/>
        </w:r>
        <w:r>
          <w:fldChar w:fldCharType="begin"/>
        </w:r>
        <w:r>
          <w:instrText xml:space="preserve"> PAGEREF _Toc30656 \h </w:instrText>
        </w:r>
        <w:r>
          <w:fldChar w:fldCharType="separate"/>
        </w:r>
        <w:r>
          <w:t>39</w:t>
        </w:r>
        <w:r>
          <w:fldChar w:fldCharType="end"/>
        </w:r>
      </w:hyperlink>
    </w:p>
    <w:p>
      <w:pPr>
        <w:pStyle w:val="TOC2"/>
        <w:tabs>
          <w:tab w:val="right" w:leader="dot" w:pos="8306"/>
        </w:tabs>
      </w:pPr>
      <w:hyperlink w:anchor="_Toc16968" w:history="1">
        <w:r>
          <w:rPr>
            <w:rFonts w:ascii="仿宋" w:eastAsia="仿宋" w:hAnsi="仿宋" w:cs="仿宋" w:hint="eastAsia"/>
            <w:lang w:eastAsia="zh-CN"/>
          </w:rPr>
          <w:t>(一)、资金需求大</w:t>
        </w:r>
        <w:r>
          <w:tab/>
        </w:r>
        <w:r>
          <w:fldChar w:fldCharType="begin"/>
        </w:r>
        <w:r>
          <w:instrText xml:space="preserve"> PAGEREF _Toc16968 \h </w:instrText>
        </w:r>
        <w:r>
          <w:fldChar w:fldCharType="separate"/>
        </w:r>
        <w:r>
          <w:t>39</w:t>
        </w:r>
        <w:r>
          <w:fldChar w:fldCharType="end"/>
        </w:r>
      </w:hyperlink>
    </w:p>
    <w:p>
      <w:pPr>
        <w:pStyle w:val="TOC2"/>
        <w:tabs>
          <w:tab w:val="right" w:leader="dot" w:pos="8306"/>
        </w:tabs>
      </w:pPr>
      <w:hyperlink w:anchor="_Toc30227" w:history="1">
        <w:r>
          <w:rPr>
            <w:rFonts w:ascii="仿宋" w:eastAsia="仿宋" w:hAnsi="仿宋" w:cs="仿宋" w:hint="eastAsia"/>
            <w:lang w:eastAsia="zh-CN"/>
          </w:rPr>
          <w:t>(二)、研发周期长</w:t>
        </w:r>
        <w:r>
          <w:tab/>
        </w:r>
        <w:r>
          <w:fldChar w:fldCharType="begin"/>
        </w:r>
        <w:r>
          <w:instrText xml:space="preserve"> PAGEREF _Toc30227 \h </w:instrText>
        </w:r>
        <w:r>
          <w:fldChar w:fldCharType="separate"/>
        </w:r>
        <w:r>
          <w:t>40</w:t>
        </w:r>
        <w:r>
          <w:fldChar w:fldCharType="end"/>
        </w:r>
      </w:hyperlink>
    </w:p>
    <w:p>
      <w:pPr>
        <w:pStyle w:val="TOC2"/>
        <w:tabs>
          <w:tab w:val="right" w:leader="dot" w:pos="8306"/>
        </w:tabs>
      </w:pPr>
      <w:hyperlink w:anchor="_Toc8381" w:history="1">
        <w:r>
          <w:rPr>
            <w:rFonts w:ascii="仿宋" w:eastAsia="仿宋" w:hAnsi="仿宋" w:cs="仿宋" w:hint="eastAsia"/>
            <w:lang w:eastAsia="zh-CN"/>
          </w:rPr>
          <w:t>(三)、市场风险大</w:t>
        </w:r>
        <w:r>
          <w:tab/>
        </w:r>
        <w:r>
          <w:fldChar w:fldCharType="begin"/>
        </w:r>
        <w:r>
          <w:instrText xml:space="preserve"> PAGEREF _Toc8381 \h </w:instrText>
        </w:r>
        <w:r>
          <w:fldChar w:fldCharType="separate"/>
        </w:r>
        <w:r>
          <w:t>42</w:t>
        </w:r>
        <w:r>
          <w:fldChar w:fldCharType="end"/>
        </w:r>
      </w:hyperlink>
    </w:p>
    <w:p>
      <w:pPr>
        <w:pStyle w:val="TOC2"/>
        <w:tabs>
          <w:tab w:val="right" w:leader="dot" w:pos="8306"/>
        </w:tabs>
      </w:pPr>
      <w:hyperlink w:anchor="_Toc3603" w:history="1">
        <w:r>
          <w:rPr>
            <w:rFonts w:ascii="仿宋" w:eastAsia="仿宋" w:hAnsi="仿宋" w:cs="仿宋" w:hint="eastAsia"/>
            <w:lang w:eastAsia="zh-CN"/>
          </w:rPr>
          <w:t>(四)、利润率高</w:t>
        </w:r>
        <w:r>
          <w:tab/>
        </w:r>
        <w:r>
          <w:fldChar w:fldCharType="begin"/>
        </w:r>
        <w:r>
          <w:instrText xml:space="preserve"> PAGEREF _Toc3603 \h </w:instrText>
        </w:r>
        <w:r>
          <w:fldChar w:fldCharType="separate"/>
        </w:r>
        <w:r>
          <w:t>44</w:t>
        </w:r>
        <w:r>
          <w:fldChar w:fldCharType="end"/>
        </w:r>
      </w:hyperlink>
    </w:p>
    <w:p>
      <w:pPr>
        <w:pStyle w:val="TOC1"/>
        <w:tabs>
          <w:tab w:val="right" w:leader="dot" w:pos="8306"/>
        </w:tabs>
      </w:pPr>
      <w:hyperlink w:anchor="_Toc32706" w:history="1">
        <w:r>
          <w:rPr>
            <w:rFonts w:ascii="仿宋" w:eastAsia="仿宋" w:hAnsi="仿宋" w:cs="仿宋" w:hint="eastAsia"/>
            <w:lang w:eastAsia="zh-CN"/>
          </w:rPr>
          <w:t>十二、轧辊磨床项目人力资源管理</w:t>
        </w:r>
        <w:r>
          <w:tab/>
        </w:r>
        <w:r>
          <w:fldChar w:fldCharType="begin"/>
        </w:r>
        <w:r>
          <w:instrText xml:space="preserve"> PAGEREF _Toc32706 \h </w:instrText>
        </w:r>
        <w:r>
          <w:fldChar w:fldCharType="separate"/>
        </w:r>
        <w:r>
          <w:t>46</w:t>
        </w:r>
        <w:r>
          <w:fldChar w:fldCharType="end"/>
        </w:r>
      </w:hyperlink>
    </w:p>
    <w:p>
      <w:pPr>
        <w:pStyle w:val="TOC2"/>
        <w:tabs>
          <w:tab w:val="right" w:leader="dot" w:pos="8306"/>
        </w:tabs>
      </w:pPr>
      <w:hyperlink w:anchor="_Toc14480" w:history="1">
        <w:r>
          <w:rPr>
            <w:rFonts w:ascii="仿宋" w:eastAsia="仿宋" w:hAnsi="仿宋" w:cs="仿宋" w:hint="eastAsia"/>
            <w:lang w:eastAsia="zh-CN"/>
          </w:rPr>
          <w:t>(一)、建立健全的预算管理制度</w:t>
        </w:r>
        <w:r>
          <w:tab/>
        </w:r>
        <w:r>
          <w:fldChar w:fldCharType="begin"/>
        </w:r>
        <w:r>
          <w:instrText xml:space="preserve"> PAGEREF _Toc14480 \h </w:instrText>
        </w:r>
        <w:r>
          <w:fldChar w:fldCharType="separate"/>
        </w:r>
        <w:r>
          <w:t>46</w:t>
        </w:r>
        <w:r>
          <w:fldChar w:fldCharType="end"/>
        </w:r>
      </w:hyperlink>
    </w:p>
    <w:p>
      <w:pPr>
        <w:pStyle w:val="TOC2"/>
        <w:tabs>
          <w:tab w:val="right" w:leader="dot" w:pos="8306"/>
        </w:tabs>
      </w:pPr>
      <w:hyperlink w:anchor="_Toc29640" w:history="1">
        <w:r>
          <w:rPr>
            <w:rFonts w:ascii="仿宋" w:eastAsia="仿宋" w:hAnsi="仿宋" w:cs="仿宋" w:hint="eastAsia"/>
            <w:lang w:eastAsia="zh-CN"/>
          </w:rPr>
          <w:t>(二)、加强资金流动监控</w:t>
        </w:r>
        <w:r>
          <w:tab/>
        </w:r>
        <w:r>
          <w:fldChar w:fldCharType="begin"/>
        </w:r>
        <w:r>
          <w:instrText xml:space="preserve"> PAGEREF _Toc29640 \h </w:instrText>
        </w:r>
        <w:r>
          <w:fldChar w:fldCharType="separate"/>
        </w:r>
        <w:r>
          <w:t>48</w:t>
        </w:r>
        <w:r>
          <w:fldChar w:fldCharType="end"/>
        </w:r>
      </w:hyperlink>
    </w:p>
    <w:p>
      <w:pPr>
        <w:pStyle w:val="TOC2"/>
        <w:tabs>
          <w:tab w:val="right" w:leader="dot" w:pos="8306"/>
        </w:tabs>
      </w:pPr>
      <w:hyperlink w:anchor="_Toc9130" w:history="1">
        <w:r>
          <w:rPr>
            <w:rFonts w:ascii="仿宋" w:eastAsia="仿宋" w:hAnsi="仿宋" w:cs="仿宋" w:hint="eastAsia"/>
            <w:lang w:eastAsia="zh-CN"/>
          </w:rPr>
          <w:t>(三)、制定完善的风险控制机制</w:t>
        </w:r>
        <w:r>
          <w:tab/>
        </w:r>
        <w:r>
          <w:fldChar w:fldCharType="begin"/>
        </w:r>
        <w:r>
          <w:instrText xml:space="preserve"> PAGEREF _Toc9130 \h </w:instrText>
        </w:r>
        <w:r>
          <w:fldChar w:fldCharType="separate"/>
        </w:r>
        <w:r>
          <w:t>49</w:t>
        </w:r>
        <w:r>
          <w:fldChar w:fldCharType="end"/>
        </w:r>
      </w:hyperlink>
    </w:p>
    <w:p>
      <w:pPr>
        <w:pStyle w:val="TOC2"/>
        <w:tabs>
          <w:tab w:val="right" w:leader="dot" w:pos="8306"/>
        </w:tabs>
      </w:pPr>
      <w:hyperlink w:anchor="_Toc30741" w:history="1">
        <w:r>
          <w:rPr>
            <w:rFonts w:ascii="仿宋" w:eastAsia="仿宋" w:hAnsi="仿宋" w:cs="仿宋" w:hint="eastAsia"/>
            <w:lang w:eastAsia="zh-CN"/>
          </w:rPr>
          <w:t>(四)、优化成本管理</w:t>
        </w:r>
        <w:r>
          <w:tab/>
        </w:r>
        <w:r>
          <w:fldChar w:fldCharType="begin"/>
        </w:r>
        <w:r>
          <w:instrText xml:space="preserve"> PAGEREF _Toc30741 \h </w:instrText>
        </w:r>
        <w:r>
          <w:fldChar w:fldCharType="separate"/>
        </w:r>
        <w:r>
          <w:t>50</w:t>
        </w:r>
        <w:r>
          <w:fldChar w:fldCharType="end"/>
        </w:r>
      </w:hyperlink>
    </w:p>
    <w:p>
      <w:pPr>
        <w:pStyle w:val="TOC1"/>
        <w:tabs>
          <w:tab w:val="right" w:leader="dot" w:pos="8306"/>
        </w:tabs>
      </w:pPr>
      <w:hyperlink w:anchor="_Toc29842" w:history="1">
        <w:r>
          <w:rPr>
            <w:rFonts w:ascii="仿宋" w:eastAsia="仿宋" w:hAnsi="仿宋" w:cs="仿宋" w:hint="eastAsia"/>
            <w:lang w:eastAsia="zh-CN"/>
          </w:rPr>
          <w:t>十三、营销与推广策略</w:t>
        </w:r>
        <w:r>
          <w:tab/>
        </w:r>
        <w:r>
          <w:fldChar w:fldCharType="begin"/>
        </w:r>
        <w:r>
          <w:instrText xml:space="preserve"> PAGEREF _Toc29842 \h </w:instrText>
        </w:r>
        <w:r>
          <w:fldChar w:fldCharType="separate"/>
        </w:r>
        <w:r>
          <w:t>52</w:t>
        </w:r>
        <w:r>
          <w:fldChar w:fldCharType="end"/>
        </w:r>
      </w:hyperlink>
    </w:p>
    <w:p>
      <w:pPr>
        <w:pStyle w:val="TOC2"/>
        <w:tabs>
          <w:tab w:val="right" w:leader="dot" w:pos="8306"/>
        </w:tabs>
      </w:pPr>
      <w:hyperlink w:anchor="_Toc24593" w:history="1">
        <w:r>
          <w:rPr>
            <w:rFonts w:ascii="仿宋" w:eastAsia="仿宋" w:hAnsi="仿宋" w:cs="仿宋" w:hint="eastAsia"/>
            <w:lang w:eastAsia="zh-CN"/>
          </w:rPr>
          <w:t>(一)、产品/服务定位与特点</w:t>
        </w:r>
        <w:r>
          <w:tab/>
        </w:r>
        <w:r>
          <w:fldChar w:fldCharType="begin"/>
        </w:r>
        <w:r>
          <w:instrText xml:space="preserve"> PAGEREF _Toc24593 \h </w:instrText>
        </w:r>
        <w:r>
          <w:fldChar w:fldCharType="separate"/>
        </w:r>
        <w:r>
          <w:t>52</w:t>
        </w:r>
        <w:r>
          <w:fldChar w:fldCharType="end"/>
        </w:r>
      </w:hyperlink>
    </w:p>
    <w:p>
      <w:pPr>
        <w:pStyle w:val="TOC2"/>
        <w:tabs>
          <w:tab w:val="right" w:leader="dot" w:pos="8306"/>
        </w:tabs>
      </w:pPr>
      <w:hyperlink w:anchor="_Toc20512" w:history="1">
        <w:r>
          <w:rPr>
            <w:rFonts w:ascii="仿宋" w:eastAsia="仿宋" w:hAnsi="仿宋" w:cs="仿宋" w:hint="eastAsia"/>
            <w:lang w:eastAsia="zh-CN"/>
          </w:rPr>
          <w:t>(二)、市场定位与竞争分析</w:t>
        </w:r>
        <w:r>
          <w:tab/>
        </w:r>
        <w:r>
          <w:fldChar w:fldCharType="begin"/>
        </w:r>
        <w:r>
          <w:instrText xml:space="preserve"> PAGEREF _Toc20512 \h </w:instrText>
        </w:r>
        <w:r>
          <w:fldChar w:fldCharType="separate"/>
        </w:r>
        <w:r>
          <w:t>53</w:t>
        </w:r>
        <w:r>
          <w:fldChar w:fldCharType="end"/>
        </w:r>
      </w:hyperlink>
    </w:p>
    <w:p>
      <w:pPr>
        <w:pStyle w:val="TOC2"/>
        <w:tabs>
          <w:tab w:val="right" w:leader="dot" w:pos="8306"/>
        </w:tabs>
      </w:pPr>
      <w:hyperlink w:anchor="_Toc10238" w:history="1">
        <w:r>
          <w:rPr>
            <w:rFonts w:ascii="仿宋" w:eastAsia="仿宋" w:hAnsi="仿宋" w:cs="仿宋" w:hint="eastAsia"/>
            <w:lang w:eastAsia="zh-CN"/>
          </w:rPr>
          <w:t>(三)、营销渠道与策略</w:t>
        </w:r>
        <w:r>
          <w:tab/>
        </w:r>
        <w:r>
          <w:fldChar w:fldCharType="begin"/>
        </w:r>
        <w:r>
          <w:instrText xml:space="preserve"> PAGEREF _Toc10238 \h </w:instrText>
        </w:r>
        <w:r>
          <w:fldChar w:fldCharType="separate"/>
        </w:r>
        <w:r>
          <w:t>54</w:t>
        </w:r>
        <w:r>
          <w:fldChar w:fldCharType="end"/>
        </w:r>
      </w:hyperlink>
    </w:p>
    <w:p>
      <w:pPr>
        <w:pStyle w:val="TOC2"/>
        <w:tabs>
          <w:tab w:val="right" w:leader="dot" w:pos="8306"/>
        </w:tabs>
      </w:pPr>
      <w:hyperlink w:anchor="_Toc10546" w:history="1">
        <w:r>
          <w:rPr>
            <w:rFonts w:ascii="仿宋" w:eastAsia="仿宋" w:hAnsi="仿宋" w:cs="仿宋" w:hint="eastAsia"/>
            <w:lang w:eastAsia="zh-CN"/>
          </w:rPr>
          <w:t>(四)、推广与宣传活动</w:t>
        </w:r>
        <w:r>
          <w:tab/>
        </w:r>
        <w:r>
          <w:fldChar w:fldCharType="begin"/>
        </w:r>
        <w:r>
          <w:instrText xml:space="preserve"> PAGEREF _Toc10546 \h </w:instrText>
        </w:r>
        <w:r>
          <w:fldChar w:fldCharType="separate"/>
        </w:r>
        <w:r>
          <w:t>55</w:t>
        </w:r>
        <w:r>
          <w:fldChar w:fldCharType="end"/>
        </w:r>
      </w:hyperlink>
    </w:p>
    <w:p>
      <w:pPr>
        <w:pStyle w:val="TOC1"/>
        <w:tabs>
          <w:tab w:val="right" w:leader="dot" w:pos="8306"/>
        </w:tabs>
      </w:pPr>
      <w:hyperlink w:anchor="_Toc18525" w:history="1">
        <w:r>
          <w:rPr>
            <w:rFonts w:ascii="仿宋" w:eastAsia="仿宋" w:hAnsi="仿宋" w:cs="仿宋" w:hint="eastAsia"/>
            <w:lang w:eastAsia="zh-CN"/>
          </w:rPr>
          <w:t>十四、轧辊磨床项目变更管理</w:t>
        </w:r>
        <w:r>
          <w:tab/>
        </w:r>
        <w:r>
          <w:fldChar w:fldCharType="begin"/>
        </w:r>
        <w:r>
          <w:instrText xml:space="preserve"> PAGEREF _Toc18525 \h </w:instrText>
        </w:r>
        <w:r>
          <w:fldChar w:fldCharType="separate"/>
        </w:r>
        <w:r>
          <w:t>61</w:t>
        </w:r>
        <w:r>
          <w:fldChar w:fldCharType="end"/>
        </w:r>
      </w:hyperlink>
    </w:p>
    <w:p>
      <w:pPr>
        <w:pStyle w:val="TOC2"/>
        <w:tabs>
          <w:tab w:val="right" w:leader="dot" w:pos="8306"/>
        </w:tabs>
      </w:pPr>
      <w:hyperlink w:anchor="_Toc2805" w:history="1">
        <w:r>
          <w:rPr>
            <w:rFonts w:ascii="仿宋" w:eastAsia="仿宋" w:hAnsi="仿宋" w:cs="仿宋" w:hint="eastAsia"/>
            <w:lang w:eastAsia="zh-CN"/>
          </w:rPr>
          <w:t>(一)、变更申请与评估</w:t>
        </w:r>
        <w:r>
          <w:tab/>
        </w:r>
        <w:r>
          <w:fldChar w:fldCharType="begin"/>
        </w:r>
        <w:r>
          <w:instrText xml:space="preserve"> PAGEREF _Toc2805 \h </w:instrText>
        </w:r>
        <w:r>
          <w:fldChar w:fldCharType="separate"/>
        </w:r>
        <w:r>
          <w:t>61</w:t>
        </w:r>
        <w:r>
          <w:fldChar w:fldCharType="end"/>
        </w:r>
      </w:hyperlink>
    </w:p>
    <w:p>
      <w:pPr>
        <w:pStyle w:val="TOC2"/>
        <w:tabs>
          <w:tab w:val="right" w:leader="dot" w:pos="8306"/>
        </w:tabs>
      </w:pPr>
      <w:hyperlink w:anchor="_Toc2449" w:history="1">
        <w:r>
          <w:rPr>
            <w:rFonts w:ascii="仿宋" w:eastAsia="仿宋" w:hAnsi="仿宋" w:cs="仿宋" w:hint="eastAsia"/>
            <w:lang w:eastAsia="zh-CN"/>
          </w:rPr>
          <w:t>(二)、变更实施与控制</w:t>
        </w:r>
        <w:r>
          <w:tab/>
        </w:r>
        <w:r>
          <w:fldChar w:fldCharType="begin"/>
        </w:r>
        <w:r>
          <w:instrText xml:space="preserve"> PAGEREF _Toc2449 \h </w:instrText>
        </w:r>
        <w:r>
          <w:fldChar w:fldCharType="separate"/>
        </w:r>
        <w:r>
          <w:t>61</w:t>
        </w:r>
        <w:r>
          <w:fldChar w:fldCharType="end"/>
        </w:r>
      </w:hyperlink>
    </w:p>
    <w:p>
      <w:pPr>
        <w:pStyle w:val="TOC1"/>
        <w:tabs>
          <w:tab w:val="right" w:leader="dot" w:pos="8306"/>
        </w:tabs>
      </w:pPr>
      <w:hyperlink w:anchor="_Toc1670" w:history="1">
        <w:r>
          <w:rPr>
            <w:rFonts w:ascii="仿宋" w:eastAsia="仿宋" w:hAnsi="仿宋" w:cs="仿宋" w:hint="eastAsia"/>
            <w:lang w:eastAsia="zh-CN"/>
          </w:rPr>
          <w:t>十五、供应链管理</w:t>
        </w:r>
        <w:r>
          <w:tab/>
        </w:r>
        <w:r>
          <w:fldChar w:fldCharType="begin"/>
        </w:r>
        <w:r>
          <w:instrText xml:space="preserve"> PAGEREF _Toc1670 \h </w:instrText>
        </w:r>
        <w:r>
          <w:fldChar w:fldCharType="separate"/>
        </w:r>
        <w:r>
          <w:t>62</w:t>
        </w:r>
        <w:r>
          <w:fldChar w:fldCharType="end"/>
        </w:r>
      </w:hyperlink>
    </w:p>
    <w:p>
      <w:pPr>
        <w:pStyle w:val="TOC2"/>
        <w:tabs>
          <w:tab w:val="right" w:leader="dot" w:pos="8306"/>
        </w:tabs>
      </w:pPr>
      <w:hyperlink w:anchor="_Toc379" w:history="1">
        <w:r>
          <w:rPr>
            <w:rFonts w:ascii="仿宋" w:eastAsia="仿宋" w:hAnsi="仿宋" w:cs="仿宋" w:hint="eastAsia"/>
            <w:lang w:eastAsia="zh-CN"/>
          </w:rPr>
          <w:t>(一)、供应链战略规划</w:t>
        </w:r>
        <w:r>
          <w:tab/>
        </w:r>
        <w:r>
          <w:fldChar w:fldCharType="begin"/>
        </w:r>
        <w:r>
          <w:instrText xml:space="preserve"> PAGEREF _Toc379 \h </w:instrText>
        </w:r>
        <w:r>
          <w:fldChar w:fldCharType="separate"/>
        </w:r>
        <w:r>
          <w:t>62</w:t>
        </w:r>
        <w:r>
          <w:fldChar w:fldCharType="end"/>
        </w:r>
      </w:hyperlink>
    </w:p>
    <w:p>
      <w:pPr>
        <w:pStyle w:val="TOC2"/>
        <w:tabs>
          <w:tab w:val="right" w:leader="dot" w:pos="8306"/>
        </w:tabs>
      </w:pPr>
      <w:hyperlink w:anchor="_Toc26254" w:history="1">
        <w:r>
          <w:rPr>
            <w:rFonts w:ascii="仿宋" w:eastAsia="仿宋" w:hAnsi="仿宋" w:cs="仿宋" w:hint="eastAsia"/>
            <w:lang w:eastAsia="zh-CN"/>
          </w:rPr>
          <w:t>(二)、供应商选择与合作</w:t>
        </w:r>
        <w:r>
          <w:tab/>
        </w:r>
        <w:r>
          <w:fldChar w:fldCharType="begin"/>
        </w:r>
        <w:r>
          <w:instrText xml:space="preserve"> PAGEREF _Toc26254 \h </w:instrText>
        </w:r>
        <w:r>
          <w:fldChar w:fldCharType="separate"/>
        </w:r>
        <w:r>
          <w:t>63</w:t>
        </w:r>
        <w:r>
          <w:fldChar w:fldCharType="end"/>
        </w:r>
      </w:hyperlink>
    </w:p>
    <w:p>
      <w:pPr>
        <w:pStyle w:val="TOC2"/>
        <w:tabs>
          <w:tab w:val="right" w:leader="dot" w:pos="8306"/>
        </w:tabs>
      </w:pPr>
      <w:hyperlink w:anchor="_Toc29483" w:history="1">
        <w:r>
          <w:rPr>
            <w:rFonts w:ascii="仿宋" w:eastAsia="仿宋" w:hAnsi="仿宋" w:cs="仿宋" w:hint="eastAsia"/>
            <w:lang w:eastAsia="zh-CN"/>
          </w:rPr>
          <w:t>(三)、物流与库存管理</w:t>
        </w:r>
        <w:r>
          <w:tab/>
        </w:r>
        <w:r>
          <w:fldChar w:fldCharType="begin"/>
        </w:r>
        <w:r>
          <w:instrText xml:space="preserve"> PAGEREF _Toc29483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78"/>
      <w:r>
        <w:rPr>
          <w:rFonts w:ascii="仿宋" w:eastAsia="仿宋" w:hAnsi="仿宋" w:cs="仿宋" w:hint="eastAsia"/>
          <w:lang w:eastAsia="zh-CN"/>
        </w:rPr>
        <w:t>(一)、轧辊磨床行业分析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行业一直以来都是市场的关注焦点。行业内的发展趋势、竞争态势以及潜在机会都对轧辊磨床项目的推进产生深远的影响。通过深入研究行业的整体概貌，我们将更好地理解行业的核心特征，为轧辊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行业，技术一直是推动创新和发展的关键因素。我们将对当前技术趋势进行详尽分析，包括但不限于人工智能、大数据应用、先进制造技术等。这有助于轧辊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轧辊磨床项目成功的基础。我们将对主要竞争对手进行深入研究，包括其市场份额、产品特点、市场定位等。通过全面了解竞争对手的优势和劣势，轧辊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77"/>
      <w:r>
        <w:rPr>
          <w:rFonts w:ascii="仿宋" w:eastAsia="仿宋" w:hAnsi="仿宋" w:cs="仿宋" w:hint="eastAsia"/>
          <w:sz w:val="28"/>
          <w:lang w:eastAsia="zh-CN"/>
        </w:rPr>
        <w:t>(二)、轧辊磨床市场分析预测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通过对市场规模的深入调研，我们将预测轧辊磨床市场未来的增长趋势。这包括市场的整体规模、各细分领域的发展趋势等。轧辊磨床项目可以根据市场的扩张速度和潜在机会，制定更符合市场需求的发展策略。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轧辊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轧辊磨床项目实施过程中需要充分考虑的因素。我们将对市场风险进行全面评估，包括但不限于政策法规风险、市场竞争风险、技术变革风险等。通过对潜在风险的深入分析，轧辊磨床项目可以制定相应的风险缓解策略，降低不确定性对轧辊磨床项目的影响。</w:t>
      </w:r>
    </w:p>
    <w:p>
      <w:pPr>
        <w:pStyle w:val="Heading1"/>
        <w:ind w:firstLine="560" w:firstLineChars="200"/>
        <w:rPr>
          <w:rFonts w:ascii="仿宋" w:eastAsia="仿宋" w:hAnsi="仿宋" w:cs="仿宋" w:hint="eastAsia"/>
          <w:sz w:val="28"/>
          <w:lang w:eastAsia="zh-CN"/>
        </w:rPr>
      </w:pPr>
      <w:bookmarkStart w:id="5" w:name="_Toc6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3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技术管理特点体现在其创新导向。通过引入最先进的技术趋势和解决方案，轧辊磨床项目致力于提升科技含量、提高质量和效率水平。这意味着我们将采用最新的工具和方法，确保轧辊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辊磨床项目技术管理的显著特征。通过整合不同领域的技术资源，我们实现了跨学科的协同工作。这有助于优化技术架构，提高整体效能。此外，整合性策略还促进了不同技术团队之间的紧密沟通和高效合作，确保轧辊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辊磨床项目所采用的技术。通过不断优化技术方案，轧辊磨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轧辊磨床项目团队将在轧辊磨床项目初期识别可能的技术风险，并采取相应的预防和应对措施。通过建立健全的风险评估机制，轧辊磨床项目能够在实施过程中及时发现并解决潜在的技术问题，保障轧辊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辊磨床项目中，技术将成为轧辊磨床项目成功的有力支持。这一深度剖析揭示了技术管理在轧辊磨床项目实施中的关键作用，为轧辊磨床项目的技术基础奠定了坚实的基础。</w:t>
      </w:r>
    </w:p>
    <w:p>
      <w:pPr>
        <w:pStyle w:val="Heading2"/>
        <w:ind w:firstLine="560" w:firstLineChars="200"/>
        <w:rPr>
          <w:rFonts w:ascii="仿宋" w:eastAsia="仿宋" w:hAnsi="仿宋" w:cs="仿宋" w:hint="eastAsia"/>
          <w:sz w:val="28"/>
          <w:lang w:eastAsia="zh-CN"/>
        </w:rPr>
      </w:pPr>
      <w:bookmarkStart w:id="7" w:name="_Toc27832"/>
      <w:r>
        <w:rPr>
          <w:rFonts w:ascii="仿宋" w:eastAsia="仿宋" w:hAnsi="仿宋" w:cs="仿宋" w:hint="eastAsia"/>
          <w:sz w:val="28"/>
          <w:lang w:eastAsia="zh-CN"/>
        </w:rPr>
        <w:t>(二)、轧辊磨床项目工艺技术设计方案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辊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辊磨床项目将严格按照相关行业规范要求进行组织。通过有效控制产品质量，轧辊磨床项目将致力于为顾客提供优质的轧辊磨床项目产品和良好的服务。这体现了轧辊磨床项目对于生产活动合规性和质量标准的高度重视，为轧辊磨床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轧辊磨床项目注重生态效益和清洁生产原则。轧辊磨床项目建设将紧密结合地方特色经济发展，与社会经济发展规划和区域环境保护规划方案相协调一致。通过与当地区域自然生态系统的结合，轧辊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辊磨床项目产品具有多样化的客户需求和个性化的特点。因此，轧辊磨床项目产品规格品种多样，且单批生产数量较小。为满足这一特点，轧辊磨床项目承办单位将建设先进的柔性制造生产线。通过广泛应用柔性制造技术，轧辊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辊磨床项目采用的技术具有较高的技术含量和自动化水平，处于国内先进水平。这一技术选用不仅体现了对生产效率、质量和环境友好性的高标准要求，同时为轧辊磨床项目的可持续发展奠定了坚实的基础。</w:t>
      </w:r>
    </w:p>
    <w:p>
      <w:pPr>
        <w:pStyle w:val="Heading2"/>
        <w:ind w:firstLine="560" w:firstLineChars="200"/>
        <w:rPr>
          <w:rFonts w:ascii="仿宋" w:eastAsia="仿宋" w:hAnsi="仿宋" w:cs="仿宋" w:hint="eastAsia"/>
          <w:sz w:val="28"/>
          <w:lang w:eastAsia="zh-CN"/>
        </w:rPr>
      </w:pPr>
      <w:bookmarkStart w:id="8" w:name="_Toc177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为确保轧辊磨床项目的高效生产和技术实施，我们制定了一套精心设计的设备选型方案，以满足轧辊磨床项目生产、质量和环保的要求。该方案的主要特点如下：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辊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针对轧辊磨床项目产品的多样性和小批量生产的特点，我们将建设柔性制造生产线。通过在设备选型中考虑柔性制造技术，可以灵活应对不同产品规格和生产需求，实现生产线的高度灵活性和适应性。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6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04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轧辊磨床项目的主要产品是XXXX，预计年产值为XXX万元。这一产品在市场中占据着重要的地位，其广泛的应用范围使得该轧辊磨床项目的市场前景非常广阔。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辊磨床项目的xxx产品作为重要的原材料之一，将在多个领域发挥关键作用。其在建筑、交通、能源等方面的广泛应用将为整个产业链提供强大的支持，形成产业协同效应。轧辊磨床项目的年产值XXX万XXX万XXX万万元不仅反映了其在市场上的巨大潜力，更预示着它对国民经济的积极贡献。这种关联度高、涉及面广的产业关系，使得该轧辊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36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轧辊磨床项目总征地面积为XXXX平方米，相当于约XX.XX亩，其中净用地面积为XXXX平方米，红线范围内相当于约XX.XX亩。这一用地规模充分考虑了轧辊磨床项目的建设需求，保障了轧辊磨床项目在合适的空间内得以充分发展。轧辊磨床项目规划的总建筑面积为XXXX平方米，其中主体工程建设占XXXX平方米，计容建筑面积达XXXX平方米。预计建筑工程的投资将达到XXXX万元，为轧辊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计划购置的设备共计XXXX台（套），设备购置费用为XXXX万元。这一设备购置计划充分考虑到轧辊磨床项目的生产需求和技术要求，确保了轧辊磨床项目在生产运营中具备先进的技术装备和高效的生产能力。设备的合理配置将为轧辊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计划总投资为XXXX万元，预计年实现营业收入为XXXX万元。这一产能规模的设定旨在确保轧辊磨床项目能够在投资与回报之间取得平衡，实现长期可持续的发展。轧辊磨床项目的总投资充分考虑到各个方面的需求，包括用地建设、设备购置等多个环节，以确保轧辊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405"/>
      <w:r>
        <w:rPr>
          <w:rFonts w:ascii="仿宋" w:eastAsia="仿宋" w:hAnsi="仿宋" w:cs="仿宋" w:hint="eastAsia"/>
          <w:sz w:val="28"/>
          <w:lang w:eastAsia="zh-CN"/>
        </w:rPr>
        <w:t>四、轧辊磨床项目土建工程</w:t>
      </w:r>
      <w:bookmarkEnd w:id="12"/>
    </w:p>
    <w:p>
      <w:pPr>
        <w:pStyle w:val="Heading2"/>
        <w:rPr>
          <w:rFonts w:ascii="仿宋" w:eastAsia="仿宋" w:hAnsi="仿宋" w:cs="仿宋" w:hint="eastAsia"/>
          <w:lang w:eastAsia="zh-CN"/>
        </w:rPr>
      </w:pPr>
      <w:bookmarkStart w:id="13" w:name="_Toc257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在轧辊磨床项目的建筑工程设计中，我们将秉承一系列重要的设计原则，以确保轧辊磨床项目建筑在功能、美观、可持续性等方面达到最佳效果。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首要原则是确保建筑的功能性得到最大化的发挥。我们将充分理解轧辊磨床项目的实际需求，合理布局各个功能区域，保证建筑在满足业务需求的同时，提供高效的工作环境。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在建筑设计中，我们将综合考虑建设和运营成本。通过精细的经济效益分析，确保设计方案在高效利用资源的同时，对轧辊磨床项目的长期盈利能力有积极的贡献。</w:t>
      </w:r>
    </w:p>
    <w:p>
      <w:pPr>
        <w:pStyle w:val="Heading2"/>
        <w:ind w:firstLine="560" w:firstLineChars="200"/>
        <w:rPr>
          <w:rFonts w:ascii="仿宋" w:eastAsia="仿宋" w:hAnsi="仿宋" w:cs="仿宋" w:hint="eastAsia"/>
          <w:sz w:val="28"/>
          <w:lang w:eastAsia="zh-CN"/>
        </w:rPr>
      </w:pPr>
      <w:bookmarkStart w:id="14" w:name="_Toc2491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项目的土建工程设计中，我们将精准设定设计年限，结合轧辊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辊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2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轧辊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辊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辊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5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本期工程轧辊磨床项目预计总建筑面积XXX平方米，其中：计容建筑面积XXX平方米，计划建筑工程投资XX万元，占轧辊磨床项目总投资的XX%。</w:t>
      </w:r>
    </w:p>
    <w:p>
      <w:pPr>
        <w:pStyle w:val="Heading1"/>
        <w:ind w:firstLine="560" w:firstLineChars="200"/>
        <w:rPr>
          <w:rFonts w:ascii="仿宋" w:eastAsia="仿宋" w:hAnsi="仿宋" w:cs="仿宋" w:hint="eastAsia"/>
          <w:sz w:val="28"/>
          <w:lang w:eastAsia="zh-CN"/>
        </w:rPr>
      </w:pPr>
      <w:bookmarkStart w:id="17" w:name="_Toc4651"/>
      <w:r>
        <w:rPr>
          <w:rFonts w:ascii="仿宋" w:eastAsia="仿宋" w:hAnsi="仿宋" w:cs="仿宋" w:hint="eastAsia"/>
          <w:sz w:val="28"/>
          <w:lang w:eastAsia="zh-CN"/>
        </w:rPr>
        <w:t>五、轧辊磨床项目建设单位说明</w:t>
      </w:r>
      <w:bookmarkEnd w:id="17"/>
    </w:p>
    <w:p>
      <w:pPr>
        <w:pStyle w:val="Heading2"/>
        <w:rPr>
          <w:rFonts w:ascii="仿宋" w:eastAsia="仿宋" w:hAnsi="仿宋" w:cs="仿宋" w:hint="eastAsia"/>
          <w:lang w:eastAsia="zh-CN"/>
        </w:rPr>
      </w:pPr>
      <w:bookmarkStart w:id="18" w:name="_Toc25098"/>
      <w:r>
        <w:rPr>
          <w:rFonts w:ascii="仿宋" w:eastAsia="仿宋" w:hAnsi="仿宋" w:cs="仿宋" w:hint="eastAsia"/>
          <w:lang w:eastAsia="zh-CN"/>
        </w:rPr>
        <w:t>(一)、轧辊磨床项目承办单位基本情况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95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辊磨床项目承办单位的XXXX，我们着眼于实现可持续的经济效益。通过技术创新和解决方案的提供，公司预计在轧辊磨床项目执行期间将获得可观的收入增长。这一收入来源主要包括轧辊磨床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同时，我们注重成本控制和效率提升，以确保轧辊磨床项目的可持续盈利。透过精细的管理和资源优化，公司期望实现轧辊磨床项目利润最大化。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辊磨床项目实施进行全面的投资评估，包括轧辊磨床项目启动阶段的资金投入和后续运营成本。通过对轧辊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轧辊磨床项目实施过程中具备足够的资金流动性，公司将进行详尽的现金流分析。这包括资金需求的合理预测、轧辊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355"/>
      <w:r>
        <w:rPr>
          <w:rFonts w:ascii="仿宋" w:eastAsia="仿宋" w:hAnsi="仿宋" w:cs="仿宋" w:hint="eastAsia"/>
          <w:sz w:val="28"/>
          <w:lang w:eastAsia="zh-CN"/>
        </w:rPr>
        <w:t>六、轧辊磨床项目可持续发展</w:t>
      </w:r>
      <w:bookmarkEnd w:id="20"/>
    </w:p>
    <w:p>
      <w:pPr>
        <w:pStyle w:val="Heading2"/>
        <w:rPr>
          <w:rFonts w:ascii="仿宋" w:eastAsia="仿宋" w:hAnsi="仿宋" w:cs="仿宋" w:hint="eastAsia"/>
          <w:lang w:eastAsia="zh-CN"/>
        </w:rPr>
      </w:pPr>
      <w:bookmarkStart w:id="21" w:name="_Toc2457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轧辊磨床项目中，轧辊磨床项目团队着眼于未来，明确了可持续发展的战略方向。制定的具体可持续发展目标包括降低资源使用、采用环保技术、最大化社会效益等。这一步骤不仅有助于轧辊磨床项目在环保和社会责任方面达到最高标准，也为未来提供了明确的指引，确保轧辊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可持续实践的融入轧辊磨床项目管理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辊磨床项目管理周期。从轧辊磨床项目规划开始，轧辊磨床项目团队就考虑了环境和社会的因素。在执行阶段，轧辊磨床项目团队积极推动绿色技术的应用，优化资源利用。此外，关注员工的社会责任，通过培训和沟通活动提高员工对可持续发展的认知，使他们能够在日常工作中践行可持续实践。这些举措不仅为轧辊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5055"/>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扎根于轧辊磨床项目的可持续发展理念，我们深信环保与社会责任是轧辊磨床项目成功的关键支柱。在轧辊磨床项目的每一步，我们都致力于通过创新和实践，履行对环境和社会的坚定责任。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团队通过引入先进的环保技术、建立高效的废物处理系统以及推动能源节约措施，积极履行环保责任。定期的环保监测和评估确保轧辊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https://d.book118.com/148047042137006025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0400F"/>
    <w:rsid w:val="7B904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470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2024-01-11T12:38:00Z</dcterms:created>
  <dcterms:modified xsi:type="dcterms:W3CDTF">2024-01-11T12:38:23Z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C645A5AC5E684204A801AE6347FA5179_11</vt:lpwstr>
  </property>
  <property fmtid="{D5CDD505-2E9C-101B-9397-08002B2CF9AE}" pid="3" name="KSOProductBuildVer">
    <vt:lpwstr>2052-12.1.0.16120</vt:lpwstr>
  </property>
</Properties>
</file>