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促进剂项目规划设计方案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0" w:history="1">
        <w:r>
          <w:rPr>
            <w:rFonts w:ascii="仿宋" w:eastAsia="仿宋" w:hAnsi="仿宋" w:cs="仿宋" w:hint="eastAsia"/>
            <w:lang w:eastAsia="zh-CN"/>
          </w:rPr>
          <w:t>序言</w:t>
        </w:r>
        <w:r>
          <w:tab/>
        </w:r>
        <w:r>
          <w:fldChar w:fldCharType="begin"/>
        </w:r>
        <w:r>
          <w:instrText xml:space="preserve"> PAGEREF _Toc19950 \h </w:instrText>
        </w:r>
        <w:r>
          <w:fldChar w:fldCharType="separate"/>
        </w:r>
        <w:r>
          <w:t>3</w:t>
        </w:r>
        <w:r>
          <w:fldChar w:fldCharType="end"/>
        </w:r>
      </w:hyperlink>
    </w:p>
    <w:p>
      <w:pPr>
        <w:pStyle w:val="TOC1"/>
        <w:tabs>
          <w:tab w:val="right" w:leader="dot" w:pos="8306"/>
        </w:tabs>
      </w:pPr>
      <w:hyperlink w:anchor="_Toc24129" w:history="1">
        <w:r>
          <w:rPr>
            <w:rFonts w:ascii="仿宋" w:eastAsia="仿宋" w:hAnsi="仿宋" w:cs="仿宋" w:hint="eastAsia"/>
            <w:lang w:eastAsia="zh-CN"/>
          </w:rPr>
          <w:t>一、促进剂项目可持续发展</w:t>
        </w:r>
        <w:r>
          <w:tab/>
        </w:r>
        <w:r>
          <w:fldChar w:fldCharType="begin"/>
        </w:r>
        <w:r>
          <w:instrText xml:space="preserve"> PAGEREF _Toc24129 \h </w:instrText>
        </w:r>
        <w:r>
          <w:fldChar w:fldCharType="separate"/>
        </w:r>
        <w:r>
          <w:t>3</w:t>
        </w:r>
        <w:r>
          <w:fldChar w:fldCharType="end"/>
        </w:r>
      </w:hyperlink>
    </w:p>
    <w:p>
      <w:pPr>
        <w:pStyle w:val="TOC2"/>
        <w:tabs>
          <w:tab w:val="right" w:leader="dot" w:pos="8306"/>
        </w:tabs>
      </w:pPr>
      <w:hyperlink w:anchor="_Toc26119" w:history="1">
        <w:r>
          <w:rPr>
            <w:rFonts w:ascii="仿宋" w:eastAsia="仿宋" w:hAnsi="仿宋" w:cs="仿宋" w:hint="eastAsia"/>
            <w:lang w:eastAsia="zh-CN"/>
          </w:rPr>
          <w:t>(一)、可持续战略与实践</w:t>
        </w:r>
        <w:r>
          <w:tab/>
        </w:r>
        <w:r>
          <w:fldChar w:fldCharType="begin"/>
        </w:r>
        <w:r>
          <w:instrText xml:space="preserve"> PAGEREF _Toc26119 \h </w:instrText>
        </w:r>
        <w:r>
          <w:fldChar w:fldCharType="separate"/>
        </w:r>
        <w:r>
          <w:t>3</w:t>
        </w:r>
        <w:r>
          <w:fldChar w:fldCharType="end"/>
        </w:r>
      </w:hyperlink>
    </w:p>
    <w:p>
      <w:pPr>
        <w:pStyle w:val="TOC2"/>
        <w:tabs>
          <w:tab w:val="right" w:leader="dot" w:pos="8306"/>
        </w:tabs>
      </w:pPr>
      <w:hyperlink w:anchor="_Toc10017" w:history="1">
        <w:r>
          <w:rPr>
            <w:rFonts w:ascii="仿宋" w:eastAsia="仿宋" w:hAnsi="仿宋" w:cs="仿宋" w:hint="eastAsia"/>
            <w:lang w:eastAsia="zh-CN"/>
          </w:rPr>
          <w:t>(二)、环保与社会责任</w:t>
        </w:r>
        <w:r>
          <w:tab/>
        </w:r>
        <w:r>
          <w:fldChar w:fldCharType="begin"/>
        </w:r>
        <w:r>
          <w:instrText xml:space="preserve"> PAGEREF _Toc10017 \h </w:instrText>
        </w:r>
        <w:r>
          <w:fldChar w:fldCharType="separate"/>
        </w:r>
        <w:r>
          <w:t>4</w:t>
        </w:r>
        <w:r>
          <w:fldChar w:fldCharType="end"/>
        </w:r>
      </w:hyperlink>
    </w:p>
    <w:p>
      <w:pPr>
        <w:pStyle w:val="TOC1"/>
        <w:tabs>
          <w:tab w:val="right" w:leader="dot" w:pos="8306"/>
        </w:tabs>
      </w:pPr>
      <w:hyperlink w:anchor="_Toc4732" w:history="1">
        <w:r>
          <w:rPr>
            <w:rFonts w:ascii="仿宋" w:eastAsia="仿宋" w:hAnsi="仿宋" w:cs="仿宋" w:hint="eastAsia"/>
            <w:lang w:eastAsia="zh-CN"/>
          </w:rPr>
          <w:t>二、促进剂项目文档管理</w:t>
        </w:r>
        <w:r>
          <w:tab/>
        </w:r>
        <w:r>
          <w:fldChar w:fldCharType="begin"/>
        </w:r>
        <w:r>
          <w:instrText xml:space="preserve"> PAGEREF _Toc4732 \h </w:instrText>
        </w:r>
        <w:r>
          <w:fldChar w:fldCharType="separate"/>
        </w:r>
        <w:r>
          <w:t>4</w:t>
        </w:r>
        <w:r>
          <w:fldChar w:fldCharType="end"/>
        </w:r>
      </w:hyperlink>
    </w:p>
    <w:p>
      <w:pPr>
        <w:pStyle w:val="TOC2"/>
        <w:tabs>
          <w:tab w:val="right" w:leader="dot" w:pos="8306"/>
        </w:tabs>
      </w:pPr>
      <w:hyperlink w:anchor="_Toc23717" w:history="1">
        <w:r>
          <w:rPr>
            <w:rFonts w:ascii="仿宋" w:eastAsia="仿宋" w:hAnsi="仿宋" w:cs="仿宋" w:hint="eastAsia"/>
            <w:lang w:eastAsia="zh-CN"/>
          </w:rPr>
          <w:t>(一)、文档编制与审查</w:t>
        </w:r>
        <w:r>
          <w:tab/>
        </w:r>
        <w:r>
          <w:fldChar w:fldCharType="begin"/>
        </w:r>
        <w:r>
          <w:instrText xml:space="preserve"> PAGEREF _Toc23717 \h </w:instrText>
        </w:r>
        <w:r>
          <w:fldChar w:fldCharType="separate"/>
        </w:r>
        <w:r>
          <w:t>4</w:t>
        </w:r>
        <w:r>
          <w:fldChar w:fldCharType="end"/>
        </w:r>
      </w:hyperlink>
    </w:p>
    <w:p>
      <w:pPr>
        <w:pStyle w:val="TOC2"/>
        <w:tabs>
          <w:tab w:val="right" w:leader="dot" w:pos="8306"/>
        </w:tabs>
      </w:pPr>
      <w:hyperlink w:anchor="_Toc20724" w:history="1">
        <w:r>
          <w:rPr>
            <w:rFonts w:ascii="仿宋" w:eastAsia="仿宋" w:hAnsi="仿宋" w:cs="仿宋" w:hint="eastAsia"/>
            <w:lang w:eastAsia="zh-CN"/>
          </w:rPr>
          <w:t>(二)、文档发布与分发</w:t>
        </w:r>
        <w:r>
          <w:tab/>
        </w:r>
        <w:r>
          <w:fldChar w:fldCharType="begin"/>
        </w:r>
        <w:r>
          <w:instrText xml:space="preserve"> PAGEREF _Toc20724 \h </w:instrText>
        </w:r>
        <w:r>
          <w:fldChar w:fldCharType="separate"/>
        </w:r>
        <w:r>
          <w:t>6</w:t>
        </w:r>
        <w:r>
          <w:fldChar w:fldCharType="end"/>
        </w:r>
      </w:hyperlink>
    </w:p>
    <w:p>
      <w:pPr>
        <w:pStyle w:val="TOC2"/>
        <w:tabs>
          <w:tab w:val="right" w:leader="dot" w:pos="8306"/>
        </w:tabs>
      </w:pPr>
      <w:hyperlink w:anchor="_Toc21845" w:history="1">
        <w:r>
          <w:rPr>
            <w:rFonts w:ascii="仿宋" w:eastAsia="仿宋" w:hAnsi="仿宋" w:cs="仿宋" w:hint="eastAsia"/>
            <w:lang w:eastAsia="zh-CN"/>
          </w:rPr>
          <w:t>(三)、文档存档与归档</w:t>
        </w:r>
        <w:r>
          <w:tab/>
        </w:r>
        <w:r>
          <w:fldChar w:fldCharType="begin"/>
        </w:r>
        <w:r>
          <w:instrText xml:space="preserve"> PAGEREF _Toc21845 \h </w:instrText>
        </w:r>
        <w:r>
          <w:fldChar w:fldCharType="separate"/>
        </w:r>
        <w:r>
          <w:t>7</w:t>
        </w:r>
        <w:r>
          <w:fldChar w:fldCharType="end"/>
        </w:r>
      </w:hyperlink>
    </w:p>
    <w:p>
      <w:pPr>
        <w:pStyle w:val="TOC1"/>
        <w:tabs>
          <w:tab w:val="right" w:leader="dot" w:pos="8306"/>
        </w:tabs>
      </w:pPr>
      <w:hyperlink w:anchor="_Toc22323" w:history="1">
        <w:r>
          <w:rPr>
            <w:rFonts w:ascii="仿宋" w:eastAsia="仿宋" w:hAnsi="仿宋" w:cs="仿宋" w:hint="eastAsia"/>
            <w:lang w:eastAsia="zh-CN"/>
          </w:rPr>
          <w:t>三、促进剂项目选址可行性分析</w:t>
        </w:r>
        <w:r>
          <w:tab/>
        </w:r>
        <w:r>
          <w:fldChar w:fldCharType="begin"/>
        </w:r>
        <w:r>
          <w:instrText xml:space="preserve"> PAGEREF _Toc22323 \h </w:instrText>
        </w:r>
        <w:r>
          <w:fldChar w:fldCharType="separate"/>
        </w:r>
        <w:r>
          <w:t>8</w:t>
        </w:r>
        <w:r>
          <w:fldChar w:fldCharType="end"/>
        </w:r>
      </w:hyperlink>
    </w:p>
    <w:p>
      <w:pPr>
        <w:pStyle w:val="TOC2"/>
        <w:tabs>
          <w:tab w:val="right" w:leader="dot" w:pos="8306"/>
        </w:tabs>
      </w:pPr>
      <w:hyperlink w:anchor="_Toc19402" w:history="1">
        <w:r>
          <w:rPr>
            <w:rFonts w:ascii="仿宋" w:eastAsia="仿宋" w:hAnsi="仿宋" w:cs="仿宋" w:hint="eastAsia"/>
            <w:lang w:eastAsia="zh-CN"/>
          </w:rPr>
          <w:t>(一)、促进剂项目选址</w:t>
        </w:r>
        <w:r>
          <w:tab/>
        </w:r>
        <w:r>
          <w:fldChar w:fldCharType="begin"/>
        </w:r>
        <w:r>
          <w:instrText xml:space="preserve"> PAGEREF _Toc19402 \h </w:instrText>
        </w:r>
        <w:r>
          <w:fldChar w:fldCharType="separate"/>
        </w:r>
        <w:r>
          <w:t>8</w:t>
        </w:r>
        <w:r>
          <w:fldChar w:fldCharType="end"/>
        </w:r>
      </w:hyperlink>
    </w:p>
    <w:p>
      <w:pPr>
        <w:pStyle w:val="TOC2"/>
        <w:tabs>
          <w:tab w:val="right" w:leader="dot" w:pos="8306"/>
        </w:tabs>
      </w:pPr>
      <w:hyperlink w:anchor="_Toc18918" w:history="1">
        <w:r>
          <w:rPr>
            <w:rFonts w:ascii="仿宋" w:eastAsia="仿宋" w:hAnsi="仿宋" w:cs="仿宋" w:hint="eastAsia"/>
            <w:lang w:eastAsia="zh-CN"/>
          </w:rPr>
          <w:t>(二)、用地控制指标</w:t>
        </w:r>
        <w:r>
          <w:tab/>
        </w:r>
        <w:r>
          <w:fldChar w:fldCharType="begin"/>
        </w:r>
        <w:r>
          <w:instrText xml:space="preserve"> PAGEREF _Toc18918 \h </w:instrText>
        </w:r>
        <w:r>
          <w:fldChar w:fldCharType="separate"/>
        </w:r>
        <w:r>
          <w:t>8</w:t>
        </w:r>
        <w:r>
          <w:fldChar w:fldCharType="end"/>
        </w:r>
      </w:hyperlink>
    </w:p>
    <w:p>
      <w:pPr>
        <w:pStyle w:val="TOC2"/>
        <w:tabs>
          <w:tab w:val="right" w:leader="dot" w:pos="8306"/>
        </w:tabs>
      </w:pPr>
      <w:hyperlink w:anchor="_Toc7328" w:history="1">
        <w:r>
          <w:rPr>
            <w:rFonts w:ascii="仿宋" w:eastAsia="仿宋" w:hAnsi="仿宋" w:cs="仿宋" w:hint="eastAsia"/>
            <w:lang w:eastAsia="zh-CN"/>
          </w:rPr>
          <w:t>(三)、节约用地措施</w:t>
        </w:r>
        <w:r>
          <w:tab/>
        </w:r>
        <w:r>
          <w:fldChar w:fldCharType="begin"/>
        </w:r>
        <w:r>
          <w:instrText xml:space="preserve"> PAGEREF _Toc7328 \h </w:instrText>
        </w:r>
        <w:r>
          <w:fldChar w:fldCharType="separate"/>
        </w:r>
        <w:r>
          <w:t>10</w:t>
        </w:r>
        <w:r>
          <w:fldChar w:fldCharType="end"/>
        </w:r>
      </w:hyperlink>
    </w:p>
    <w:p>
      <w:pPr>
        <w:pStyle w:val="TOC2"/>
        <w:tabs>
          <w:tab w:val="right" w:leader="dot" w:pos="8306"/>
        </w:tabs>
      </w:pPr>
      <w:hyperlink w:anchor="_Toc23349" w:history="1">
        <w:r>
          <w:rPr>
            <w:rFonts w:ascii="仿宋" w:eastAsia="仿宋" w:hAnsi="仿宋" w:cs="仿宋" w:hint="eastAsia"/>
            <w:lang w:eastAsia="zh-CN"/>
          </w:rPr>
          <w:t>(四)、总图布置方案</w:t>
        </w:r>
        <w:r>
          <w:tab/>
        </w:r>
        <w:r>
          <w:fldChar w:fldCharType="begin"/>
        </w:r>
        <w:r>
          <w:instrText xml:space="preserve"> PAGEREF _Toc23349 \h </w:instrText>
        </w:r>
        <w:r>
          <w:fldChar w:fldCharType="separate"/>
        </w:r>
        <w:r>
          <w:t>11</w:t>
        </w:r>
        <w:r>
          <w:fldChar w:fldCharType="end"/>
        </w:r>
      </w:hyperlink>
    </w:p>
    <w:p>
      <w:pPr>
        <w:pStyle w:val="TOC2"/>
        <w:tabs>
          <w:tab w:val="right" w:leader="dot" w:pos="8306"/>
        </w:tabs>
      </w:pPr>
      <w:hyperlink w:anchor="_Toc24923" w:history="1">
        <w:r>
          <w:rPr>
            <w:rFonts w:ascii="仿宋" w:eastAsia="仿宋" w:hAnsi="仿宋" w:cs="仿宋" w:hint="eastAsia"/>
            <w:lang w:eastAsia="zh-CN"/>
          </w:rPr>
          <w:t>(五)、选址综合评价</w:t>
        </w:r>
        <w:r>
          <w:tab/>
        </w:r>
        <w:r>
          <w:fldChar w:fldCharType="begin"/>
        </w:r>
        <w:r>
          <w:instrText xml:space="preserve"> PAGEREF _Toc24923 \h </w:instrText>
        </w:r>
        <w:r>
          <w:fldChar w:fldCharType="separate"/>
        </w:r>
        <w:r>
          <w:t>12</w:t>
        </w:r>
        <w:r>
          <w:fldChar w:fldCharType="end"/>
        </w:r>
      </w:hyperlink>
    </w:p>
    <w:p>
      <w:pPr>
        <w:pStyle w:val="TOC1"/>
        <w:tabs>
          <w:tab w:val="right" w:leader="dot" w:pos="8306"/>
        </w:tabs>
      </w:pPr>
      <w:hyperlink w:anchor="_Toc5801" w:history="1">
        <w:r>
          <w:rPr>
            <w:rFonts w:ascii="仿宋" w:eastAsia="仿宋" w:hAnsi="仿宋" w:cs="仿宋" w:hint="eastAsia"/>
            <w:lang w:eastAsia="zh-CN"/>
          </w:rPr>
          <w:t>四、促进剂项目概论</w:t>
        </w:r>
        <w:r>
          <w:tab/>
        </w:r>
        <w:r>
          <w:fldChar w:fldCharType="begin"/>
        </w:r>
        <w:r>
          <w:instrText xml:space="preserve"> PAGEREF _Toc5801 \h </w:instrText>
        </w:r>
        <w:r>
          <w:fldChar w:fldCharType="separate"/>
        </w:r>
        <w:r>
          <w:t>13</w:t>
        </w:r>
        <w:r>
          <w:fldChar w:fldCharType="end"/>
        </w:r>
      </w:hyperlink>
    </w:p>
    <w:p>
      <w:pPr>
        <w:pStyle w:val="TOC2"/>
        <w:tabs>
          <w:tab w:val="right" w:leader="dot" w:pos="8306"/>
        </w:tabs>
      </w:pPr>
      <w:hyperlink w:anchor="_Toc14122" w:history="1">
        <w:r>
          <w:rPr>
            <w:rFonts w:ascii="仿宋" w:eastAsia="仿宋" w:hAnsi="仿宋" w:cs="仿宋" w:hint="eastAsia"/>
            <w:lang w:eastAsia="zh-CN"/>
          </w:rPr>
          <w:t>(一)、促进剂项目概况</w:t>
        </w:r>
        <w:r>
          <w:tab/>
        </w:r>
        <w:r>
          <w:fldChar w:fldCharType="begin"/>
        </w:r>
        <w:r>
          <w:instrText xml:space="preserve"> PAGEREF _Toc14122 \h </w:instrText>
        </w:r>
        <w:r>
          <w:fldChar w:fldCharType="separate"/>
        </w:r>
        <w:r>
          <w:t>13</w:t>
        </w:r>
        <w:r>
          <w:fldChar w:fldCharType="end"/>
        </w:r>
      </w:hyperlink>
    </w:p>
    <w:p>
      <w:pPr>
        <w:pStyle w:val="TOC2"/>
        <w:tabs>
          <w:tab w:val="right" w:leader="dot" w:pos="8306"/>
        </w:tabs>
      </w:pPr>
      <w:hyperlink w:anchor="_Toc3420" w:history="1">
        <w:r>
          <w:rPr>
            <w:rFonts w:ascii="仿宋" w:eastAsia="仿宋" w:hAnsi="仿宋" w:cs="仿宋" w:hint="eastAsia"/>
            <w:lang w:eastAsia="zh-CN"/>
          </w:rPr>
          <w:t>(二)、促进剂项目目标</w:t>
        </w:r>
        <w:r>
          <w:tab/>
        </w:r>
        <w:r>
          <w:fldChar w:fldCharType="begin"/>
        </w:r>
        <w:r>
          <w:instrText xml:space="preserve"> PAGEREF _Toc3420 \h </w:instrText>
        </w:r>
        <w:r>
          <w:fldChar w:fldCharType="separate"/>
        </w:r>
        <w:r>
          <w:t>15</w:t>
        </w:r>
        <w:r>
          <w:fldChar w:fldCharType="end"/>
        </w:r>
      </w:hyperlink>
    </w:p>
    <w:p>
      <w:pPr>
        <w:pStyle w:val="TOC2"/>
        <w:tabs>
          <w:tab w:val="right" w:leader="dot" w:pos="8306"/>
        </w:tabs>
      </w:pPr>
      <w:hyperlink w:anchor="_Toc14554" w:history="1">
        <w:r>
          <w:rPr>
            <w:rFonts w:ascii="仿宋" w:eastAsia="仿宋" w:hAnsi="仿宋" w:cs="仿宋" w:hint="eastAsia"/>
            <w:lang w:eastAsia="zh-CN"/>
          </w:rPr>
          <w:t>(三)、促进剂项目提出的理由</w:t>
        </w:r>
        <w:r>
          <w:tab/>
        </w:r>
        <w:r>
          <w:fldChar w:fldCharType="begin"/>
        </w:r>
        <w:r>
          <w:instrText xml:space="preserve"> PAGEREF _Toc14554 \h </w:instrText>
        </w:r>
        <w:r>
          <w:fldChar w:fldCharType="separate"/>
        </w:r>
        <w:r>
          <w:t>16</w:t>
        </w:r>
        <w:r>
          <w:fldChar w:fldCharType="end"/>
        </w:r>
      </w:hyperlink>
    </w:p>
    <w:p>
      <w:pPr>
        <w:pStyle w:val="TOC2"/>
        <w:tabs>
          <w:tab w:val="right" w:leader="dot" w:pos="8306"/>
        </w:tabs>
      </w:pPr>
      <w:hyperlink w:anchor="_Toc27792" w:history="1">
        <w:r>
          <w:rPr>
            <w:rFonts w:ascii="仿宋" w:eastAsia="仿宋" w:hAnsi="仿宋" w:cs="仿宋" w:hint="eastAsia"/>
            <w:lang w:eastAsia="zh-CN"/>
          </w:rPr>
          <w:t>(四)、促进剂项目意义</w:t>
        </w:r>
        <w:r>
          <w:tab/>
        </w:r>
        <w:r>
          <w:fldChar w:fldCharType="begin"/>
        </w:r>
        <w:r>
          <w:instrText xml:space="preserve"> PAGEREF _Toc27792 \h </w:instrText>
        </w:r>
        <w:r>
          <w:fldChar w:fldCharType="separate"/>
        </w:r>
        <w:r>
          <w:t>18</w:t>
        </w:r>
        <w:r>
          <w:fldChar w:fldCharType="end"/>
        </w:r>
      </w:hyperlink>
    </w:p>
    <w:p>
      <w:pPr>
        <w:pStyle w:val="TOC2"/>
        <w:tabs>
          <w:tab w:val="right" w:leader="dot" w:pos="8306"/>
        </w:tabs>
      </w:pPr>
      <w:hyperlink w:anchor="_Toc11663" w:history="1">
        <w:r>
          <w:rPr>
            <w:rFonts w:ascii="仿宋" w:eastAsia="仿宋" w:hAnsi="仿宋" w:cs="仿宋" w:hint="eastAsia"/>
            <w:lang w:eastAsia="zh-CN"/>
          </w:rPr>
          <w:t>(五)、促进剂项目背景</w:t>
        </w:r>
        <w:r>
          <w:tab/>
        </w:r>
        <w:r>
          <w:fldChar w:fldCharType="begin"/>
        </w:r>
        <w:r>
          <w:instrText xml:space="preserve"> PAGEREF _Toc11663 \h </w:instrText>
        </w:r>
        <w:r>
          <w:fldChar w:fldCharType="separate"/>
        </w:r>
        <w:r>
          <w:t>18</w:t>
        </w:r>
        <w:r>
          <w:fldChar w:fldCharType="end"/>
        </w:r>
      </w:hyperlink>
    </w:p>
    <w:p>
      <w:pPr>
        <w:pStyle w:val="TOC1"/>
        <w:tabs>
          <w:tab w:val="right" w:leader="dot" w:pos="8306"/>
        </w:tabs>
      </w:pPr>
      <w:hyperlink w:anchor="_Toc6689" w:history="1">
        <w:r>
          <w:rPr>
            <w:rFonts w:ascii="仿宋" w:eastAsia="仿宋" w:hAnsi="仿宋" w:cs="仿宋" w:hint="eastAsia"/>
            <w:lang w:eastAsia="zh-CN"/>
          </w:rPr>
          <w:t>五、促进剂项目危机管理</w:t>
        </w:r>
        <w:r>
          <w:tab/>
        </w:r>
        <w:r>
          <w:fldChar w:fldCharType="begin"/>
        </w:r>
        <w:r>
          <w:instrText xml:space="preserve"> PAGEREF _Toc6689 \h </w:instrText>
        </w:r>
        <w:r>
          <w:fldChar w:fldCharType="separate"/>
        </w:r>
        <w:r>
          <w:t>19</w:t>
        </w:r>
        <w:r>
          <w:fldChar w:fldCharType="end"/>
        </w:r>
      </w:hyperlink>
    </w:p>
    <w:p>
      <w:pPr>
        <w:pStyle w:val="TOC2"/>
        <w:tabs>
          <w:tab w:val="right" w:leader="dot" w:pos="8306"/>
        </w:tabs>
      </w:pPr>
      <w:hyperlink w:anchor="_Toc14829" w:history="1">
        <w:r>
          <w:rPr>
            <w:rFonts w:ascii="仿宋" w:eastAsia="仿宋" w:hAnsi="仿宋" w:cs="仿宋" w:hint="eastAsia"/>
            <w:lang w:eastAsia="zh-CN"/>
          </w:rPr>
          <w:t>(一)、危机预警与识别</w:t>
        </w:r>
        <w:r>
          <w:tab/>
        </w:r>
        <w:r>
          <w:fldChar w:fldCharType="begin"/>
        </w:r>
        <w:r>
          <w:instrText xml:space="preserve"> PAGEREF _Toc14829 \h </w:instrText>
        </w:r>
        <w:r>
          <w:fldChar w:fldCharType="separate"/>
        </w:r>
        <w:r>
          <w:t>19</w:t>
        </w:r>
        <w:r>
          <w:fldChar w:fldCharType="end"/>
        </w:r>
      </w:hyperlink>
    </w:p>
    <w:p>
      <w:pPr>
        <w:pStyle w:val="TOC2"/>
        <w:tabs>
          <w:tab w:val="right" w:leader="dot" w:pos="8306"/>
        </w:tabs>
      </w:pPr>
      <w:hyperlink w:anchor="_Toc3441" w:history="1">
        <w:r>
          <w:rPr>
            <w:rFonts w:ascii="仿宋" w:eastAsia="仿宋" w:hAnsi="仿宋" w:cs="仿宋" w:hint="eastAsia"/>
            <w:lang w:eastAsia="zh-CN"/>
          </w:rPr>
          <w:t>(二)、危机应对与恢复</w:t>
        </w:r>
        <w:r>
          <w:tab/>
        </w:r>
        <w:r>
          <w:fldChar w:fldCharType="begin"/>
        </w:r>
        <w:r>
          <w:instrText xml:space="preserve"> PAGEREF _Toc3441 \h </w:instrText>
        </w:r>
        <w:r>
          <w:fldChar w:fldCharType="separate"/>
        </w:r>
        <w:r>
          <w:t>20</w:t>
        </w:r>
        <w:r>
          <w:fldChar w:fldCharType="end"/>
        </w:r>
      </w:hyperlink>
    </w:p>
    <w:p>
      <w:pPr>
        <w:pStyle w:val="TOC1"/>
        <w:tabs>
          <w:tab w:val="right" w:leader="dot" w:pos="8306"/>
        </w:tabs>
      </w:pPr>
      <w:hyperlink w:anchor="_Toc4056" w:history="1">
        <w:r>
          <w:rPr>
            <w:rFonts w:ascii="仿宋" w:eastAsia="仿宋" w:hAnsi="仿宋" w:cs="仿宋" w:hint="eastAsia"/>
            <w:lang w:eastAsia="zh-CN"/>
          </w:rPr>
          <w:t>六、工艺说明</w:t>
        </w:r>
        <w:r>
          <w:tab/>
        </w:r>
        <w:r>
          <w:fldChar w:fldCharType="begin"/>
        </w:r>
        <w:r>
          <w:instrText xml:space="preserve"> PAGEREF _Toc4056 \h </w:instrText>
        </w:r>
        <w:r>
          <w:fldChar w:fldCharType="separate"/>
        </w:r>
        <w:r>
          <w:t>22</w:t>
        </w:r>
        <w:r>
          <w:fldChar w:fldCharType="end"/>
        </w:r>
      </w:hyperlink>
    </w:p>
    <w:p>
      <w:pPr>
        <w:pStyle w:val="TOC2"/>
        <w:tabs>
          <w:tab w:val="right" w:leader="dot" w:pos="8306"/>
        </w:tabs>
      </w:pPr>
      <w:hyperlink w:anchor="_Toc4284" w:history="1">
        <w:r>
          <w:rPr>
            <w:rFonts w:ascii="仿宋" w:eastAsia="仿宋" w:hAnsi="仿宋" w:cs="仿宋" w:hint="eastAsia"/>
            <w:lang w:eastAsia="zh-CN"/>
          </w:rPr>
          <w:t>(一)、技术管理特点</w:t>
        </w:r>
        <w:r>
          <w:tab/>
        </w:r>
        <w:r>
          <w:fldChar w:fldCharType="begin"/>
        </w:r>
        <w:r>
          <w:instrText xml:space="preserve"> PAGEREF _Toc4284 \h </w:instrText>
        </w:r>
        <w:r>
          <w:fldChar w:fldCharType="separate"/>
        </w:r>
        <w:r>
          <w:t>22</w:t>
        </w:r>
        <w:r>
          <w:fldChar w:fldCharType="end"/>
        </w:r>
      </w:hyperlink>
    </w:p>
    <w:p>
      <w:pPr>
        <w:pStyle w:val="TOC2"/>
        <w:tabs>
          <w:tab w:val="right" w:leader="dot" w:pos="8306"/>
        </w:tabs>
      </w:pPr>
      <w:hyperlink w:anchor="_Toc14585" w:history="1">
        <w:r>
          <w:rPr>
            <w:rFonts w:ascii="仿宋" w:eastAsia="仿宋" w:hAnsi="仿宋" w:cs="仿宋" w:hint="eastAsia"/>
            <w:lang w:eastAsia="zh-CN"/>
          </w:rPr>
          <w:t>(二)、促进剂项目工艺技术设计方案</w:t>
        </w:r>
        <w:r>
          <w:tab/>
        </w:r>
        <w:r>
          <w:fldChar w:fldCharType="begin"/>
        </w:r>
        <w:r>
          <w:instrText xml:space="preserve"> PAGEREF _Toc14585 \h </w:instrText>
        </w:r>
        <w:r>
          <w:fldChar w:fldCharType="separate"/>
        </w:r>
        <w:r>
          <w:t>23</w:t>
        </w:r>
        <w:r>
          <w:fldChar w:fldCharType="end"/>
        </w:r>
      </w:hyperlink>
    </w:p>
    <w:p>
      <w:pPr>
        <w:pStyle w:val="TOC2"/>
        <w:tabs>
          <w:tab w:val="right" w:leader="dot" w:pos="8306"/>
        </w:tabs>
      </w:pPr>
      <w:hyperlink w:anchor="_Toc13810" w:history="1">
        <w:r>
          <w:rPr>
            <w:rFonts w:ascii="仿宋" w:eastAsia="仿宋" w:hAnsi="仿宋" w:cs="仿宋" w:hint="eastAsia"/>
            <w:lang w:eastAsia="zh-CN"/>
          </w:rPr>
          <w:t>(三)、设备选型方案</w:t>
        </w:r>
        <w:r>
          <w:tab/>
        </w:r>
        <w:r>
          <w:fldChar w:fldCharType="begin"/>
        </w:r>
        <w:r>
          <w:instrText xml:space="preserve"> PAGEREF _Toc13810 \h </w:instrText>
        </w:r>
        <w:r>
          <w:fldChar w:fldCharType="separate"/>
        </w:r>
        <w:r>
          <w:t>24</w:t>
        </w:r>
        <w:r>
          <w:fldChar w:fldCharType="end"/>
        </w:r>
      </w:hyperlink>
    </w:p>
    <w:p>
      <w:pPr>
        <w:pStyle w:val="TOC1"/>
        <w:tabs>
          <w:tab w:val="right" w:leader="dot" w:pos="8306"/>
        </w:tabs>
      </w:pPr>
      <w:hyperlink w:anchor="_Toc15018" w:history="1">
        <w:r>
          <w:rPr>
            <w:rFonts w:ascii="仿宋" w:eastAsia="仿宋" w:hAnsi="仿宋" w:cs="仿宋" w:hint="eastAsia"/>
            <w:lang w:eastAsia="zh-CN"/>
          </w:rPr>
          <w:t>七、促进剂项目社会影响</w:t>
        </w:r>
        <w:r>
          <w:tab/>
        </w:r>
        <w:r>
          <w:fldChar w:fldCharType="begin"/>
        </w:r>
        <w:r>
          <w:instrText xml:space="preserve"> PAGEREF _Toc15018 \h </w:instrText>
        </w:r>
        <w:r>
          <w:fldChar w:fldCharType="separate"/>
        </w:r>
        <w:r>
          <w:t>25</w:t>
        </w:r>
        <w:r>
          <w:fldChar w:fldCharType="end"/>
        </w:r>
      </w:hyperlink>
    </w:p>
    <w:p>
      <w:pPr>
        <w:pStyle w:val="TOC2"/>
        <w:tabs>
          <w:tab w:val="right" w:leader="dot" w:pos="8306"/>
        </w:tabs>
      </w:pPr>
      <w:hyperlink w:anchor="_Toc25485" w:history="1">
        <w:r>
          <w:rPr>
            <w:rFonts w:ascii="仿宋" w:eastAsia="仿宋" w:hAnsi="仿宋" w:cs="仿宋" w:hint="eastAsia"/>
            <w:lang w:eastAsia="zh-CN"/>
          </w:rPr>
          <w:t>(一)、社会责任与义务</w:t>
        </w:r>
        <w:r>
          <w:tab/>
        </w:r>
        <w:r>
          <w:fldChar w:fldCharType="begin"/>
        </w:r>
        <w:r>
          <w:instrText xml:space="preserve"> PAGEREF _Toc25485 \h </w:instrText>
        </w:r>
        <w:r>
          <w:fldChar w:fldCharType="separate"/>
        </w:r>
        <w:r>
          <w:t>25</w:t>
        </w:r>
        <w:r>
          <w:fldChar w:fldCharType="end"/>
        </w:r>
      </w:hyperlink>
    </w:p>
    <w:p>
      <w:pPr>
        <w:pStyle w:val="TOC2"/>
        <w:tabs>
          <w:tab w:val="right" w:leader="dot" w:pos="8306"/>
        </w:tabs>
      </w:pPr>
      <w:hyperlink w:anchor="_Toc1522" w:history="1">
        <w:r>
          <w:rPr>
            <w:rFonts w:ascii="仿宋" w:eastAsia="仿宋" w:hAnsi="仿宋" w:cs="仿宋" w:hint="eastAsia"/>
            <w:lang w:eastAsia="zh-CN"/>
          </w:rPr>
          <w:t>(二)、社会参与与沟通</w:t>
        </w:r>
        <w:r>
          <w:tab/>
        </w:r>
        <w:r>
          <w:fldChar w:fldCharType="begin"/>
        </w:r>
        <w:r>
          <w:instrText xml:space="preserve"> PAGEREF _Toc1522 \h </w:instrText>
        </w:r>
        <w:r>
          <w:fldChar w:fldCharType="separate"/>
        </w:r>
        <w:r>
          <w:t>26</w:t>
        </w:r>
        <w:r>
          <w:fldChar w:fldCharType="end"/>
        </w:r>
      </w:hyperlink>
    </w:p>
    <w:p>
      <w:pPr>
        <w:pStyle w:val="TOC1"/>
        <w:tabs>
          <w:tab w:val="right" w:leader="dot" w:pos="8306"/>
        </w:tabs>
      </w:pPr>
      <w:hyperlink w:anchor="_Toc16643" w:history="1">
        <w:r>
          <w:rPr>
            <w:rFonts w:ascii="仿宋" w:eastAsia="仿宋" w:hAnsi="仿宋" w:cs="仿宋" w:hint="eastAsia"/>
            <w:lang w:eastAsia="zh-CN"/>
          </w:rPr>
          <w:t>八、促进剂项目经营效益</w:t>
        </w:r>
        <w:r>
          <w:tab/>
        </w:r>
        <w:r>
          <w:fldChar w:fldCharType="begin"/>
        </w:r>
        <w:r>
          <w:instrText xml:space="preserve"> PAGEREF _Toc16643 \h </w:instrText>
        </w:r>
        <w:r>
          <w:fldChar w:fldCharType="separate"/>
        </w:r>
        <w:r>
          <w:t>27</w:t>
        </w:r>
        <w:r>
          <w:fldChar w:fldCharType="end"/>
        </w:r>
      </w:hyperlink>
    </w:p>
    <w:p>
      <w:pPr>
        <w:pStyle w:val="TOC2"/>
        <w:tabs>
          <w:tab w:val="right" w:leader="dot" w:pos="8306"/>
        </w:tabs>
      </w:pPr>
      <w:hyperlink w:anchor="_Toc31933" w:history="1">
        <w:r>
          <w:rPr>
            <w:rFonts w:ascii="仿宋" w:eastAsia="仿宋" w:hAnsi="仿宋" w:cs="仿宋" w:hint="eastAsia"/>
            <w:lang w:eastAsia="zh-CN"/>
          </w:rPr>
          <w:t>(一)、经济评价财务测算</w:t>
        </w:r>
        <w:r>
          <w:tab/>
        </w:r>
        <w:r>
          <w:fldChar w:fldCharType="begin"/>
        </w:r>
        <w:r>
          <w:instrText xml:space="preserve"> PAGEREF _Toc31933 \h </w:instrText>
        </w:r>
        <w:r>
          <w:fldChar w:fldCharType="separate"/>
        </w:r>
        <w:r>
          <w:t>27</w:t>
        </w:r>
        <w:r>
          <w:fldChar w:fldCharType="end"/>
        </w:r>
      </w:hyperlink>
    </w:p>
    <w:p>
      <w:pPr>
        <w:pStyle w:val="TOC2"/>
        <w:tabs>
          <w:tab w:val="right" w:leader="dot" w:pos="8306"/>
        </w:tabs>
      </w:pPr>
      <w:hyperlink w:anchor="_Toc18363" w:history="1">
        <w:r>
          <w:rPr>
            <w:rFonts w:ascii="仿宋" w:eastAsia="仿宋" w:hAnsi="仿宋" w:cs="仿宋" w:hint="eastAsia"/>
            <w:lang w:eastAsia="zh-CN"/>
          </w:rPr>
          <w:t>(二)、促进剂项目盈利能力分析</w:t>
        </w:r>
        <w:r>
          <w:tab/>
        </w:r>
        <w:r>
          <w:fldChar w:fldCharType="begin"/>
        </w:r>
        <w:r>
          <w:instrText xml:space="preserve"> PAGEREF _Toc18363 \h </w:instrText>
        </w:r>
        <w:r>
          <w:fldChar w:fldCharType="separate"/>
        </w:r>
        <w:r>
          <w:t>28</w:t>
        </w:r>
        <w:r>
          <w:fldChar w:fldCharType="end"/>
        </w:r>
      </w:hyperlink>
    </w:p>
    <w:p>
      <w:pPr>
        <w:pStyle w:val="TOC1"/>
        <w:tabs>
          <w:tab w:val="right" w:leader="dot" w:pos="8306"/>
        </w:tabs>
      </w:pPr>
      <w:hyperlink w:anchor="_Toc23922" w:history="1">
        <w:r>
          <w:rPr>
            <w:rFonts w:ascii="仿宋" w:eastAsia="仿宋" w:hAnsi="仿宋" w:cs="仿宋" w:hint="eastAsia"/>
            <w:lang w:eastAsia="zh-CN"/>
          </w:rPr>
          <w:t>九、促进剂项目风险管理</w:t>
        </w:r>
        <w:r>
          <w:tab/>
        </w:r>
        <w:r>
          <w:fldChar w:fldCharType="begin"/>
        </w:r>
        <w:r>
          <w:instrText xml:space="preserve"> PAGEREF _Toc23922 \h </w:instrText>
        </w:r>
        <w:r>
          <w:fldChar w:fldCharType="separate"/>
        </w:r>
        <w:r>
          <w:t>29</w:t>
        </w:r>
        <w:r>
          <w:fldChar w:fldCharType="end"/>
        </w:r>
      </w:hyperlink>
    </w:p>
    <w:p>
      <w:pPr>
        <w:pStyle w:val="TOC2"/>
        <w:tabs>
          <w:tab w:val="right" w:leader="dot" w:pos="8306"/>
        </w:tabs>
      </w:pPr>
      <w:hyperlink w:anchor="_Toc9388" w:history="1">
        <w:r>
          <w:rPr>
            <w:rFonts w:ascii="仿宋" w:eastAsia="仿宋" w:hAnsi="仿宋" w:cs="仿宋" w:hint="eastAsia"/>
            <w:lang w:eastAsia="zh-CN"/>
          </w:rPr>
          <w:t>(一)、风险识别与评估</w:t>
        </w:r>
        <w:r>
          <w:tab/>
        </w:r>
        <w:r>
          <w:fldChar w:fldCharType="begin"/>
        </w:r>
        <w:r>
          <w:instrText xml:space="preserve"> PAGEREF _Toc9388 \h </w:instrText>
        </w:r>
        <w:r>
          <w:fldChar w:fldCharType="separate"/>
        </w:r>
        <w:r>
          <w:t>29</w:t>
        </w:r>
        <w:r>
          <w:fldChar w:fldCharType="end"/>
        </w:r>
      </w:hyperlink>
    </w:p>
    <w:p>
      <w:pPr>
        <w:pStyle w:val="TOC2"/>
        <w:tabs>
          <w:tab w:val="right" w:leader="dot" w:pos="8306"/>
        </w:tabs>
      </w:pPr>
      <w:hyperlink w:anchor="_Toc12432" w:history="1">
        <w:r>
          <w:rPr>
            <w:rFonts w:ascii="仿宋" w:eastAsia="仿宋" w:hAnsi="仿宋" w:cs="仿宋" w:hint="eastAsia"/>
            <w:lang w:eastAsia="zh-CN"/>
          </w:rPr>
          <w:t>(二)、风险应对策略</w:t>
        </w:r>
        <w:r>
          <w:tab/>
        </w:r>
        <w:r>
          <w:fldChar w:fldCharType="begin"/>
        </w:r>
        <w:r>
          <w:instrText xml:space="preserve"> PAGEREF _Toc12432 \h </w:instrText>
        </w:r>
        <w:r>
          <w:fldChar w:fldCharType="separate"/>
        </w:r>
        <w:r>
          <w:t>30</w:t>
        </w:r>
        <w:r>
          <w:fldChar w:fldCharType="end"/>
        </w:r>
      </w:hyperlink>
    </w:p>
    <w:p>
      <w:pPr>
        <w:pStyle w:val="TOC2"/>
        <w:tabs>
          <w:tab w:val="right" w:leader="dot" w:pos="8306"/>
        </w:tabs>
      </w:pPr>
      <w:hyperlink w:anchor="_Toc14363" w:history="1">
        <w:r>
          <w:rPr>
            <w:rFonts w:ascii="仿宋" w:eastAsia="仿宋" w:hAnsi="仿宋" w:cs="仿宋" w:hint="eastAsia"/>
            <w:lang w:eastAsia="zh-CN"/>
          </w:rPr>
          <w:t>(三)、风险监控与控制</w:t>
        </w:r>
        <w:r>
          <w:tab/>
        </w:r>
        <w:r>
          <w:fldChar w:fldCharType="begin"/>
        </w:r>
        <w:r>
          <w:instrText xml:space="preserve"> PAGEREF _Toc14363 \h </w:instrText>
        </w:r>
        <w:r>
          <w:fldChar w:fldCharType="separate"/>
        </w:r>
        <w:r>
          <w:t>32</w:t>
        </w:r>
        <w:r>
          <w:fldChar w:fldCharType="end"/>
        </w:r>
      </w:hyperlink>
    </w:p>
    <w:p>
      <w:pPr>
        <w:pStyle w:val="TOC1"/>
        <w:tabs>
          <w:tab w:val="right" w:leader="dot" w:pos="8306"/>
        </w:tabs>
      </w:pPr>
      <w:hyperlink w:anchor="_Toc28680" w:history="1">
        <w:r>
          <w:rPr>
            <w:rFonts w:ascii="仿宋" w:eastAsia="仿宋" w:hAnsi="仿宋" w:cs="仿宋" w:hint="eastAsia"/>
            <w:lang w:eastAsia="zh-CN"/>
          </w:rPr>
          <w:t>十、促进剂项目财务管理</w:t>
        </w:r>
        <w:r>
          <w:tab/>
        </w:r>
        <w:r>
          <w:fldChar w:fldCharType="begin"/>
        </w:r>
        <w:r>
          <w:instrText xml:space="preserve"> PAGEREF _Toc28680 \h </w:instrText>
        </w:r>
        <w:r>
          <w:fldChar w:fldCharType="separate"/>
        </w:r>
        <w:r>
          <w:t>33</w:t>
        </w:r>
        <w:r>
          <w:fldChar w:fldCharType="end"/>
        </w:r>
      </w:hyperlink>
    </w:p>
    <w:p>
      <w:pPr>
        <w:pStyle w:val="TOC2"/>
        <w:tabs>
          <w:tab w:val="right" w:leader="dot" w:pos="8306"/>
        </w:tabs>
      </w:pPr>
      <w:hyperlink w:anchor="_Toc11273" w:history="1">
        <w:r>
          <w:rPr>
            <w:rFonts w:ascii="仿宋" w:eastAsia="仿宋" w:hAnsi="仿宋" w:cs="仿宋" w:hint="eastAsia"/>
            <w:lang w:eastAsia="zh-CN"/>
          </w:rPr>
          <w:t>(一)、资金需求大</w:t>
        </w:r>
        <w:r>
          <w:tab/>
        </w:r>
        <w:r>
          <w:fldChar w:fldCharType="begin"/>
        </w:r>
        <w:r>
          <w:instrText xml:space="preserve"> PAGEREF _Toc11273 \h </w:instrText>
        </w:r>
        <w:r>
          <w:fldChar w:fldCharType="separate"/>
        </w:r>
        <w:r>
          <w:t>33</w:t>
        </w:r>
        <w:r>
          <w:fldChar w:fldCharType="end"/>
        </w:r>
      </w:hyperlink>
    </w:p>
    <w:p>
      <w:pPr>
        <w:pStyle w:val="TOC2"/>
        <w:tabs>
          <w:tab w:val="right" w:leader="dot" w:pos="8306"/>
        </w:tabs>
      </w:pPr>
      <w:hyperlink w:anchor="_Toc7771" w:history="1">
        <w:r>
          <w:rPr>
            <w:rFonts w:ascii="仿宋" w:eastAsia="仿宋" w:hAnsi="仿宋" w:cs="仿宋" w:hint="eastAsia"/>
            <w:lang w:eastAsia="zh-CN"/>
          </w:rPr>
          <w:t>(二)、研发周期长</w:t>
        </w:r>
        <w:r>
          <w:tab/>
        </w:r>
        <w:r>
          <w:fldChar w:fldCharType="begin"/>
        </w:r>
        <w:r>
          <w:instrText xml:space="preserve"> PAGEREF _Toc7771 \h </w:instrText>
        </w:r>
        <w:r>
          <w:fldChar w:fldCharType="separate"/>
        </w:r>
        <w:r>
          <w:t>34</w:t>
        </w:r>
        <w:r>
          <w:fldChar w:fldCharType="end"/>
        </w:r>
      </w:hyperlink>
    </w:p>
    <w:p>
      <w:pPr>
        <w:pStyle w:val="TOC2"/>
        <w:tabs>
          <w:tab w:val="right" w:leader="dot" w:pos="8306"/>
        </w:tabs>
      </w:pPr>
      <w:hyperlink w:anchor="_Toc8019" w:history="1">
        <w:r>
          <w:rPr>
            <w:rFonts w:ascii="仿宋" w:eastAsia="仿宋" w:hAnsi="仿宋" w:cs="仿宋" w:hint="eastAsia"/>
            <w:lang w:eastAsia="zh-CN"/>
          </w:rPr>
          <w:t>(三)、市场风险大</w:t>
        </w:r>
        <w:r>
          <w:tab/>
        </w:r>
        <w:r>
          <w:fldChar w:fldCharType="begin"/>
        </w:r>
        <w:r>
          <w:instrText xml:space="preserve"> PAGEREF _Toc8019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50" w:history="1">
        <w:r>
          <w:rPr>
            <w:rFonts w:ascii="仿宋" w:eastAsia="仿宋" w:hAnsi="仿宋" w:cs="仿宋" w:hint="eastAsia"/>
            <w:lang w:eastAsia="zh-CN"/>
          </w:rPr>
          <w:t>(四)、利润率高</w:t>
        </w:r>
        <w:r>
          <w:tab/>
        </w:r>
        <w:r>
          <w:fldChar w:fldCharType="begin"/>
        </w:r>
        <w:r>
          <w:instrText xml:space="preserve"> PAGEREF _Toc29650 \h </w:instrText>
        </w:r>
        <w:r>
          <w:fldChar w:fldCharType="separate"/>
        </w:r>
        <w:r>
          <w:t>38</w:t>
        </w:r>
        <w:r>
          <w:fldChar w:fldCharType="end"/>
        </w:r>
      </w:hyperlink>
    </w:p>
    <w:p>
      <w:pPr>
        <w:pStyle w:val="TOC1"/>
        <w:tabs>
          <w:tab w:val="right" w:leader="dot" w:pos="8306"/>
        </w:tabs>
      </w:pPr>
      <w:hyperlink w:anchor="_Toc4755" w:history="1">
        <w:r>
          <w:rPr>
            <w:rFonts w:ascii="仿宋" w:eastAsia="仿宋" w:hAnsi="仿宋" w:cs="仿宋" w:hint="eastAsia"/>
            <w:lang w:eastAsia="zh-CN"/>
          </w:rPr>
          <w:t>十一、促进剂项目创新与研发</w:t>
        </w:r>
        <w:r>
          <w:tab/>
        </w:r>
        <w:r>
          <w:fldChar w:fldCharType="begin"/>
        </w:r>
        <w:r>
          <w:instrText xml:space="preserve"> PAGEREF _Toc4755 \h </w:instrText>
        </w:r>
        <w:r>
          <w:fldChar w:fldCharType="separate"/>
        </w:r>
        <w:r>
          <w:t>40</w:t>
        </w:r>
        <w:r>
          <w:fldChar w:fldCharType="end"/>
        </w:r>
      </w:hyperlink>
    </w:p>
    <w:p>
      <w:pPr>
        <w:pStyle w:val="TOC2"/>
        <w:tabs>
          <w:tab w:val="right" w:leader="dot" w:pos="8306"/>
        </w:tabs>
      </w:pPr>
      <w:hyperlink w:anchor="_Toc14918" w:history="1">
        <w:r>
          <w:rPr>
            <w:rFonts w:ascii="仿宋" w:eastAsia="仿宋" w:hAnsi="仿宋" w:cs="仿宋" w:hint="eastAsia"/>
            <w:lang w:eastAsia="zh-CN"/>
          </w:rPr>
          <w:t>(一)、创新策略与方向</w:t>
        </w:r>
        <w:r>
          <w:tab/>
        </w:r>
        <w:r>
          <w:fldChar w:fldCharType="begin"/>
        </w:r>
        <w:r>
          <w:instrText xml:space="preserve"> PAGEREF _Toc14918 \h </w:instrText>
        </w:r>
        <w:r>
          <w:fldChar w:fldCharType="separate"/>
        </w:r>
        <w:r>
          <w:t>40</w:t>
        </w:r>
        <w:r>
          <w:fldChar w:fldCharType="end"/>
        </w:r>
      </w:hyperlink>
    </w:p>
    <w:p>
      <w:pPr>
        <w:pStyle w:val="TOC2"/>
        <w:tabs>
          <w:tab w:val="right" w:leader="dot" w:pos="8306"/>
        </w:tabs>
      </w:pPr>
      <w:hyperlink w:anchor="_Toc27967" w:history="1">
        <w:r>
          <w:rPr>
            <w:rFonts w:ascii="仿宋" w:eastAsia="仿宋" w:hAnsi="仿宋" w:cs="仿宋" w:hint="eastAsia"/>
            <w:lang w:eastAsia="zh-CN"/>
          </w:rPr>
          <w:t>(二)、研发规划与投入</w:t>
        </w:r>
        <w:r>
          <w:tab/>
        </w:r>
        <w:r>
          <w:fldChar w:fldCharType="begin"/>
        </w:r>
        <w:r>
          <w:instrText xml:space="preserve"> PAGEREF _Toc27967 \h </w:instrText>
        </w:r>
        <w:r>
          <w:fldChar w:fldCharType="separate"/>
        </w:r>
        <w:r>
          <w:t>41</w:t>
        </w:r>
        <w:r>
          <w:fldChar w:fldCharType="end"/>
        </w:r>
      </w:hyperlink>
    </w:p>
    <w:p>
      <w:pPr>
        <w:pStyle w:val="TOC1"/>
        <w:tabs>
          <w:tab w:val="right" w:leader="dot" w:pos="8306"/>
        </w:tabs>
      </w:pPr>
      <w:hyperlink w:anchor="_Toc29774" w:history="1">
        <w:r>
          <w:rPr>
            <w:rFonts w:ascii="仿宋" w:eastAsia="仿宋" w:hAnsi="仿宋" w:cs="仿宋" w:hint="eastAsia"/>
            <w:lang w:eastAsia="zh-CN"/>
          </w:rPr>
          <w:t>十二、促进剂项目人力资源培养与发展</w:t>
        </w:r>
        <w:r>
          <w:tab/>
        </w:r>
        <w:r>
          <w:fldChar w:fldCharType="begin"/>
        </w:r>
        <w:r>
          <w:instrText xml:space="preserve"> PAGEREF _Toc29774 \h </w:instrText>
        </w:r>
        <w:r>
          <w:fldChar w:fldCharType="separate"/>
        </w:r>
        <w:r>
          <w:t>43</w:t>
        </w:r>
        <w:r>
          <w:fldChar w:fldCharType="end"/>
        </w:r>
      </w:hyperlink>
    </w:p>
    <w:p>
      <w:pPr>
        <w:pStyle w:val="TOC2"/>
        <w:tabs>
          <w:tab w:val="right" w:leader="dot" w:pos="8306"/>
        </w:tabs>
      </w:pPr>
      <w:hyperlink w:anchor="_Toc25760" w:history="1">
        <w:r>
          <w:rPr>
            <w:rFonts w:ascii="仿宋" w:eastAsia="仿宋" w:hAnsi="仿宋" w:cs="仿宋" w:hint="eastAsia"/>
            <w:lang w:eastAsia="zh-CN"/>
          </w:rPr>
          <w:t>(一)、人才需求与规划</w:t>
        </w:r>
        <w:r>
          <w:tab/>
        </w:r>
        <w:r>
          <w:fldChar w:fldCharType="begin"/>
        </w:r>
        <w:r>
          <w:instrText xml:space="preserve"> PAGEREF _Toc25760 \h </w:instrText>
        </w:r>
        <w:r>
          <w:fldChar w:fldCharType="separate"/>
        </w:r>
        <w:r>
          <w:t>43</w:t>
        </w:r>
        <w:r>
          <w:fldChar w:fldCharType="end"/>
        </w:r>
      </w:hyperlink>
    </w:p>
    <w:p>
      <w:pPr>
        <w:pStyle w:val="TOC2"/>
        <w:tabs>
          <w:tab w:val="right" w:leader="dot" w:pos="8306"/>
        </w:tabs>
      </w:pPr>
      <w:hyperlink w:anchor="_Toc4824" w:history="1">
        <w:r>
          <w:rPr>
            <w:rFonts w:ascii="仿宋" w:eastAsia="仿宋" w:hAnsi="仿宋" w:cs="仿宋" w:hint="eastAsia"/>
            <w:lang w:eastAsia="zh-CN"/>
          </w:rPr>
          <w:t>(二)、培训与发展计划</w:t>
        </w:r>
        <w:r>
          <w:tab/>
        </w:r>
        <w:r>
          <w:fldChar w:fldCharType="begin"/>
        </w:r>
        <w:r>
          <w:instrText xml:space="preserve"> PAGEREF _Toc4824 \h </w:instrText>
        </w:r>
        <w:r>
          <w:fldChar w:fldCharType="separate"/>
        </w:r>
        <w:r>
          <w:t>43</w:t>
        </w:r>
        <w:r>
          <w:fldChar w:fldCharType="end"/>
        </w:r>
      </w:hyperlink>
    </w:p>
    <w:p>
      <w:pPr>
        <w:pStyle w:val="TOC1"/>
        <w:tabs>
          <w:tab w:val="right" w:leader="dot" w:pos="8306"/>
        </w:tabs>
      </w:pPr>
      <w:hyperlink w:anchor="_Toc7059" w:history="1">
        <w:r>
          <w:rPr>
            <w:rFonts w:ascii="仿宋" w:eastAsia="仿宋" w:hAnsi="仿宋" w:cs="仿宋" w:hint="eastAsia"/>
            <w:lang w:eastAsia="zh-CN"/>
          </w:rPr>
          <w:t>十三、促进剂项目实施保障措施</w:t>
        </w:r>
        <w:r>
          <w:tab/>
        </w:r>
        <w:r>
          <w:fldChar w:fldCharType="begin"/>
        </w:r>
        <w:r>
          <w:instrText xml:space="preserve"> PAGEREF _Toc7059 \h </w:instrText>
        </w:r>
        <w:r>
          <w:fldChar w:fldCharType="separate"/>
        </w:r>
        <w:r>
          <w:t>44</w:t>
        </w:r>
        <w:r>
          <w:fldChar w:fldCharType="end"/>
        </w:r>
      </w:hyperlink>
    </w:p>
    <w:p>
      <w:pPr>
        <w:pStyle w:val="TOC2"/>
        <w:tabs>
          <w:tab w:val="right" w:leader="dot" w:pos="8306"/>
        </w:tabs>
      </w:pPr>
      <w:hyperlink w:anchor="_Toc21613" w:history="1">
        <w:r>
          <w:rPr>
            <w:rFonts w:ascii="仿宋" w:eastAsia="仿宋" w:hAnsi="仿宋" w:cs="仿宋" w:hint="eastAsia"/>
            <w:lang w:eastAsia="zh-CN"/>
          </w:rPr>
          <w:t>(一)、促进剂项目实施保障机制</w:t>
        </w:r>
        <w:r>
          <w:tab/>
        </w:r>
        <w:r>
          <w:fldChar w:fldCharType="begin"/>
        </w:r>
        <w:r>
          <w:instrText xml:space="preserve"> PAGEREF _Toc21613 \h </w:instrText>
        </w:r>
        <w:r>
          <w:fldChar w:fldCharType="separate"/>
        </w:r>
        <w:r>
          <w:t>44</w:t>
        </w:r>
        <w:r>
          <w:fldChar w:fldCharType="end"/>
        </w:r>
      </w:hyperlink>
    </w:p>
    <w:p>
      <w:pPr>
        <w:pStyle w:val="TOC2"/>
        <w:tabs>
          <w:tab w:val="right" w:leader="dot" w:pos="8306"/>
        </w:tabs>
      </w:pPr>
      <w:hyperlink w:anchor="_Toc18734" w:history="1">
        <w:r>
          <w:rPr>
            <w:rFonts w:ascii="仿宋" w:eastAsia="仿宋" w:hAnsi="仿宋" w:cs="仿宋" w:hint="eastAsia"/>
            <w:lang w:eastAsia="zh-CN"/>
          </w:rPr>
          <w:t>(二)、促进剂项目法律合规要求</w:t>
        </w:r>
        <w:r>
          <w:tab/>
        </w:r>
        <w:r>
          <w:fldChar w:fldCharType="begin"/>
        </w:r>
        <w:r>
          <w:instrText xml:space="preserve"> PAGEREF _Toc18734 \h </w:instrText>
        </w:r>
        <w:r>
          <w:fldChar w:fldCharType="separate"/>
        </w:r>
        <w:r>
          <w:t>47</w:t>
        </w:r>
        <w:r>
          <w:fldChar w:fldCharType="end"/>
        </w:r>
      </w:hyperlink>
    </w:p>
    <w:p>
      <w:pPr>
        <w:pStyle w:val="TOC2"/>
        <w:tabs>
          <w:tab w:val="right" w:leader="dot" w:pos="8306"/>
        </w:tabs>
      </w:pPr>
      <w:hyperlink w:anchor="_Toc946" w:history="1">
        <w:r>
          <w:rPr>
            <w:rFonts w:ascii="仿宋" w:eastAsia="仿宋" w:hAnsi="仿宋" w:cs="仿宋" w:hint="eastAsia"/>
            <w:lang w:eastAsia="zh-CN"/>
          </w:rPr>
          <w:t>(三)、促进剂项目合同管理与法律事务</w:t>
        </w:r>
        <w:r>
          <w:tab/>
        </w:r>
        <w:r>
          <w:fldChar w:fldCharType="begin"/>
        </w:r>
        <w:r>
          <w:instrText xml:space="preserve"> PAGEREF _Toc946 \h </w:instrText>
        </w:r>
        <w:r>
          <w:fldChar w:fldCharType="separate"/>
        </w:r>
        <w:r>
          <w:t>51</w:t>
        </w:r>
        <w:r>
          <w:fldChar w:fldCharType="end"/>
        </w:r>
      </w:hyperlink>
    </w:p>
    <w:p>
      <w:pPr>
        <w:pStyle w:val="TOC2"/>
        <w:tabs>
          <w:tab w:val="right" w:leader="dot" w:pos="8306"/>
        </w:tabs>
      </w:pPr>
      <w:hyperlink w:anchor="_Toc26050" w:history="1">
        <w:r>
          <w:rPr>
            <w:rFonts w:ascii="仿宋" w:eastAsia="仿宋" w:hAnsi="仿宋" w:cs="仿宋" w:hint="eastAsia"/>
            <w:lang w:eastAsia="zh-CN"/>
          </w:rPr>
          <w:t>(四)、促进剂项目知识产权保护策略</w:t>
        </w:r>
        <w:r>
          <w:tab/>
        </w:r>
        <w:r>
          <w:fldChar w:fldCharType="begin"/>
        </w:r>
        <w:r>
          <w:instrText xml:space="preserve"> PAGEREF _Toc26050 \h </w:instrText>
        </w:r>
        <w:r>
          <w:fldChar w:fldCharType="separate"/>
        </w:r>
        <w:r>
          <w:t>58</w:t>
        </w:r>
        <w:r>
          <w:fldChar w:fldCharType="end"/>
        </w:r>
      </w:hyperlink>
    </w:p>
    <w:p>
      <w:pPr>
        <w:pStyle w:val="TOC1"/>
        <w:tabs>
          <w:tab w:val="right" w:leader="dot" w:pos="8306"/>
        </w:tabs>
      </w:pPr>
      <w:hyperlink w:anchor="_Toc14057" w:history="1">
        <w:r>
          <w:rPr>
            <w:rFonts w:ascii="仿宋" w:eastAsia="仿宋" w:hAnsi="仿宋" w:cs="仿宋" w:hint="eastAsia"/>
            <w:lang w:eastAsia="zh-CN"/>
          </w:rPr>
          <w:t>十四、促进剂项目治理与监督</w:t>
        </w:r>
        <w:r>
          <w:tab/>
        </w:r>
        <w:r>
          <w:fldChar w:fldCharType="begin"/>
        </w:r>
        <w:r>
          <w:instrText xml:space="preserve"> PAGEREF _Toc14057 \h </w:instrText>
        </w:r>
        <w:r>
          <w:fldChar w:fldCharType="separate"/>
        </w:r>
        <w:r>
          <w:t>60</w:t>
        </w:r>
        <w:r>
          <w:fldChar w:fldCharType="end"/>
        </w:r>
      </w:hyperlink>
    </w:p>
    <w:p>
      <w:pPr>
        <w:pStyle w:val="TOC2"/>
        <w:tabs>
          <w:tab w:val="right" w:leader="dot" w:pos="8306"/>
        </w:tabs>
      </w:pPr>
      <w:hyperlink w:anchor="_Toc6364" w:history="1">
        <w:r>
          <w:rPr>
            <w:rFonts w:ascii="仿宋" w:eastAsia="仿宋" w:hAnsi="仿宋" w:cs="仿宋" w:hint="eastAsia"/>
            <w:lang w:eastAsia="zh-CN"/>
          </w:rPr>
          <w:t>(一)、促进剂项目治理结构</w:t>
        </w:r>
        <w:r>
          <w:tab/>
        </w:r>
        <w:r>
          <w:fldChar w:fldCharType="begin"/>
        </w:r>
        <w:r>
          <w:instrText xml:space="preserve"> PAGEREF _Toc6364 \h </w:instrText>
        </w:r>
        <w:r>
          <w:fldChar w:fldCharType="separate"/>
        </w:r>
        <w:r>
          <w:t>60</w:t>
        </w:r>
        <w:r>
          <w:fldChar w:fldCharType="end"/>
        </w:r>
      </w:hyperlink>
    </w:p>
    <w:p>
      <w:pPr>
        <w:pStyle w:val="TOC2"/>
        <w:tabs>
          <w:tab w:val="right" w:leader="dot" w:pos="8306"/>
        </w:tabs>
      </w:pPr>
      <w:hyperlink w:anchor="_Toc125" w:history="1">
        <w:r>
          <w:rPr>
            <w:rFonts w:ascii="仿宋" w:eastAsia="仿宋" w:hAnsi="仿宋" w:cs="仿宋" w:hint="eastAsia"/>
            <w:lang w:eastAsia="zh-CN"/>
          </w:rPr>
          <w:t>(二)、监督与审计</w:t>
        </w:r>
        <w:r>
          <w:tab/>
        </w:r>
        <w:r>
          <w:fldChar w:fldCharType="begin"/>
        </w:r>
        <w:r>
          <w:instrText xml:space="preserve"> PAGEREF _Toc125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29"/>
      <w:r>
        <w:rPr>
          <w:rFonts w:ascii="仿宋" w:eastAsia="仿宋" w:hAnsi="仿宋" w:cs="仿宋" w:hint="eastAsia"/>
          <w:sz w:val="28"/>
          <w:lang w:eastAsia="zh-CN"/>
        </w:rPr>
        <w:t>一、促进剂项目可持续发展</w:t>
      </w:r>
      <w:bookmarkEnd w:id="2"/>
    </w:p>
    <w:p>
      <w:pPr>
        <w:pStyle w:val="Heading2"/>
        <w:rPr>
          <w:rFonts w:ascii="仿宋" w:eastAsia="仿宋" w:hAnsi="仿宋" w:cs="仿宋" w:hint="eastAsia"/>
          <w:lang w:eastAsia="zh-CN"/>
        </w:rPr>
      </w:pPr>
      <w:bookmarkStart w:id="3" w:name="_Toc261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进剂项目中，促进剂项目团队着眼于未来，明确了可持续发展的战略方向。制定的具体可持续发展目标包括降低资源使用、采用环保技术、最大化社会效益等。这一步骤不仅有助于促进剂项目在环保和社会责任方面达到最高标准，也为未来提供了明确的指引，确保促进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可持续实践的融入促进剂项目管理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促进剂项目管理周期。从促进剂项目规划开始，促进剂项目团队就考虑了环境和社会的因素。在执行阶段，促进剂项目团队积极推动绿色技术的应用，优化资源利用。此外，关注员工的社会责任，通过培训和沟通活动提高员工对可持续发展的认知，使他们能够在日常工作中践行可持续实践。这些举措不仅为促进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扎根于促进剂项目的可持续发展理念，我们深信环保与社会责任是促进剂项目成功的关键支柱。在促进剂项目的每一步，我们都致力于通过创新和实践，履行对环境和社会的坚定责任。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团队通过引入先进的环保技术、建立高效的废物处理系统以及推动能源节约措施，积极履行环保责任。定期的环保监测和评估确保促进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不仅致力于自身可持续发展，还注重对社会的回馈。通过支持社区促进剂项目、参与慈善事业、提供培训机会等方式，促进剂项目积极履行社会责任。与当地社区建立积极互动，关注员工的工作与生活平衡，以及员工的身心健康，是促进剂项目在社会责任层面的关键举措。这样的实践不仅增强了促进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732"/>
      <w:r>
        <w:rPr>
          <w:rFonts w:ascii="仿宋" w:eastAsia="仿宋" w:hAnsi="仿宋" w:cs="仿宋" w:hint="eastAsia"/>
          <w:sz w:val="28"/>
          <w:lang w:eastAsia="zh-CN"/>
        </w:rPr>
        <w:t>二、促进剂项目文档管理</w:t>
      </w:r>
      <w:bookmarkEnd w:id="5"/>
    </w:p>
    <w:p>
      <w:pPr>
        <w:pStyle w:val="Heading2"/>
        <w:rPr>
          <w:rFonts w:ascii="仿宋" w:eastAsia="仿宋" w:hAnsi="仿宋" w:cs="仿宋" w:hint="eastAsia"/>
          <w:lang w:eastAsia="zh-CN"/>
        </w:rPr>
      </w:pPr>
      <w:bookmarkStart w:id="6" w:name="_Toc237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促进剂项目高度重视文档的质量和准确性，以支持促进剂项目的各项活动和决策。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文档的编制始于促进剂项目计划的初期，我们制定了详细的文档编制计划，明确了每个文档的内容、格式和编写责任人。在促进剂项目启动阶段，我们首先编制了促进剂项目章程，明确定义了促进剂项目的目标、范围、风险等关键要素。随后，促进剂项目团队根据计划陆续编制了需求文档、设计文档、测试文档等各类文档，确保促进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促进剂项目管理中的重要环节，旨在确保促进剂项目文档符合质量标准和促进剂项目需求。在促进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除了内部审查，我们还进行了外部审查，邀请促进剂项目相关利益方和专业领域的专家对文档进行独立审查。这有助于获取更全面、客观的反馈，确保促进剂项目文档不仅符合内部标准，也满足外部需求。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促进剂项目在文档编制与审查方面建立了严格的管理机制，通过规范的流程和多维度的审查，确保促进剂项目文档的质量、准确性和可靠性，为促进剂项目的顺利推进提供了有力支持。</w:t>
      </w:r>
    </w:p>
    <w:p>
      <w:pPr>
        <w:pStyle w:val="Heading2"/>
        <w:ind w:firstLine="560" w:firstLineChars="200"/>
        <w:rPr>
          <w:rFonts w:ascii="仿宋" w:eastAsia="仿宋" w:hAnsi="仿宋" w:cs="仿宋" w:hint="eastAsia"/>
          <w:sz w:val="28"/>
          <w:lang w:eastAsia="zh-CN"/>
        </w:rPr>
      </w:pPr>
      <w:bookmarkStart w:id="7" w:name="_Toc207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在促进剂项目中，我们致力于优化文档发布与分发过程，以确保信息的高效传递和团队间协作的顺畅进行。以下是我们采取的关键优化策略：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我们通过多渠道发布文档，包括电子邮件、促进剂项目管理平台、内部网站等，以满足不同团队成员的偏好和需求。多渠道发布确保了信息的全面覆盖。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我们采用了精细的权限控制，确保只有授权人员可以访问敏感信息。这种安全措施保护了促进剂项目文档的机密性，防止了未经授权的信息泄露。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文档存档与归档是促进剂项目生命周期中一个至关重要的环节，直接关系到促进剂项目信息的长期保存和历史记录的完整性。在促进剂项目中，我们实施了一系列有效的文档存档与归档管理策略：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323"/>
      <w:r>
        <w:rPr>
          <w:rFonts w:ascii="仿宋" w:eastAsia="仿宋" w:hAnsi="仿宋" w:cs="仿宋" w:hint="eastAsia"/>
          <w:sz w:val="28"/>
          <w:lang w:eastAsia="zh-CN"/>
        </w:rPr>
        <w:t>三、促进剂项目选址可行性分析</w:t>
      </w:r>
      <w:bookmarkEnd w:id="9"/>
    </w:p>
    <w:p>
      <w:pPr>
        <w:pStyle w:val="Heading2"/>
        <w:rPr>
          <w:rFonts w:ascii="仿宋" w:eastAsia="仿宋" w:hAnsi="仿宋" w:cs="仿宋" w:hint="eastAsia"/>
          <w:lang w:eastAsia="zh-CN"/>
        </w:rPr>
      </w:pPr>
      <w:bookmarkStart w:id="10" w:name="_Toc19402"/>
      <w:r>
        <w:rPr>
          <w:rFonts w:ascii="仿宋" w:eastAsia="仿宋" w:hAnsi="仿宋" w:cs="仿宋" w:hint="eastAsia"/>
          <w:lang w:eastAsia="zh-CN"/>
        </w:rPr>
        <w:t>(一)、促进剂项目选址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该促进剂项目选址位于XX省XX市XX区XXX街道</w:t>
      </w:r>
    </w:p>
    <w:p>
      <w:pPr>
        <w:pStyle w:val="Heading2"/>
        <w:ind w:firstLine="560" w:firstLineChars="200"/>
        <w:rPr>
          <w:rFonts w:ascii="仿宋" w:eastAsia="仿宋" w:hAnsi="仿宋" w:cs="仿宋" w:hint="eastAsia"/>
          <w:sz w:val="28"/>
          <w:lang w:eastAsia="zh-CN"/>
        </w:rPr>
      </w:pPr>
      <w:bookmarkStart w:id="11" w:name="_Toc1891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促进剂项目的征地面积将根据促进剂项目的实际规模和需求进行精确规划。具体面积XXX平方米，旨在确保促进剂项目不仅能够满足当前的发展需求，还能够预留空间以适应未来的扩展。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净用地面积是在征地面积基础上去除不可利用面积后的实际可开发用地。具体面积XXX平方米，考虑到环保、交通、安全等多方面因素，以确保促进剂项目在整体利用效率上达到最优。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促进剂项目计划建设的建筑总规模具体面积XXX平方米。这一规模的确定综合考虑了促进剂项目的性质、规模，以及城市规划的相关要求，确保建筑布局与周边环境协调一致。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绿地率是促进剂项目用地中被规划为绿地的比例。具体面积XXX平方米，旨在通过合理规划绿地，改善促进剂项目周边环境，提升居民生活质量，并符合城市整体绿化规划。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容积率是用地上可以建设的建筑总体积与用地面积之比。具体面积XXX，通过合理的容积率规划，确保促进剂项目建筑规模与周边环境和谐共生。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确保促进剂项目选址与当地城市规划相一致，具体面积XXX平方米。通过与城市规划部门深入沟通，确保促进剂项目不仅符合城市的整体发展方向，还能够融入城市的发展布局，为城市的长远发展贡献力量。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充分了解并确保促进剂项目选址符合当地产业政策，具体面积XXX平方米。这包括促进剂项目对当地经济的促进作用，以及对相关产业的带动效应，确保促进剂项目与地方政府的产业政策保持一致，促进共赢合作。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用地总体要求必须符合环保和可持续发展的原则，具体面积XXX平方米。通过采用绿色建筑设计、节能减排等措施，确保促进剂项目在建设和运营过程中对环境的影响最小化，达到可持续发展的要求。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确保促进剂项目选址具备必要的公共设施配套，具体面积XXX平方米。这包括交通便利性、教育、医疗等基础设施，以提高居民生活品质，使得促进剂项目选址更具吸引力。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考虑用地总体要求对当地社会稳定性的影响，具体面积XXX平方米。通过深入了解当地社区反馈，确保促进剂项目的选址和建设过程对当地社会和谐稳定产生积极作用。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促进剂项目选址不仅符合法规和规划，还在实际操作中具有可行性。这一全面规划将为促进剂项目的成功实施提供坚实的基础，确保促进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32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进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促进剂项目的设备规划和空间设计中，我们将采取灵活设备布局的措施。设备布局将根据实际需求进行灵活设计，避免不必要的浪费。通过合理规划设备摆放位置，我们将提高设备的利用率，减少设备间距，以确保促进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促进剂项目内部引入共享设施的概念，例如共享会议室、办公区等。通过这种方式，我们可以减少对资源的重复建设，提高资源共享效率，从而减小促进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34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促进剂项目的总图布置中，我们将不同功能区域进行明确的规划，以最大程度满足促进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9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我们首先关注市场因素，包括潜在客户分布、竞争对手位置、市场需求等。通过深入的市场调研，我们能够更准确地评估选址对于市场开拓和产品销售的影响，确保促进剂项目能够在有利的市场环境中蓬勃发展。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促进剂项目对环境的影响是综合评价的重要因素之一。我们将详细考虑选址周边的自然环境、生态保护区、水源地等情况，确保促进剂项目的建设和运营对环境影响最小化，并符合当地的环保法规标准。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对选址的评价还需充分考虑当地政府的产业政策和法规。我们将详细了解促进剂项目所在地的相关政策，确保促进剂项目的规划和运营与当地法规相符，降低不必要的法律风险。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考虑到社会稳定性对企业运营的重要性，我们将评估选址地区的社会安全情况、劳工关系、社区反馈等方面，以确保促进剂项目的建设和运营不会受到社会稳定性的负面影响。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最后，我们将综合考虑用地成本，包括土地购置费用、土地开发成本等。通过对用地成本的详细评估，我们能够做出更为精确的经济效益分析，为促进剂项目的投资决策提供有力支持。</w:t>
      </w:r>
    </w:p>
    <w:p>
      <w:pPr>
        <w:pStyle w:val="Heading1"/>
        <w:ind w:firstLine="560" w:firstLineChars="200"/>
        <w:rPr>
          <w:rFonts w:ascii="仿宋" w:eastAsia="仿宋" w:hAnsi="仿宋" w:cs="仿宋" w:hint="eastAsia"/>
          <w:sz w:val="28"/>
          <w:lang w:eastAsia="zh-CN"/>
        </w:rPr>
      </w:pPr>
      <w:bookmarkStart w:id="15" w:name="_Toc5801"/>
      <w:r>
        <w:rPr>
          <w:rFonts w:ascii="仿宋" w:eastAsia="仿宋" w:hAnsi="仿宋" w:cs="仿宋" w:hint="eastAsia"/>
          <w:sz w:val="28"/>
          <w:lang w:eastAsia="zh-CN"/>
        </w:rPr>
        <w:t>四、促进剂项目概论</w:t>
      </w:r>
      <w:bookmarkEnd w:id="15"/>
    </w:p>
    <w:p>
      <w:pPr>
        <w:pStyle w:val="Heading2"/>
        <w:rPr>
          <w:rFonts w:ascii="仿宋" w:eastAsia="仿宋" w:hAnsi="仿宋" w:cs="仿宋" w:hint="eastAsia"/>
          <w:lang w:eastAsia="zh-CN"/>
        </w:rPr>
      </w:pPr>
      <w:bookmarkStart w:id="16" w:name="_Toc14122"/>
      <w:r>
        <w:rPr>
          <w:rFonts w:ascii="仿宋" w:eastAsia="仿宋" w:hAnsi="仿宋" w:cs="仿宋" w:hint="eastAsia"/>
          <w:lang w:eastAsia="zh-CN"/>
        </w:rPr>
        <w:t>(一)、促进剂项目概况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的起源追溯至对市场的深入洞察。市场的不断演变与变革为促进剂项目提供了难得的机遇。当前市场存在的需求缺口和变革的大环境共同构成了促进剂项目的背景。这个促进剂项目旨在充分利用市场机遇，填补行业中尚未满足的需求，为客户提供全新的解决方案。市场的变革和需求的增长使得这个促进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促进剂项目名称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正式命名为促进剂。这个名称不仅仅是一个标识，更代表了促进剂项目的核心理念和愿景。它蕴含着促进剂项目所要解决问题的关键字，具有强烈的表达和辨识度，为促进剂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促进剂项目目标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的核心目标是提供一种全新、高效的解决方案，满足客户日益增长的需求。促进剂项目追求的不仅仅是满足市场需求，更是在市场中获得卓越的竞争优势。通过不断提升产品或服务的质量和创新水平，促进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促进剂项目范围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全面涵盖了产品研发、制造、市场推广和售后服务，确保从产品设计到最终用户体验的全方位关注。这一全面的促进剂项目范围是为了确保促进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促进剂项目时间表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促进剂项目计划在未来18个月内完成，包括研发、测试、市场试点和正式推出等不同阶段。这个时间表的合理设计是为了确保促进剂项目各个阶段的顺利推进，以便按时交付高质量的成果。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促进剂项目预算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促进剂项目总预算估算为XX百万美元，主要分配在研发、市场推广、人员培训和运营等方面。这一充足的预算为促进剂项目提供了充足的资源，确保促进剂项目在各个方面都能取得优异的表现。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促进剂项目风险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促进剂项目可能面临的风险包括市场接受度低、技术难题、竞争激烈等。促进剂项目团队已经制定了相应的风险应对计划，通过前瞻性的风险管理，确保促进剂项目在面对不确定性时能够迅速做出应对。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促进剂项目团队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促进剂项目汇聚了一支经验丰富、多领域专业素养的核心团队，确保促进剂项目在各个方面都能拥有高水平的执行力。团队的协同作战是促进剂项目成功的关键因素之一。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促进剂项目背景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促进剂项目的背景根植于市场对更高效、创新产品的渴望，同时也受到科技发展对行业格局的深刻改变的影响。这为促进剂项目提供了广阔的发展空间和市场需求。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促进剂项目现状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截至目前，促进剂项目已完成市场调研和技术验证，取得了初步的成功。这为促进剂项目在未来的发展奠定了坚实的基础，为更远大的目标打下了坚实的基石。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420"/>
      <w:r>
        <w:rPr>
          <w:rFonts w:ascii="仿宋" w:eastAsia="仿宋" w:hAnsi="仿宋" w:cs="仿宋" w:hint="eastAsia"/>
          <w:sz w:val="28"/>
          <w:lang w:eastAsia="zh-CN"/>
        </w:rPr>
        <w:t>(二)、促进剂项目目标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keyword》促进剂项目首要业务目标是在市场中占据有利地位，实现产品/服务的成功推广和销售。通过不断提升产品质量、创新性，促进剂项目追求成为行业中的领导者，赢得更多客户的青睐。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在科技迅速发展的时代，促进剂项目着眼于技术创新。通过持续的研发和技术升级，促进剂项目旨在推出更具创新性的产品或服务，以满足市场对新鲜、先进解决方案的需求。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为了建立可持续的客户关系，促进剂项目设定了客户满意度目标。通过提供卓越的产品质量和优质的客户服务，促进剂项目追求赢得客户的信任和忠诚度，确保他们的满意度达到行业领先水平。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促进剂项目注重社会责任和可持续发展。通过实施环保、社会责任促进剂项目，促进剂项目致力于在经济发展的同时保护环境，促进社会公平，实现可持续经营。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促进剂项目的团队是实现目标的核心驱动力。因此，促进剂项目设定了团队发展目标，包括提升团队成员的专业技能、培养领导力，以及搭建协同高效的团队工作氛围。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4554"/>
      <w:r>
        <w:rPr>
          <w:rFonts w:ascii="仿宋" w:eastAsia="仿宋" w:hAnsi="仿宋" w:cs="仿宋" w:hint="eastAsia"/>
          <w:sz w:val="28"/>
          <w:lang w:eastAsia="zh-CN"/>
        </w:rPr>
        <w:t>(三)、促进剂项目提出的理由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促进剂项目提出的理由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的提出源于对市场机遇的深刻洞察。当前市场中存在的需求缺口和行业发展趋势表明，有巨大的商业机会等待被开发。通过准确捕捉市场机遇，促进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剂项目的理念基于对技术创新的信仰。通过持续的研发和技术投入，促进剂项目有望推出更具创新性的产品或服务。在科技飞速发展的当下，促进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https://d.book118.com/148056105140006025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促进剂项目规划设计方案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F3277"/>
    <w:rsid w:val="603F32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610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2024-01-12T10:18:00Z</dcterms:created>
  <dcterms:modified xsi:type="dcterms:W3CDTF">2024-01-12T10:18:45Z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5A0892B28BF34BA6906D3B71E5D3FB2F_11</vt:lpwstr>
  </property>
  <property fmtid="{D5CDD505-2E9C-101B-9397-08002B2CF9AE}" pid="3" name="KSOProductBuildVer">
    <vt:lpwstr>2052-12.1.0.16120</vt:lpwstr>
  </property>
</Properties>
</file>