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工业噪声控制设备项目建设方案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05" w:history="1">
        <w:r>
          <w:rPr>
            <w:rFonts w:ascii="仿宋" w:eastAsia="仿宋" w:hAnsi="仿宋" w:cs="仿宋" w:hint="eastAsia"/>
            <w:lang w:eastAsia="zh-CN"/>
          </w:rPr>
          <w:t>前言</w:t>
        </w:r>
        <w:r>
          <w:tab/>
        </w:r>
        <w:r>
          <w:fldChar w:fldCharType="begin"/>
        </w:r>
        <w:r>
          <w:instrText xml:space="preserve"> PAGEREF _Toc29405 \h </w:instrText>
        </w:r>
        <w:r>
          <w:fldChar w:fldCharType="separate"/>
        </w:r>
        <w:r>
          <w:t>3</w:t>
        </w:r>
        <w:r>
          <w:fldChar w:fldCharType="end"/>
        </w:r>
      </w:hyperlink>
    </w:p>
    <w:p>
      <w:pPr>
        <w:pStyle w:val="TOC1"/>
        <w:tabs>
          <w:tab w:val="right" w:leader="dot" w:pos="8306"/>
        </w:tabs>
      </w:pPr>
      <w:hyperlink w:anchor="_Toc16876" w:history="1">
        <w:r>
          <w:rPr>
            <w:rFonts w:ascii="仿宋" w:eastAsia="仿宋" w:hAnsi="仿宋" w:cs="仿宋" w:hint="eastAsia"/>
            <w:lang w:eastAsia="zh-CN"/>
          </w:rPr>
          <w:t>一、发展规划、产业政策和行业准入分析</w:t>
        </w:r>
        <w:r>
          <w:tab/>
        </w:r>
        <w:r>
          <w:fldChar w:fldCharType="begin"/>
        </w:r>
        <w:r>
          <w:instrText xml:space="preserve"> PAGEREF _Toc16876 \h </w:instrText>
        </w:r>
        <w:r>
          <w:fldChar w:fldCharType="separate"/>
        </w:r>
        <w:r>
          <w:t>3</w:t>
        </w:r>
        <w:r>
          <w:fldChar w:fldCharType="end"/>
        </w:r>
      </w:hyperlink>
    </w:p>
    <w:p>
      <w:pPr>
        <w:pStyle w:val="TOC2"/>
        <w:tabs>
          <w:tab w:val="right" w:leader="dot" w:pos="8306"/>
        </w:tabs>
      </w:pPr>
      <w:hyperlink w:anchor="_Toc16491" w:history="1">
        <w:r>
          <w:rPr>
            <w:rFonts w:ascii="仿宋" w:eastAsia="仿宋" w:hAnsi="仿宋" w:cs="仿宋" w:hint="eastAsia"/>
            <w:lang w:eastAsia="zh-CN"/>
          </w:rPr>
          <w:t>(一)、发展规划分析</w:t>
        </w:r>
        <w:r>
          <w:tab/>
        </w:r>
        <w:r>
          <w:fldChar w:fldCharType="begin"/>
        </w:r>
        <w:r>
          <w:instrText xml:space="preserve"> PAGEREF _Toc16491 \h </w:instrText>
        </w:r>
        <w:r>
          <w:fldChar w:fldCharType="separate"/>
        </w:r>
        <w:r>
          <w:t>3</w:t>
        </w:r>
        <w:r>
          <w:fldChar w:fldCharType="end"/>
        </w:r>
      </w:hyperlink>
    </w:p>
    <w:p>
      <w:pPr>
        <w:pStyle w:val="TOC2"/>
        <w:tabs>
          <w:tab w:val="right" w:leader="dot" w:pos="8306"/>
        </w:tabs>
      </w:pPr>
      <w:hyperlink w:anchor="_Toc20823" w:history="1">
        <w:r>
          <w:rPr>
            <w:rFonts w:ascii="仿宋" w:eastAsia="仿宋" w:hAnsi="仿宋" w:cs="仿宋" w:hint="eastAsia"/>
            <w:lang w:eastAsia="zh-CN"/>
          </w:rPr>
          <w:t>(二)、产业政策分析</w:t>
        </w:r>
        <w:r>
          <w:tab/>
        </w:r>
        <w:r>
          <w:fldChar w:fldCharType="begin"/>
        </w:r>
        <w:r>
          <w:instrText xml:space="preserve"> PAGEREF _Toc20823 \h </w:instrText>
        </w:r>
        <w:r>
          <w:fldChar w:fldCharType="separate"/>
        </w:r>
        <w:r>
          <w:t>5</w:t>
        </w:r>
        <w:r>
          <w:fldChar w:fldCharType="end"/>
        </w:r>
      </w:hyperlink>
    </w:p>
    <w:p>
      <w:pPr>
        <w:pStyle w:val="TOC2"/>
        <w:tabs>
          <w:tab w:val="right" w:leader="dot" w:pos="8306"/>
        </w:tabs>
      </w:pPr>
      <w:hyperlink w:anchor="_Toc19208" w:history="1">
        <w:r>
          <w:rPr>
            <w:rFonts w:ascii="仿宋" w:eastAsia="仿宋" w:hAnsi="仿宋" w:cs="仿宋" w:hint="eastAsia"/>
            <w:lang w:eastAsia="zh-CN"/>
          </w:rPr>
          <w:t>(三)、行业准入分析</w:t>
        </w:r>
        <w:r>
          <w:tab/>
        </w:r>
        <w:r>
          <w:fldChar w:fldCharType="begin"/>
        </w:r>
        <w:r>
          <w:instrText xml:space="preserve"> PAGEREF _Toc19208 \h </w:instrText>
        </w:r>
        <w:r>
          <w:fldChar w:fldCharType="separate"/>
        </w:r>
        <w:r>
          <w:t>6</w:t>
        </w:r>
        <w:r>
          <w:fldChar w:fldCharType="end"/>
        </w:r>
      </w:hyperlink>
    </w:p>
    <w:p>
      <w:pPr>
        <w:pStyle w:val="TOC1"/>
        <w:tabs>
          <w:tab w:val="right" w:leader="dot" w:pos="8306"/>
        </w:tabs>
      </w:pPr>
      <w:hyperlink w:anchor="_Toc9091" w:history="1">
        <w:r>
          <w:rPr>
            <w:rFonts w:ascii="仿宋" w:eastAsia="仿宋" w:hAnsi="仿宋" w:cs="仿宋" w:hint="eastAsia"/>
            <w:lang w:eastAsia="zh-CN"/>
          </w:rPr>
          <w:t>二、经济影响分析</w:t>
        </w:r>
        <w:r>
          <w:tab/>
        </w:r>
        <w:r>
          <w:fldChar w:fldCharType="begin"/>
        </w:r>
        <w:r>
          <w:instrText xml:space="preserve"> PAGEREF _Toc9091 \h </w:instrText>
        </w:r>
        <w:r>
          <w:fldChar w:fldCharType="separate"/>
        </w:r>
        <w:r>
          <w:t>8</w:t>
        </w:r>
        <w:r>
          <w:fldChar w:fldCharType="end"/>
        </w:r>
      </w:hyperlink>
    </w:p>
    <w:p>
      <w:pPr>
        <w:pStyle w:val="TOC2"/>
        <w:tabs>
          <w:tab w:val="right" w:leader="dot" w:pos="8306"/>
        </w:tabs>
      </w:pPr>
      <w:hyperlink w:anchor="_Toc10393" w:history="1">
        <w:r>
          <w:rPr>
            <w:rFonts w:ascii="仿宋" w:eastAsia="仿宋" w:hAnsi="仿宋" w:cs="仿宋" w:hint="eastAsia"/>
            <w:lang w:eastAsia="zh-CN"/>
          </w:rPr>
          <w:t>(一)、经济费用效益或费用效果分析</w:t>
        </w:r>
        <w:r>
          <w:tab/>
        </w:r>
        <w:r>
          <w:fldChar w:fldCharType="begin"/>
        </w:r>
        <w:r>
          <w:instrText xml:space="preserve"> PAGEREF _Toc10393 \h </w:instrText>
        </w:r>
        <w:r>
          <w:fldChar w:fldCharType="separate"/>
        </w:r>
        <w:r>
          <w:t>8</w:t>
        </w:r>
        <w:r>
          <w:fldChar w:fldCharType="end"/>
        </w:r>
      </w:hyperlink>
    </w:p>
    <w:p>
      <w:pPr>
        <w:pStyle w:val="TOC2"/>
        <w:tabs>
          <w:tab w:val="right" w:leader="dot" w:pos="8306"/>
        </w:tabs>
      </w:pPr>
      <w:hyperlink w:anchor="_Toc4151" w:history="1">
        <w:r>
          <w:rPr>
            <w:rFonts w:ascii="仿宋" w:eastAsia="仿宋" w:hAnsi="仿宋" w:cs="仿宋" w:hint="eastAsia"/>
            <w:lang w:eastAsia="zh-CN"/>
          </w:rPr>
          <w:t>(二)、行业影响分析</w:t>
        </w:r>
        <w:r>
          <w:tab/>
        </w:r>
        <w:r>
          <w:fldChar w:fldCharType="begin"/>
        </w:r>
        <w:r>
          <w:instrText xml:space="preserve"> PAGEREF _Toc4151 \h </w:instrText>
        </w:r>
        <w:r>
          <w:fldChar w:fldCharType="separate"/>
        </w:r>
        <w:r>
          <w:t>10</w:t>
        </w:r>
        <w:r>
          <w:fldChar w:fldCharType="end"/>
        </w:r>
      </w:hyperlink>
    </w:p>
    <w:p>
      <w:pPr>
        <w:pStyle w:val="TOC2"/>
        <w:tabs>
          <w:tab w:val="right" w:leader="dot" w:pos="8306"/>
        </w:tabs>
      </w:pPr>
      <w:hyperlink w:anchor="_Toc19825" w:history="1">
        <w:r>
          <w:rPr>
            <w:rFonts w:ascii="仿宋" w:eastAsia="仿宋" w:hAnsi="仿宋" w:cs="仿宋" w:hint="eastAsia"/>
            <w:lang w:eastAsia="zh-CN"/>
          </w:rPr>
          <w:t>(三)、区域经济影响分析</w:t>
        </w:r>
        <w:r>
          <w:tab/>
        </w:r>
        <w:r>
          <w:fldChar w:fldCharType="begin"/>
        </w:r>
        <w:r>
          <w:instrText xml:space="preserve"> PAGEREF _Toc19825 \h </w:instrText>
        </w:r>
        <w:r>
          <w:fldChar w:fldCharType="separate"/>
        </w:r>
        <w:r>
          <w:t>12</w:t>
        </w:r>
        <w:r>
          <w:fldChar w:fldCharType="end"/>
        </w:r>
      </w:hyperlink>
    </w:p>
    <w:p>
      <w:pPr>
        <w:pStyle w:val="TOC2"/>
        <w:tabs>
          <w:tab w:val="right" w:leader="dot" w:pos="8306"/>
        </w:tabs>
      </w:pPr>
      <w:hyperlink w:anchor="_Toc28532" w:history="1">
        <w:r>
          <w:rPr>
            <w:rFonts w:ascii="仿宋" w:eastAsia="仿宋" w:hAnsi="仿宋" w:cs="仿宋" w:hint="eastAsia"/>
            <w:lang w:eastAsia="zh-CN"/>
          </w:rPr>
          <w:t>(四)、宏观经济影响分析</w:t>
        </w:r>
        <w:r>
          <w:tab/>
        </w:r>
        <w:r>
          <w:fldChar w:fldCharType="begin"/>
        </w:r>
        <w:r>
          <w:instrText xml:space="preserve"> PAGEREF _Toc28532 \h </w:instrText>
        </w:r>
        <w:r>
          <w:fldChar w:fldCharType="separate"/>
        </w:r>
        <w:r>
          <w:t>13</w:t>
        </w:r>
        <w:r>
          <w:fldChar w:fldCharType="end"/>
        </w:r>
      </w:hyperlink>
    </w:p>
    <w:p>
      <w:pPr>
        <w:pStyle w:val="TOC1"/>
        <w:tabs>
          <w:tab w:val="right" w:leader="dot" w:pos="8306"/>
        </w:tabs>
      </w:pPr>
      <w:hyperlink w:anchor="_Toc6790" w:history="1">
        <w:r>
          <w:rPr>
            <w:rFonts w:ascii="仿宋" w:eastAsia="仿宋" w:hAnsi="仿宋" w:cs="仿宋" w:hint="eastAsia"/>
            <w:lang w:eastAsia="zh-CN"/>
          </w:rPr>
          <w:t>三、项目选址研究</w:t>
        </w:r>
        <w:r>
          <w:tab/>
        </w:r>
        <w:r>
          <w:fldChar w:fldCharType="begin"/>
        </w:r>
        <w:r>
          <w:instrText xml:space="preserve"> PAGEREF _Toc6790 \h </w:instrText>
        </w:r>
        <w:r>
          <w:fldChar w:fldCharType="separate"/>
        </w:r>
        <w:r>
          <w:t>14</w:t>
        </w:r>
        <w:r>
          <w:fldChar w:fldCharType="end"/>
        </w:r>
      </w:hyperlink>
    </w:p>
    <w:p>
      <w:pPr>
        <w:pStyle w:val="TOC2"/>
        <w:tabs>
          <w:tab w:val="right" w:leader="dot" w:pos="8306"/>
        </w:tabs>
      </w:pPr>
      <w:hyperlink w:anchor="_Toc19313" w:history="1">
        <w:r>
          <w:rPr>
            <w:rFonts w:ascii="仿宋" w:eastAsia="仿宋" w:hAnsi="仿宋" w:cs="仿宋" w:hint="eastAsia"/>
            <w:lang w:eastAsia="zh-CN"/>
          </w:rPr>
          <w:t>(一)、项目选址原则</w:t>
        </w:r>
        <w:r>
          <w:tab/>
        </w:r>
        <w:r>
          <w:fldChar w:fldCharType="begin"/>
        </w:r>
        <w:r>
          <w:instrText xml:space="preserve"> PAGEREF _Toc19313 \h </w:instrText>
        </w:r>
        <w:r>
          <w:fldChar w:fldCharType="separate"/>
        </w:r>
        <w:r>
          <w:t>14</w:t>
        </w:r>
        <w:r>
          <w:fldChar w:fldCharType="end"/>
        </w:r>
      </w:hyperlink>
    </w:p>
    <w:p>
      <w:pPr>
        <w:pStyle w:val="TOC2"/>
        <w:tabs>
          <w:tab w:val="right" w:leader="dot" w:pos="8306"/>
        </w:tabs>
      </w:pPr>
      <w:hyperlink w:anchor="_Toc12800" w:history="1">
        <w:r>
          <w:rPr>
            <w:rFonts w:ascii="仿宋" w:eastAsia="仿宋" w:hAnsi="仿宋" w:cs="仿宋" w:hint="eastAsia"/>
            <w:lang w:eastAsia="zh-CN"/>
          </w:rPr>
          <w:t>(二)、项目选址</w:t>
        </w:r>
        <w:r>
          <w:tab/>
        </w:r>
        <w:r>
          <w:fldChar w:fldCharType="begin"/>
        </w:r>
        <w:r>
          <w:instrText xml:space="preserve"> PAGEREF _Toc12800 \h </w:instrText>
        </w:r>
        <w:r>
          <w:fldChar w:fldCharType="separate"/>
        </w:r>
        <w:r>
          <w:t>17</w:t>
        </w:r>
        <w:r>
          <w:fldChar w:fldCharType="end"/>
        </w:r>
      </w:hyperlink>
    </w:p>
    <w:p>
      <w:pPr>
        <w:pStyle w:val="TOC2"/>
        <w:tabs>
          <w:tab w:val="right" w:leader="dot" w:pos="8306"/>
        </w:tabs>
      </w:pPr>
      <w:hyperlink w:anchor="_Toc9043" w:history="1">
        <w:r>
          <w:rPr>
            <w:rFonts w:ascii="仿宋" w:eastAsia="仿宋" w:hAnsi="仿宋" w:cs="仿宋" w:hint="eastAsia"/>
            <w:lang w:eastAsia="zh-CN"/>
          </w:rPr>
          <w:t>(三)、建设条件分析</w:t>
        </w:r>
        <w:r>
          <w:tab/>
        </w:r>
        <w:r>
          <w:fldChar w:fldCharType="begin"/>
        </w:r>
        <w:r>
          <w:instrText xml:space="preserve"> PAGEREF _Toc9043 \h </w:instrText>
        </w:r>
        <w:r>
          <w:fldChar w:fldCharType="separate"/>
        </w:r>
        <w:r>
          <w:t>20</w:t>
        </w:r>
        <w:r>
          <w:fldChar w:fldCharType="end"/>
        </w:r>
      </w:hyperlink>
    </w:p>
    <w:p>
      <w:pPr>
        <w:pStyle w:val="TOC2"/>
        <w:tabs>
          <w:tab w:val="right" w:leader="dot" w:pos="8306"/>
        </w:tabs>
      </w:pPr>
      <w:hyperlink w:anchor="_Toc28036" w:history="1">
        <w:r>
          <w:rPr>
            <w:rFonts w:ascii="仿宋" w:eastAsia="仿宋" w:hAnsi="仿宋" w:cs="仿宋" w:hint="eastAsia"/>
            <w:lang w:eastAsia="zh-CN"/>
          </w:rPr>
          <w:t>(四)、用地控制指标</w:t>
        </w:r>
        <w:r>
          <w:tab/>
        </w:r>
        <w:r>
          <w:fldChar w:fldCharType="begin"/>
        </w:r>
        <w:r>
          <w:instrText xml:space="preserve"> PAGEREF _Toc28036 \h </w:instrText>
        </w:r>
        <w:r>
          <w:fldChar w:fldCharType="separate"/>
        </w:r>
        <w:r>
          <w:t>21</w:t>
        </w:r>
        <w:r>
          <w:fldChar w:fldCharType="end"/>
        </w:r>
      </w:hyperlink>
    </w:p>
    <w:p>
      <w:pPr>
        <w:pStyle w:val="TOC2"/>
        <w:tabs>
          <w:tab w:val="right" w:leader="dot" w:pos="8306"/>
        </w:tabs>
      </w:pPr>
      <w:hyperlink w:anchor="_Toc19679" w:history="1">
        <w:r>
          <w:rPr>
            <w:rFonts w:ascii="仿宋" w:eastAsia="仿宋" w:hAnsi="仿宋" w:cs="仿宋" w:hint="eastAsia"/>
            <w:lang w:eastAsia="zh-CN"/>
          </w:rPr>
          <w:t>(五)、地总体要求</w:t>
        </w:r>
        <w:r>
          <w:tab/>
        </w:r>
        <w:r>
          <w:fldChar w:fldCharType="begin"/>
        </w:r>
        <w:r>
          <w:instrText xml:space="preserve"> PAGEREF _Toc19679 \h </w:instrText>
        </w:r>
        <w:r>
          <w:fldChar w:fldCharType="separate"/>
        </w:r>
        <w:r>
          <w:t>22</w:t>
        </w:r>
        <w:r>
          <w:fldChar w:fldCharType="end"/>
        </w:r>
      </w:hyperlink>
    </w:p>
    <w:p>
      <w:pPr>
        <w:pStyle w:val="TOC2"/>
        <w:tabs>
          <w:tab w:val="right" w:leader="dot" w:pos="8306"/>
        </w:tabs>
      </w:pPr>
      <w:hyperlink w:anchor="_Toc27572" w:history="1">
        <w:r>
          <w:rPr>
            <w:rFonts w:ascii="仿宋" w:eastAsia="仿宋" w:hAnsi="仿宋" w:cs="仿宋" w:hint="eastAsia"/>
            <w:lang w:eastAsia="zh-CN"/>
          </w:rPr>
          <w:t>(六)、节约用地措施</w:t>
        </w:r>
        <w:r>
          <w:tab/>
        </w:r>
        <w:r>
          <w:fldChar w:fldCharType="begin"/>
        </w:r>
        <w:r>
          <w:instrText xml:space="preserve"> PAGEREF _Toc27572 \h </w:instrText>
        </w:r>
        <w:r>
          <w:fldChar w:fldCharType="separate"/>
        </w:r>
        <w:r>
          <w:t>23</w:t>
        </w:r>
        <w:r>
          <w:fldChar w:fldCharType="end"/>
        </w:r>
      </w:hyperlink>
    </w:p>
    <w:p>
      <w:pPr>
        <w:pStyle w:val="TOC2"/>
        <w:tabs>
          <w:tab w:val="right" w:leader="dot" w:pos="8306"/>
        </w:tabs>
      </w:pPr>
      <w:hyperlink w:anchor="_Toc13427" w:history="1">
        <w:r>
          <w:rPr>
            <w:rFonts w:ascii="仿宋" w:eastAsia="仿宋" w:hAnsi="仿宋" w:cs="仿宋" w:hint="eastAsia"/>
            <w:lang w:eastAsia="zh-CN"/>
          </w:rPr>
          <w:t>(七)、选址综合评价</w:t>
        </w:r>
        <w:r>
          <w:tab/>
        </w:r>
        <w:r>
          <w:fldChar w:fldCharType="begin"/>
        </w:r>
        <w:r>
          <w:instrText xml:space="preserve"> PAGEREF _Toc13427 \h </w:instrText>
        </w:r>
        <w:r>
          <w:fldChar w:fldCharType="separate"/>
        </w:r>
        <w:r>
          <w:t>25</w:t>
        </w:r>
        <w:r>
          <w:fldChar w:fldCharType="end"/>
        </w:r>
      </w:hyperlink>
    </w:p>
    <w:p>
      <w:pPr>
        <w:pStyle w:val="TOC1"/>
        <w:tabs>
          <w:tab w:val="right" w:leader="dot" w:pos="8306"/>
        </w:tabs>
      </w:pPr>
      <w:hyperlink w:anchor="_Toc5806" w:history="1">
        <w:r>
          <w:rPr>
            <w:rFonts w:ascii="仿宋" w:eastAsia="仿宋" w:hAnsi="仿宋" w:cs="仿宋" w:hint="eastAsia"/>
            <w:lang w:eastAsia="zh-CN"/>
          </w:rPr>
          <w:t>四、项目监理与质量保证</w:t>
        </w:r>
        <w:r>
          <w:tab/>
        </w:r>
        <w:r>
          <w:fldChar w:fldCharType="begin"/>
        </w:r>
        <w:r>
          <w:instrText xml:space="preserve"> PAGEREF _Toc5806 \h </w:instrText>
        </w:r>
        <w:r>
          <w:fldChar w:fldCharType="separate"/>
        </w:r>
        <w:r>
          <w:t>26</w:t>
        </w:r>
        <w:r>
          <w:fldChar w:fldCharType="end"/>
        </w:r>
      </w:hyperlink>
    </w:p>
    <w:p>
      <w:pPr>
        <w:pStyle w:val="TOC2"/>
        <w:tabs>
          <w:tab w:val="right" w:leader="dot" w:pos="8306"/>
        </w:tabs>
      </w:pPr>
      <w:hyperlink w:anchor="_Toc30214" w:history="1">
        <w:r>
          <w:rPr>
            <w:rFonts w:ascii="仿宋" w:eastAsia="仿宋" w:hAnsi="仿宋" w:cs="仿宋" w:hint="eastAsia"/>
            <w:lang w:eastAsia="zh-CN"/>
          </w:rPr>
          <w:t>(一)、监理体系构建</w:t>
        </w:r>
        <w:r>
          <w:tab/>
        </w:r>
        <w:r>
          <w:fldChar w:fldCharType="begin"/>
        </w:r>
        <w:r>
          <w:instrText xml:space="preserve"> PAGEREF _Toc30214 \h </w:instrText>
        </w:r>
        <w:r>
          <w:fldChar w:fldCharType="separate"/>
        </w:r>
        <w:r>
          <w:t>26</w:t>
        </w:r>
        <w:r>
          <w:fldChar w:fldCharType="end"/>
        </w:r>
      </w:hyperlink>
    </w:p>
    <w:p>
      <w:pPr>
        <w:pStyle w:val="TOC2"/>
        <w:tabs>
          <w:tab w:val="right" w:leader="dot" w:pos="8306"/>
        </w:tabs>
      </w:pPr>
      <w:hyperlink w:anchor="_Toc21399" w:history="1">
        <w:r>
          <w:rPr>
            <w:rFonts w:ascii="仿宋" w:eastAsia="仿宋" w:hAnsi="仿宋" w:cs="仿宋" w:hint="eastAsia"/>
            <w:lang w:eastAsia="zh-CN"/>
          </w:rPr>
          <w:t>(二)、质量保证体系实施</w:t>
        </w:r>
        <w:r>
          <w:tab/>
        </w:r>
        <w:r>
          <w:fldChar w:fldCharType="begin"/>
        </w:r>
        <w:r>
          <w:instrText xml:space="preserve"> PAGEREF _Toc21399 \h </w:instrText>
        </w:r>
        <w:r>
          <w:fldChar w:fldCharType="separate"/>
        </w:r>
        <w:r>
          <w:t>27</w:t>
        </w:r>
        <w:r>
          <w:fldChar w:fldCharType="end"/>
        </w:r>
      </w:hyperlink>
    </w:p>
    <w:p>
      <w:pPr>
        <w:pStyle w:val="TOC2"/>
        <w:tabs>
          <w:tab w:val="right" w:leader="dot" w:pos="8306"/>
        </w:tabs>
      </w:pPr>
      <w:hyperlink w:anchor="_Toc24327" w:history="1">
        <w:r>
          <w:rPr>
            <w:rFonts w:ascii="仿宋" w:eastAsia="仿宋" w:hAnsi="仿宋" w:cs="仿宋" w:hint="eastAsia"/>
            <w:lang w:eastAsia="zh-CN"/>
          </w:rPr>
          <w:t>(三)、监理与质量控制流程</w:t>
        </w:r>
        <w:r>
          <w:tab/>
        </w:r>
        <w:r>
          <w:fldChar w:fldCharType="begin"/>
        </w:r>
        <w:r>
          <w:instrText xml:space="preserve"> PAGEREF _Toc24327 \h </w:instrText>
        </w:r>
        <w:r>
          <w:fldChar w:fldCharType="separate"/>
        </w:r>
        <w:r>
          <w:t>27</w:t>
        </w:r>
        <w:r>
          <w:fldChar w:fldCharType="end"/>
        </w:r>
      </w:hyperlink>
    </w:p>
    <w:p>
      <w:pPr>
        <w:pStyle w:val="TOC1"/>
        <w:tabs>
          <w:tab w:val="right" w:leader="dot" w:pos="8306"/>
        </w:tabs>
      </w:pPr>
      <w:hyperlink w:anchor="_Toc19321" w:history="1">
        <w:r>
          <w:rPr>
            <w:rFonts w:ascii="仿宋" w:eastAsia="仿宋" w:hAnsi="仿宋" w:cs="仿宋" w:hint="eastAsia"/>
            <w:lang w:eastAsia="zh-CN"/>
          </w:rPr>
          <w:t>五、背景、必要性分析</w:t>
        </w:r>
        <w:r>
          <w:tab/>
        </w:r>
        <w:r>
          <w:fldChar w:fldCharType="begin"/>
        </w:r>
        <w:r>
          <w:instrText xml:space="preserve"> PAGEREF _Toc19321 \h </w:instrText>
        </w:r>
        <w:r>
          <w:fldChar w:fldCharType="separate"/>
        </w:r>
        <w:r>
          <w:t>28</w:t>
        </w:r>
        <w:r>
          <w:fldChar w:fldCharType="end"/>
        </w:r>
      </w:hyperlink>
    </w:p>
    <w:p>
      <w:pPr>
        <w:pStyle w:val="TOC2"/>
        <w:tabs>
          <w:tab w:val="right" w:leader="dot" w:pos="8306"/>
        </w:tabs>
      </w:pPr>
      <w:hyperlink w:anchor="_Toc10321" w:history="1">
        <w:r>
          <w:rPr>
            <w:rFonts w:ascii="仿宋" w:eastAsia="仿宋" w:hAnsi="仿宋" w:cs="仿宋" w:hint="eastAsia"/>
            <w:lang w:eastAsia="zh-CN"/>
          </w:rPr>
          <w:t>(一)、项目建设背景</w:t>
        </w:r>
        <w:r>
          <w:tab/>
        </w:r>
        <w:r>
          <w:fldChar w:fldCharType="begin"/>
        </w:r>
        <w:r>
          <w:instrText xml:space="preserve"> PAGEREF _Toc10321 \h </w:instrText>
        </w:r>
        <w:r>
          <w:fldChar w:fldCharType="separate"/>
        </w:r>
        <w:r>
          <w:t>28</w:t>
        </w:r>
        <w:r>
          <w:fldChar w:fldCharType="end"/>
        </w:r>
      </w:hyperlink>
    </w:p>
    <w:p>
      <w:pPr>
        <w:pStyle w:val="TOC2"/>
        <w:tabs>
          <w:tab w:val="right" w:leader="dot" w:pos="8306"/>
        </w:tabs>
      </w:pPr>
      <w:hyperlink w:anchor="_Toc32754" w:history="1">
        <w:r>
          <w:rPr>
            <w:rFonts w:ascii="仿宋" w:eastAsia="仿宋" w:hAnsi="仿宋" w:cs="仿宋" w:hint="eastAsia"/>
            <w:lang w:eastAsia="zh-CN"/>
          </w:rPr>
          <w:t>(二)、必要性分析</w:t>
        </w:r>
        <w:r>
          <w:tab/>
        </w:r>
        <w:r>
          <w:fldChar w:fldCharType="begin"/>
        </w:r>
        <w:r>
          <w:instrText xml:space="preserve"> PAGEREF _Toc32754 \h </w:instrText>
        </w:r>
        <w:r>
          <w:fldChar w:fldCharType="separate"/>
        </w:r>
        <w:r>
          <w:t>29</w:t>
        </w:r>
        <w:r>
          <w:fldChar w:fldCharType="end"/>
        </w:r>
      </w:hyperlink>
    </w:p>
    <w:p>
      <w:pPr>
        <w:pStyle w:val="TOC2"/>
        <w:tabs>
          <w:tab w:val="right" w:leader="dot" w:pos="8306"/>
        </w:tabs>
      </w:pPr>
      <w:hyperlink w:anchor="_Toc28807" w:history="1">
        <w:r>
          <w:rPr>
            <w:rFonts w:ascii="仿宋" w:eastAsia="仿宋" w:hAnsi="仿宋" w:cs="仿宋" w:hint="eastAsia"/>
            <w:lang w:eastAsia="zh-CN"/>
          </w:rPr>
          <w:t>(三)、项目建设有利条件</w:t>
        </w:r>
        <w:r>
          <w:tab/>
        </w:r>
        <w:r>
          <w:fldChar w:fldCharType="begin"/>
        </w:r>
        <w:r>
          <w:instrText xml:space="preserve"> PAGEREF _Toc28807 \h </w:instrText>
        </w:r>
        <w:r>
          <w:fldChar w:fldCharType="separate"/>
        </w:r>
        <w:r>
          <w:t>30</w:t>
        </w:r>
        <w:r>
          <w:fldChar w:fldCharType="end"/>
        </w:r>
      </w:hyperlink>
    </w:p>
    <w:p>
      <w:pPr>
        <w:pStyle w:val="TOC1"/>
        <w:tabs>
          <w:tab w:val="right" w:leader="dot" w:pos="8306"/>
        </w:tabs>
      </w:pPr>
      <w:hyperlink w:anchor="_Toc12940" w:history="1">
        <w:r>
          <w:rPr>
            <w:rFonts w:ascii="仿宋" w:eastAsia="仿宋" w:hAnsi="仿宋" w:cs="仿宋" w:hint="eastAsia"/>
            <w:lang w:eastAsia="zh-CN"/>
          </w:rPr>
          <w:t>六、建设风险评估分析</w:t>
        </w:r>
        <w:r>
          <w:tab/>
        </w:r>
        <w:r>
          <w:fldChar w:fldCharType="begin"/>
        </w:r>
        <w:r>
          <w:instrText xml:space="preserve"> PAGEREF _Toc12940 \h </w:instrText>
        </w:r>
        <w:r>
          <w:fldChar w:fldCharType="separate"/>
        </w:r>
        <w:r>
          <w:t>32</w:t>
        </w:r>
        <w:r>
          <w:fldChar w:fldCharType="end"/>
        </w:r>
      </w:hyperlink>
    </w:p>
    <w:p>
      <w:pPr>
        <w:pStyle w:val="TOC2"/>
        <w:tabs>
          <w:tab w:val="right" w:leader="dot" w:pos="8306"/>
        </w:tabs>
      </w:pPr>
      <w:hyperlink w:anchor="_Toc669" w:history="1">
        <w:r>
          <w:rPr>
            <w:rFonts w:ascii="仿宋" w:eastAsia="仿宋" w:hAnsi="仿宋" w:cs="仿宋" w:hint="eastAsia"/>
            <w:lang w:eastAsia="zh-CN"/>
          </w:rPr>
          <w:t>(一)、政策风险分析</w:t>
        </w:r>
        <w:r>
          <w:tab/>
        </w:r>
        <w:r>
          <w:fldChar w:fldCharType="begin"/>
        </w:r>
        <w:r>
          <w:instrText xml:space="preserve"> PAGEREF _Toc669 \h </w:instrText>
        </w:r>
        <w:r>
          <w:fldChar w:fldCharType="separate"/>
        </w:r>
        <w:r>
          <w:t>32</w:t>
        </w:r>
        <w:r>
          <w:fldChar w:fldCharType="end"/>
        </w:r>
      </w:hyperlink>
    </w:p>
    <w:p>
      <w:pPr>
        <w:pStyle w:val="TOC2"/>
        <w:tabs>
          <w:tab w:val="right" w:leader="dot" w:pos="8306"/>
        </w:tabs>
      </w:pPr>
      <w:hyperlink w:anchor="_Toc7101" w:history="1">
        <w:r>
          <w:rPr>
            <w:rFonts w:ascii="仿宋" w:eastAsia="仿宋" w:hAnsi="仿宋" w:cs="仿宋" w:hint="eastAsia"/>
            <w:lang w:eastAsia="zh-CN"/>
          </w:rPr>
          <w:t>(二)、社会风险分析</w:t>
        </w:r>
        <w:r>
          <w:tab/>
        </w:r>
        <w:r>
          <w:fldChar w:fldCharType="begin"/>
        </w:r>
        <w:r>
          <w:instrText xml:space="preserve"> PAGEREF _Toc7101 \h </w:instrText>
        </w:r>
        <w:r>
          <w:fldChar w:fldCharType="separate"/>
        </w:r>
        <w:r>
          <w:t>33</w:t>
        </w:r>
        <w:r>
          <w:fldChar w:fldCharType="end"/>
        </w:r>
      </w:hyperlink>
    </w:p>
    <w:p>
      <w:pPr>
        <w:pStyle w:val="TOC2"/>
        <w:tabs>
          <w:tab w:val="right" w:leader="dot" w:pos="8306"/>
        </w:tabs>
      </w:pPr>
      <w:hyperlink w:anchor="_Toc4438" w:history="1">
        <w:r>
          <w:rPr>
            <w:rFonts w:ascii="仿宋" w:eastAsia="仿宋" w:hAnsi="仿宋" w:cs="仿宋" w:hint="eastAsia"/>
            <w:lang w:eastAsia="zh-CN"/>
          </w:rPr>
          <w:t>(三)、市场风险分析</w:t>
        </w:r>
        <w:r>
          <w:tab/>
        </w:r>
        <w:r>
          <w:fldChar w:fldCharType="begin"/>
        </w:r>
        <w:r>
          <w:instrText xml:space="preserve"> PAGEREF _Toc4438 \h </w:instrText>
        </w:r>
        <w:r>
          <w:fldChar w:fldCharType="separate"/>
        </w:r>
        <w:r>
          <w:t>35</w:t>
        </w:r>
        <w:r>
          <w:fldChar w:fldCharType="end"/>
        </w:r>
      </w:hyperlink>
    </w:p>
    <w:p>
      <w:pPr>
        <w:pStyle w:val="TOC2"/>
        <w:tabs>
          <w:tab w:val="right" w:leader="dot" w:pos="8306"/>
        </w:tabs>
      </w:pPr>
      <w:hyperlink w:anchor="_Toc5842" w:history="1">
        <w:r>
          <w:rPr>
            <w:rFonts w:ascii="仿宋" w:eastAsia="仿宋" w:hAnsi="仿宋" w:cs="仿宋" w:hint="eastAsia"/>
            <w:lang w:eastAsia="zh-CN"/>
          </w:rPr>
          <w:t>(四)、资金风险分析</w:t>
        </w:r>
        <w:r>
          <w:tab/>
        </w:r>
        <w:r>
          <w:fldChar w:fldCharType="begin"/>
        </w:r>
        <w:r>
          <w:instrText xml:space="preserve"> PAGEREF _Toc5842 \h </w:instrText>
        </w:r>
        <w:r>
          <w:fldChar w:fldCharType="separate"/>
        </w:r>
        <w:r>
          <w:t>35</w:t>
        </w:r>
        <w:r>
          <w:fldChar w:fldCharType="end"/>
        </w:r>
      </w:hyperlink>
    </w:p>
    <w:p>
      <w:pPr>
        <w:pStyle w:val="TOC2"/>
        <w:tabs>
          <w:tab w:val="right" w:leader="dot" w:pos="8306"/>
        </w:tabs>
      </w:pPr>
      <w:hyperlink w:anchor="_Toc6138" w:history="1">
        <w:r>
          <w:rPr>
            <w:rFonts w:ascii="仿宋" w:eastAsia="仿宋" w:hAnsi="仿宋" w:cs="仿宋" w:hint="eastAsia"/>
            <w:lang w:eastAsia="zh-CN"/>
          </w:rPr>
          <w:t>(五)、技术风险分析</w:t>
        </w:r>
        <w:r>
          <w:tab/>
        </w:r>
        <w:r>
          <w:fldChar w:fldCharType="begin"/>
        </w:r>
        <w:r>
          <w:instrText xml:space="preserve"> PAGEREF _Toc6138 \h </w:instrText>
        </w:r>
        <w:r>
          <w:fldChar w:fldCharType="separate"/>
        </w:r>
        <w:r>
          <w:t>36</w:t>
        </w:r>
        <w:r>
          <w:fldChar w:fldCharType="end"/>
        </w:r>
      </w:hyperlink>
    </w:p>
    <w:p>
      <w:pPr>
        <w:pStyle w:val="TOC2"/>
        <w:tabs>
          <w:tab w:val="right" w:leader="dot" w:pos="8306"/>
        </w:tabs>
      </w:pPr>
      <w:hyperlink w:anchor="_Toc21081" w:history="1">
        <w:r>
          <w:rPr>
            <w:rFonts w:ascii="仿宋" w:eastAsia="仿宋" w:hAnsi="仿宋" w:cs="仿宋" w:hint="eastAsia"/>
            <w:lang w:eastAsia="zh-CN"/>
          </w:rPr>
          <w:t>(六)、财务风险分析</w:t>
        </w:r>
        <w:r>
          <w:tab/>
        </w:r>
        <w:r>
          <w:fldChar w:fldCharType="begin"/>
        </w:r>
        <w:r>
          <w:instrText xml:space="preserve"> PAGEREF _Toc21081 \h </w:instrText>
        </w:r>
        <w:r>
          <w:fldChar w:fldCharType="separate"/>
        </w:r>
        <w:r>
          <w:t>38</w:t>
        </w:r>
        <w:r>
          <w:fldChar w:fldCharType="end"/>
        </w:r>
      </w:hyperlink>
    </w:p>
    <w:p>
      <w:pPr>
        <w:pStyle w:val="TOC2"/>
        <w:tabs>
          <w:tab w:val="right" w:leader="dot" w:pos="8306"/>
        </w:tabs>
      </w:pPr>
      <w:hyperlink w:anchor="_Toc20897" w:history="1">
        <w:r>
          <w:rPr>
            <w:rFonts w:ascii="仿宋" w:eastAsia="仿宋" w:hAnsi="仿宋" w:cs="仿宋" w:hint="eastAsia"/>
            <w:lang w:eastAsia="zh-CN"/>
          </w:rPr>
          <w:t>(七)、管理风险分析</w:t>
        </w:r>
        <w:r>
          <w:tab/>
        </w:r>
        <w:r>
          <w:fldChar w:fldCharType="begin"/>
        </w:r>
        <w:r>
          <w:instrText xml:space="preserve"> PAGEREF _Toc20897 \h </w:instrText>
        </w:r>
        <w:r>
          <w:fldChar w:fldCharType="separate"/>
        </w:r>
        <w:r>
          <w:t>39</w:t>
        </w:r>
        <w:r>
          <w:fldChar w:fldCharType="end"/>
        </w:r>
      </w:hyperlink>
    </w:p>
    <w:p>
      <w:pPr>
        <w:pStyle w:val="TOC2"/>
        <w:tabs>
          <w:tab w:val="right" w:leader="dot" w:pos="8306"/>
        </w:tabs>
      </w:pPr>
      <w:hyperlink w:anchor="_Toc20685" w:history="1">
        <w:r>
          <w:rPr>
            <w:rFonts w:ascii="仿宋" w:eastAsia="仿宋" w:hAnsi="仿宋" w:cs="仿宋" w:hint="eastAsia"/>
            <w:lang w:eastAsia="zh-CN"/>
          </w:rPr>
          <w:t>(八)、其它风险分析</w:t>
        </w:r>
        <w:r>
          <w:tab/>
        </w:r>
        <w:r>
          <w:fldChar w:fldCharType="begin"/>
        </w:r>
        <w:r>
          <w:instrText xml:space="preserve"> PAGEREF _Toc20685 \h </w:instrText>
        </w:r>
        <w:r>
          <w:fldChar w:fldCharType="separate"/>
        </w:r>
        <w:r>
          <w:t>41</w:t>
        </w:r>
        <w:r>
          <w:fldChar w:fldCharType="end"/>
        </w:r>
      </w:hyperlink>
    </w:p>
    <w:p>
      <w:pPr>
        <w:pStyle w:val="TOC2"/>
        <w:tabs>
          <w:tab w:val="right" w:leader="dot" w:pos="8306"/>
        </w:tabs>
      </w:pPr>
      <w:hyperlink w:anchor="_Toc944" w:history="1">
        <w:r>
          <w:rPr>
            <w:rFonts w:ascii="仿宋" w:eastAsia="仿宋" w:hAnsi="仿宋" w:cs="仿宋" w:hint="eastAsia"/>
            <w:lang w:eastAsia="zh-CN"/>
          </w:rPr>
          <w:t>(九)、社会影响评估</w:t>
        </w:r>
        <w:r>
          <w:tab/>
        </w:r>
        <w:r>
          <w:fldChar w:fldCharType="begin"/>
        </w:r>
        <w:r>
          <w:instrText xml:space="preserve"> PAGEREF _Toc944 \h </w:instrText>
        </w:r>
        <w:r>
          <w:fldChar w:fldCharType="separate"/>
        </w:r>
        <w:r>
          <w:t>42</w:t>
        </w:r>
        <w:r>
          <w:fldChar w:fldCharType="end"/>
        </w:r>
      </w:hyperlink>
    </w:p>
    <w:p>
      <w:pPr>
        <w:pStyle w:val="TOC1"/>
        <w:tabs>
          <w:tab w:val="right" w:leader="dot" w:pos="8306"/>
        </w:tabs>
      </w:pPr>
      <w:hyperlink w:anchor="_Toc9090" w:history="1">
        <w:r>
          <w:rPr>
            <w:rFonts w:ascii="仿宋" w:eastAsia="仿宋" w:hAnsi="仿宋" w:cs="仿宋" w:hint="eastAsia"/>
            <w:lang w:eastAsia="zh-CN"/>
          </w:rPr>
          <w:t>七、技术创新与产业升级</w:t>
        </w:r>
        <w:r>
          <w:tab/>
        </w:r>
        <w:r>
          <w:fldChar w:fldCharType="begin"/>
        </w:r>
        <w:r>
          <w:instrText xml:space="preserve"> PAGEREF _Toc9090 \h </w:instrText>
        </w:r>
        <w:r>
          <w:fldChar w:fldCharType="separate"/>
        </w:r>
        <w:r>
          <w:t>44</w:t>
        </w:r>
        <w:r>
          <w:fldChar w:fldCharType="end"/>
        </w:r>
      </w:hyperlink>
    </w:p>
    <w:p>
      <w:pPr>
        <w:pStyle w:val="TOC2"/>
        <w:tabs>
          <w:tab w:val="right" w:leader="dot" w:pos="8306"/>
        </w:tabs>
      </w:pPr>
      <w:hyperlink w:anchor="_Toc32138" w:history="1">
        <w:r>
          <w:rPr>
            <w:rFonts w:ascii="仿宋" w:eastAsia="仿宋" w:hAnsi="仿宋" w:cs="仿宋" w:hint="eastAsia"/>
            <w:lang w:eastAsia="zh-CN"/>
          </w:rPr>
          <w:t>(一)、技术创新方向与目标</w:t>
        </w:r>
        <w:r>
          <w:tab/>
        </w:r>
        <w:r>
          <w:fldChar w:fldCharType="begin"/>
        </w:r>
        <w:r>
          <w:instrText xml:space="preserve"> PAGEREF _Toc32138 \h </w:instrText>
        </w:r>
        <w:r>
          <w:fldChar w:fldCharType="separate"/>
        </w:r>
        <w:r>
          <w:t>44</w:t>
        </w:r>
        <w:r>
          <w:fldChar w:fldCharType="end"/>
        </w:r>
      </w:hyperlink>
    </w:p>
    <w:p>
      <w:pPr>
        <w:pStyle w:val="TOC2"/>
        <w:tabs>
          <w:tab w:val="right" w:leader="dot" w:pos="8306"/>
        </w:tabs>
      </w:pPr>
      <w:hyperlink w:anchor="_Toc23085" w:history="1">
        <w:r>
          <w:rPr>
            <w:rFonts w:ascii="仿宋" w:eastAsia="仿宋" w:hAnsi="仿宋" w:cs="仿宋" w:hint="eastAsia"/>
            <w:lang w:eastAsia="zh-CN"/>
          </w:rPr>
          <w:t>(二)、产业升级路径与措施</w:t>
        </w:r>
        <w:r>
          <w:tab/>
        </w:r>
        <w:r>
          <w:fldChar w:fldCharType="begin"/>
        </w:r>
        <w:r>
          <w:instrText xml:space="preserve"> PAGEREF _Toc23085 \h </w:instrText>
        </w:r>
        <w:r>
          <w:fldChar w:fldCharType="separate"/>
        </w:r>
        <w:r>
          <w:t>45</w:t>
        </w:r>
        <w:r>
          <w:fldChar w:fldCharType="end"/>
        </w:r>
      </w:hyperlink>
    </w:p>
    <w:p>
      <w:pPr>
        <w:pStyle w:val="TOC1"/>
        <w:tabs>
          <w:tab w:val="right" w:leader="dot" w:pos="8306"/>
        </w:tabs>
      </w:pPr>
      <w:hyperlink w:anchor="_Toc32385" w:history="1">
        <w:r>
          <w:rPr>
            <w:rFonts w:ascii="仿宋" w:eastAsia="仿宋" w:hAnsi="仿宋" w:cs="仿宋" w:hint="eastAsia"/>
            <w:lang w:eastAsia="zh-CN"/>
          </w:rPr>
          <w:t>八、项目变更管理</w:t>
        </w:r>
        <w:r>
          <w:tab/>
        </w:r>
        <w:r>
          <w:fldChar w:fldCharType="begin"/>
        </w:r>
        <w:r>
          <w:instrText xml:space="preserve"> PAGEREF _Toc32385 \h </w:instrText>
        </w:r>
        <w:r>
          <w:fldChar w:fldCharType="separate"/>
        </w:r>
        <w:r>
          <w:t>47</w:t>
        </w:r>
        <w:r>
          <w:fldChar w:fldCharType="end"/>
        </w:r>
      </w:hyperlink>
    </w:p>
    <w:p>
      <w:pPr>
        <w:pStyle w:val="TOC2"/>
        <w:tabs>
          <w:tab w:val="right" w:leader="dot" w:pos="8306"/>
        </w:tabs>
      </w:pPr>
      <w:hyperlink w:anchor="_Toc13183" w:history="1">
        <w:r>
          <w:rPr>
            <w:rFonts w:ascii="仿宋" w:eastAsia="仿宋" w:hAnsi="仿宋" w:cs="仿宋" w:hint="eastAsia"/>
            <w:lang w:eastAsia="zh-CN"/>
          </w:rPr>
          <w:t>(一)、变更控制流程</w:t>
        </w:r>
        <w:r>
          <w:tab/>
        </w:r>
        <w:r>
          <w:fldChar w:fldCharType="begin"/>
        </w:r>
        <w:r>
          <w:instrText xml:space="preserve"> PAGEREF _Toc13183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78" w:history="1">
        <w:r>
          <w:rPr>
            <w:rFonts w:ascii="仿宋" w:eastAsia="仿宋" w:hAnsi="仿宋" w:cs="仿宋" w:hint="eastAsia"/>
            <w:lang w:eastAsia="zh-CN"/>
          </w:rPr>
          <w:t>(二)、影响评估与处理</w:t>
        </w:r>
        <w:r>
          <w:tab/>
        </w:r>
        <w:r>
          <w:fldChar w:fldCharType="begin"/>
        </w:r>
        <w:r>
          <w:instrText xml:space="preserve"> PAGEREF _Toc31878 \h </w:instrText>
        </w:r>
        <w:r>
          <w:fldChar w:fldCharType="separate"/>
        </w:r>
        <w:r>
          <w:t>48</w:t>
        </w:r>
        <w:r>
          <w:fldChar w:fldCharType="end"/>
        </w:r>
      </w:hyperlink>
    </w:p>
    <w:p>
      <w:pPr>
        <w:pStyle w:val="TOC2"/>
        <w:tabs>
          <w:tab w:val="right" w:leader="dot" w:pos="8306"/>
        </w:tabs>
      </w:pPr>
      <w:hyperlink w:anchor="_Toc16289" w:history="1">
        <w:r>
          <w:rPr>
            <w:rFonts w:ascii="仿宋" w:eastAsia="仿宋" w:hAnsi="仿宋" w:cs="仿宋" w:hint="eastAsia"/>
            <w:lang w:eastAsia="zh-CN"/>
          </w:rPr>
          <w:t>(三)、变更记录与追踪</w:t>
        </w:r>
        <w:r>
          <w:tab/>
        </w:r>
        <w:r>
          <w:fldChar w:fldCharType="begin"/>
        </w:r>
        <w:r>
          <w:instrText xml:space="preserve"> PAGEREF _Toc16289 \h </w:instrText>
        </w:r>
        <w:r>
          <w:fldChar w:fldCharType="separate"/>
        </w:r>
        <w:r>
          <w:t>49</w:t>
        </w:r>
        <w:r>
          <w:fldChar w:fldCharType="end"/>
        </w:r>
      </w:hyperlink>
    </w:p>
    <w:p>
      <w:pPr>
        <w:pStyle w:val="TOC2"/>
        <w:tabs>
          <w:tab w:val="right" w:leader="dot" w:pos="8306"/>
        </w:tabs>
      </w:pPr>
      <w:hyperlink w:anchor="_Toc22830" w:history="1">
        <w:r>
          <w:rPr>
            <w:rFonts w:ascii="仿宋" w:eastAsia="仿宋" w:hAnsi="仿宋" w:cs="仿宋" w:hint="eastAsia"/>
            <w:lang w:eastAsia="zh-CN"/>
          </w:rPr>
          <w:t>(四)、变更管理策略</w:t>
        </w:r>
        <w:r>
          <w:tab/>
        </w:r>
        <w:r>
          <w:fldChar w:fldCharType="begin"/>
        </w:r>
        <w:r>
          <w:instrText xml:space="preserve"> PAGEREF _Toc22830 \h </w:instrText>
        </w:r>
        <w:r>
          <w:fldChar w:fldCharType="separate"/>
        </w:r>
        <w:r>
          <w:t>51</w:t>
        </w:r>
        <w:r>
          <w:fldChar w:fldCharType="end"/>
        </w:r>
      </w:hyperlink>
    </w:p>
    <w:p>
      <w:pPr>
        <w:pStyle w:val="TOC1"/>
        <w:tabs>
          <w:tab w:val="right" w:leader="dot" w:pos="8306"/>
        </w:tabs>
      </w:pPr>
      <w:hyperlink w:anchor="_Toc27547" w:history="1">
        <w:r>
          <w:rPr>
            <w:rFonts w:ascii="仿宋" w:eastAsia="仿宋" w:hAnsi="仿宋" w:cs="仿宋" w:hint="eastAsia"/>
            <w:lang w:eastAsia="zh-CN"/>
          </w:rPr>
          <w:t>九、资金管理与财务规划</w:t>
        </w:r>
        <w:r>
          <w:tab/>
        </w:r>
        <w:r>
          <w:fldChar w:fldCharType="begin"/>
        </w:r>
        <w:r>
          <w:instrText xml:space="preserve"> PAGEREF _Toc27547 \h </w:instrText>
        </w:r>
        <w:r>
          <w:fldChar w:fldCharType="separate"/>
        </w:r>
        <w:r>
          <w:t>53</w:t>
        </w:r>
        <w:r>
          <w:fldChar w:fldCharType="end"/>
        </w:r>
      </w:hyperlink>
    </w:p>
    <w:p>
      <w:pPr>
        <w:pStyle w:val="TOC2"/>
        <w:tabs>
          <w:tab w:val="right" w:leader="dot" w:pos="8306"/>
        </w:tabs>
      </w:pPr>
      <w:hyperlink w:anchor="_Toc16387" w:history="1">
        <w:r>
          <w:rPr>
            <w:rFonts w:ascii="仿宋" w:eastAsia="仿宋" w:hAnsi="仿宋" w:cs="仿宋" w:hint="eastAsia"/>
            <w:lang w:eastAsia="zh-CN"/>
          </w:rPr>
          <w:t>(一)、项目资金来源与筹措</w:t>
        </w:r>
        <w:r>
          <w:tab/>
        </w:r>
        <w:r>
          <w:fldChar w:fldCharType="begin"/>
        </w:r>
        <w:r>
          <w:instrText xml:space="preserve"> PAGEREF _Toc16387 \h </w:instrText>
        </w:r>
        <w:r>
          <w:fldChar w:fldCharType="separate"/>
        </w:r>
        <w:r>
          <w:t>53</w:t>
        </w:r>
        <w:r>
          <w:fldChar w:fldCharType="end"/>
        </w:r>
      </w:hyperlink>
    </w:p>
    <w:p>
      <w:pPr>
        <w:pStyle w:val="TOC2"/>
        <w:tabs>
          <w:tab w:val="right" w:leader="dot" w:pos="8306"/>
        </w:tabs>
      </w:pPr>
      <w:hyperlink w:anchor="_Toc25837" w:history="1">
        <w:r>
          <w:rPr>
            <w:rFonts w:ascii="仿宋" w:eastAsia="仿宋" w:hAnsi="仿宋" w:cs="仿宋" w:hint="eastAsia"/>
            <w:lang w:eastAsia="zh-CN"/>
          </w:rPr>
          <w:t>(二)、资金使用与监管</w:t>
        </w:r>
        <w:r>
          <w:tab/>
        </w:r>
        <w:r>
          <w:fldChar w:fldCharType="begin"/>
        </w:r>
        <w:r>
          <w:instrText xml:space="preserve"> PAGEREF _Toc25837 \h </w:instrText>
        </w:r>
        <w:r>
          <w:fldChar w:fldCharType="separate"/>
        </w:r>
        <w:r>
          <w:t>54</w:t>
        </w:r>
        <w:r>
          <w:fldChar w:fldCharType="end"/>
        </w:r>
      </w:hyperlink>
    </w:p>
    <w:p>
      <w:pPr>
        <w:pStyle w:val="TOC2"/>
        <w:tabs>
          <w:tab w:val="right" w:leader="dot" w:pos="8306"/>
        </w:tabs>
      </w:pPr>
      <w:hyperlink w:anchor="_Toc61" w:history="1">
        <w:r>
          <w:rPr>
            <w:rFonts w:ascii="仿宋" w:eastAsia="仿宋" w:hAnsi="仿宋" w:cs="仿宋" w:hint="eastAsia"/>
            <w:lang w:eastAsia="zh-CN"/>
          </w:rPr>
          <w:t>(三)、财务规划与预测</w:t>
        </w:r>
        <w:r>
          <w:tab/>
        </w:r>
        <w:r>
          <w:fldChar w:fldCharType="begin"/>
        </w:r>
        <w:r>
          <w:instrText xml:space="preserve"> PAGEREF _Toc61 \h </w:instrText>
        </w:r>
        <w:r>
          <w:fldChar w:fldCharType="separate"/>
        </w:r>
        <w:r>
          <w:t>55</w:t>
        </w:r>
        <w:r>
          <w:fldChar w:fldCharType="end"/>
        </w:r>
      </w:hyperlink>
    </w:p>
    <w:p>
      <w:pPr>
        <w:pStyle w:val="TOC1"/>
        <w:tabs>
          <w:tab w:val="right" w:leader="dot" w:pos="8306"/>
        </w:tabs>
      </w:pPr>
      <w:hyperlink w:anchor="_Toc32473" w:history="1">
        <w:r>
          <w:rPr>
            <w:rFonts w:ascii="仿宋" w:eastAsia="仿宋" w:hAnsi="仿宋" w:cs="仿宋" w:hint="eastAsia"/>
            <w:lang w:eastAsia="zh-CN"/>
          </w:rPr>
          <w:t>十、安全与应急管理</w:t>
        </w:r>
        <w:r>
          <w:tab/>
        </w:r>
        <w:r>
          <w:fldChar w:fldCharType="begin"/>
        </w:r>
        <w:r>
          <w:instrText xml:space="preserve"> PAGEREF _Toc32473 \h </w:instrText>
        </w:r>
        <w:r>
          <w:fldChar w:fldCharType="separate"/>
        </w:r>
        <w:r>
          <w:t>56</w:t>
        </w:r>
        <w:r>
          <w:fldChar w:fldCharType="end"/>
        </w:r>
      </w:hyperlink>
    </w:p>
    <w:p>
      <w:pPr>
        <w:pStyle w:val="TOC2"/>
        <w:tabs>
          <w:tab w:val="right" w:leader="dot" w:pos="8306"/>
        </w:tabs>
      </w:pPr>
      <w:hyperlink w:anchor="_Toc1359" w:history="1">
        <w:r>
          <w:rPr>
            <w:rFonts w:ascii="仿宋" w:eastAsia="仿宋" w:hAnsi="仿宋" w:cs="仿宋" w:hint="eastAsia"/>
            <w:lang w:eastAsia="zh-CN"/>
          </w:rPr>
          <w:t>(一)、安全生产管理</w:t>
        </w:r>
        <w:r>
          <w:tab/>
        </w:r>
        <w:r>
          <w:fldChar w:fldCharType="begin"/>
        </w:r>
        <w:r>
          <w:instrText xml:space="preserve"> PAGEREF _Toc1359 \h </w:instrText>
        </w:r>
        <w:r>
          <w:fldChar w:fldCharType="separate"/>
        </w:r>
        <w:r>
          <w:t>56</w:t>
        </w:r>
        <w:r>
          <w:fldChar w:fldCharType="end"/>
        </w:r>
      </w:hyperlink>
    </w:p>
    <w:p>
      <w:pPr>
        <w:pStyle w:val="TOC2"/>
        <w:tabs>
          <w:tab w:val="right" w:leader="dot" w:pos="8306"/>
        </w:tabs>
      </w:pPr>
      <w:hyperlink w:anchor="_Toc20285" w:history="1">
        <w:r>
          <w:rPr>
            <w:rFonts w:ascii="仿宋" w:eastAsia="仿宋" w:hAnsi="仿宋" w:cs="仿宋" w:hint="eastAsia"/>
            <w:lang w:eastAsia="zh-CN"/>
          </w:rPr>
          <w:t>(二)、应急预案与响应</w:t>
        </w:r>
        <w:r>
          <w:tab/>
        </w:r>
        <w:r>
          <w:fldChar w:fldCharType="begin"/>
        </w:r>
        <w:r>
          <w:instrText xml:space="preserve"> PAGEREF _Toc20285 \h </w:instrText>
        </w:r>
        <w:r>
          <w:fldChar w:fldCharType="separate"/>
        </w:r>
        <w:r>
          <w:t>58</w:t>
        </w:r>
        <w:r>
          <w:fldChar w:fldCharType="end"/>
        </w:r>
      </w:hyperlink>
    </w:p>
    <w:p>
      <w:pPr>
        <w:pStyle w:val="TOC1"/>
        <w:tabs>
          <w:tab w:val="right" w:leader="dot" w:pos="8306"/>
        </w:tabs>
      </w:pPr>
      <w:hyperlink w:anchor="_Toc27896" w:history="1">
        <w:r>
          <w:rPr>
            <w:rFonts w:ascii="仿宋" w:eastAsia="仿宋" w:hAnsi="仿宋" w:cs="仿宋" w:hint="eastAsia"/>
            <w:lang w:eastAsia="zh-CN"/>
          </w:rPr>
          <w:t>十一、客户关系管理与市场拓展</w:t>
        </w:r>
        <w:r>
          <w:tab/>
        </w:r>
        <w:r>
          <w:fldChar w:fldCharType="begin"/>
        </w:r>
        <w:r>
          <w:instrText xml:space="preserve"> PAGEREF _Toc27896 \h </w:instrText>
        </w:r>
        <w:r>
          <w:fldChar w:fldCharType="separate"/>
        </w:r>
        <w:r>
          <w:t>60</w:t>
        </w:r>
        <w:r>
          <w:fldChar w:fldCharType="end"/>
        </w:r>
      </w:hyperlink>
    </w:p>
    <w:p>
      <w:pPr>
        <w:pStyle w:val="TOC2"/>
        <w:tabs>
          <w:tab w:val="right" w:leader="dot" w:pos="8306"/>
        </w:tabs>
      </w:pPr>
      <w:hyperlink w:anchor="_Toc9956" w:history="1">
        <w:r>
          <w:rPr>
            <w:rFonts w:ascii="仿宋" w:eastAsia="仿宋" w:hAnsi="仿宋" w:cs="仿宋" w:hint="eastAsia"/>
            <w:lang w:eastAsia="zh-CN"/>
          </w:rPr>
          <w:t>(一)、客户关系管理策略</w:t>
        </w:r>
        <w:r>
          <w:tab/>
        </w:r>
        <w:r>
          <w:fldChar w:fldCharType="begin"/>
        </w:r>
        <w:r>
          <w:instrText xml:space="preserve"> PAGEREF _Toc9956 \h </w:instrText>
        </w:r>
        <w:r>
          <w:fldChar w:fldCharType="separate"/>
        </w:r>
        <w:r>
          <w:t>60</w:t>
        </w:r>
        <w:r>
          <w:fldChar w:fldCharType="end"/>
        </w:r>
      </w:hyperlink>
    </w:p>
    <w:p>
      <w:pPr>
        <w:pStyle w:val="TOC2"/>
        <w:tabs>
          <w:tab w:val="right" w:leader="dot" w:pos="8306"/>
        </w:tabs>
      </w:pPr>
      <w:hyperlink w:anchor="_Toc28341" w:history="1">
        <w:r>
          <w:rPr>
            <w:rFonts w:ascii="仿宋" w:eastAsia="仿宋" w:hAnsi="仿宋" w:cs="仿宋" w:hint="eastAsia"/>
            <w:lang w:eastAsia="zh-CN"/>
          </w:rPr>
          <w:t>(二)、市场拓展方案</w:t>
        </w:r>
        <w:r>
          <w:tab/>
        </w:r>
        <w:r>
          <w:fldChar w:fldCharType="begin"/>
        </w:r>
        <w:r>
          <w:instrText xml:space="preserve"> PAGEREF _Toc28341 \h </w:instrText>
        </w:r>
        <w:r>
          <w:fldChar w:fldCharType="separate"/>
        </w:r>
        <w:r>
          <w:t>61</w:t>
        </w:r>
        <w:r>
          <w:fldChar w:fldCharType="end"/>
        </w:r>
      </w:hyperlink>
    </w:p>
    <w:p>
      <w:pPr>
        <w:pStyle w:val="TOC1"/>
        <w:tabs>
          <w:tab w:val="right" w:leader="dot" w:pos="8306"/>
        </w:tabs>
      </w:pPr>
      <w:hyperlink w:anchor="_Toc27064" w:history="1">
        <w:r>
          <w:rPr>
            <w:rFonts w:ascii="仿宋" w:eastAsia="仿宋" w:hAnsi="仿宋" w:cs="仿宋" w:hint="eastAsia"/>
            <w:lang w:eastAsia="zh-CN"/>
          </w:rPr>
          <w:t>十二、环境保护与治理方案</w:t>
        </w:r>
        <w:r>
          <w:tab/>
        </w:r>
        <w:r>
          <w:fldChar w:fldCharType="begin"/>
        </w:r>
        <w:r>
          <w:instrText xml:space="preserve"> PAGEREF _Toc27064 \h </w:instrText>
        </w:r>
        <w:r>
          <w:fldChar w:fldCharType="separate"/>
        </w:r>
        <w:r>
          <w:t>62</w:t>
        </w:r>
        <w:r>
          <w:fldChar w:fldCharType="end"/>
        </w:r>
      </w:hyperlink>
    </w:p>
    <w:p>
      <w:pPr>
        <w:pStyle w:val="TOC2"/>
        <w:tabs>
          <w:tab w:val="right" w:leader="dot" w:pos="8306"/>
        </w:tabs>
      </w:pPr>
      <w:hyperlink w:anchor="_Toc10169" w:history="1">
        <w:r>
          <w:rPr>
            <w:rFonts w:ascii="仿宋" w:eastAsia="仿宋" w:hAnsi="仿宋" w:cs="仿宋" w:hint="eastAsia"/>
            <w:lang w:eastAsia="zh-CN"/>
          </w:rPr>
          <w:t>(一)、项目环境影响评估</w:t>
        </w:r>
        <w:r>
          <w:tab/>
        </w:r>
        <w:r>
          <w:fldChar w:fldCharType="begin"/>
        </w:r>
        <w:r>
          <w:instrText xml:space="preserve"> PAGEREF _Toc10169 \h </w:instrText>
        </w:r>
        <w:r>
          <w:fldChar w:fldCharType="separate"/>
        </w:r>
        <w:r>
          <w:t>62</w:t>
        </w:r>
        <w:r>
          <w:fldChar w:fldCharType="end"/>
        </w:r>
      </w:hyperlink>
    </w:p>
    <w:p>
      <w:pPr>
        <w:pStyle w:val="TOC2"/>
        <w:tabs>
          <w:tab w:val="right" w:leader="dot" w:pos="8306"/>
        </w:tabs>
      </w:pPr>
      <w:hyperlink w:anchor="_Toc11589" w:history="1">
        <w:r>
          <w:rPr>
            <w:rFonts w:ascii="仿宋" w:eastAsia="仿宋" w:hAnsi="仿宋" w:cs="仿宋" w:hint="eastAsia"/>
            <w:lang w:eastAsia="zh-CN"/>
          </w:rPr>
          <w:t>(二)、环境保护措施与治理方案</w:t>
        </w:r>
        <w:r>
          <w:tab/>
        </w:r>
        <w:r>
          <w:fldChar w:fldCharType="begin"/>
        </w:r>
        <w:r>
          <w:instrText xml:space="preserve"> PAGEREF _Toc11589 \h </w:instrText>
        </w:r>
        <w:r>
          <w:fldChar w:fldCharType="separate"/>
        </w:r>
        <w:r>
          <w:t>62</w:t>
        </w:r>
        <w:r>
          <w:fldChar w:fldCharType="end"/>
        </w:r>
      </w:hyperlink>
    </w:p>
    <w:p>
      <w:pPr>
        <w:pStyle w:val="TOC1"/>
        <w:tabs>
          <w:tab w:val="right" w:leader="dot" w:pos="8306"/>
        </w:tabs>
      </w:pPr>
      <w:hyperlink w:anchor="_Toc14313" w:history="1">
        <w:r>
          <w:rPr>
            <w:rFonts w:ascii="仿宋" w:eastAsia="仿宋" w:hAnsi="仿宋" w:cs="仿宋" w:hint="eastAsia"/>
            <w:lang w:eastAsia="zh-CN"/>
          </w:rPr>
          <w:t>十三、法律法规与政策遵循</w:t>
        </w:r>
        <w:r>
          <w:tab/>
        </w:r>
        <w:r>
          <w:fldChar w:fldCharType="begin"/>
        </w:r>
        <w:r>
          <w:instrText xml:space="preserve"> PAGEREF _Toc14313 \h </w:instrText>
        </w:r>
        <w:r>
          <w:fldChar w:fldCharType="separate"/>
        </w:r>
        <w:r>
          <w:t>63</w:t>
        </w:r>
        <w:r>
          <w:fldChar w:fldCharType="end"/>
        </w:r>
      </w:hyperlink>
    </w:p>
    <w:p>
      <w:pPr>
        <w:pStyle w:val="TOC2"/>
        <w:tabs>
          <w:tab w:val="right" w:leader="dot" w:pos="8306"/>
        </w:tabs>
      </w:pPr>
      <w:hyperlink w:anchor="_Toc30809" w:history="1">
        <w:r>
          <w:rPr>
            <w:rFonts w:ascii="仿宋" w:eastAsia="仿宋" w:hAnsi="仿宋" w:cs="仿宋" w:hint="eastAsia"/>
            <w:lang w:eastAsia="zh-CN"/>
          </w:rPr>
          <w:t>(一)、法律法规遵守</w:t>
        </w:r>
        <w:r>
          <w:tab/>
        </w:r>
        <w:r>
          <w:fldChar w:fldCharType="begin"/>
        </w:r>
        <w:r>
          <w:instrText xml:space="preserve"> PAGEREF _Toc30809 \h </w:instrText>
        </w:r>
        <w:r>
          <w:fldChar w:fldCharType="separate"/>
        </w:r>
        <w:r>
          <w:t>63</w:t>
        </w:r>
        <w:r>
          <w:fldChar w:fldCharType="end"/>
        </w:r>
      </w:hyperlink>
    </w:p>
    <w:p>
      <w:pPr>
        <w:pStyle w:val="TOC2"/>
        <w:tabs>
          <w:tab w:val="right" w:leader="dot" w:pos="8306"/>
        </w:tabs>
      </w:pPr>
      <w:hyperlink w:anchor="_Toc16229" w:history="1">
        <w:r>
          <w:rPr>
            <w:rFonts w:ascii="仿宋" w:eastAsia="仿宋" w:hAnsi="仿宋" w:cs="仿宋" w:hint="eastAsia"/>
            <w:lang w:eastAsia="zh-CN"/>
          </w:rPr>
          <w:t>(二)、政策导向与利用</w:t>
        </w:r>
        <w:r>
          <w:tab/>
        </w:r>
        <w:r>
          <w:fldChar w:fldCharType="begin"/>
        </w:r>
        <w:r>
          <w:instrText xml:space="preserve"> PAGEREF _Toc16229 \h </w:instrText>
        </w:r>
        <w:r>
          <w:fldChar w:fldCharType="separate"/>
        </w:r>
        <w:r>
          <w:t>64</w:t>
        </w:r>
        <w:r>
          <w:fldChar w:fldCharType="end"/>
        </w:r>
      </w:hyperlink>
    </w:p>
    <w:p>
      <w:pPr>
        <w:pStyle w:val="TOC1"/>
        <w:tabs>
          <w:tab w:val="right" w:leader="dot" w:pos="8306"/>
        </w:tabs>
      </w:pPr>
      <w:hyperlink w:anchor="_Toc5336" w:history="1">
        <w:r>
          <w:rPr>
            <w:rFonts w:ascii="仿宋" w:eastAsia="仿宋" w:hAnsi="仿宋" w:cs="仿宋" w:hint="eastAsia"/>
            <w:lang w:eastAsia="zh-CN"/>
          </w:rPr>
          <w:t>十四、人力资源管理与开发</w:t>
        </w:r>
        <w:r>
          <w:tab/>
        </w:r>
        <w:r>
          <w:fldChar w:fldCharType="begin"/>
        </w:r>
        <w:r>
          <w:instrText xml:space="preserve"> PAGEREF _Toc5336 \h </w:instrText>
        </w:r>
        <w:r>
          <w:fldChar w:fldCharType="separate"/>
        </w:r>
        <w:r>
          <w:t>65</w:t>
        </w:r>
        <w:r>
          <w:fldChar w:fldCharType="end"/>
        </w:r>
      </w:hyperlink>
    </w:p>
    <w:p>
      <w:pPr>
        <w:pStyle w:val="TOC2"/>
        <w:tabs>
          <w:tab w:val="right" w:leader="dot" w:pos="8306"/>
        </w:tabs>
      </w:pPr>
      <w:hyperlink w:anchor="_Toc2470" w:history="1">
        <w:r>
          <w:rPr>
            <w:rFonts w:ascii="仿宋" w:eastAsia="仿宋" w:hAnsi="仿宋" w:cs="仿宋" w:hint="eastAsia"/>
            <w:lang w:eastAsia="zh-CN"/>
          </w:rPr>
          <w:t>(一)、人力资源规划</w:t>
        </w:r>
        <w:r>
          <w:tab/>
        </w:r>
        <w:r>
          <w:fldChar w:fldCharType="begin"/>
        </w:r>
        <w:r>
          <w:instrText xml:space="preserve"> PAGEREF _Toc2470 \h </w:instrText>
        </w:r>
        <w:r>
          <w:fldChar w:fldCharType="separate"/>
        </w:r>
        <w:r>
          <w:t>65</w:t>
        </w:r>
        <w:r>
          <w:fldChar w:fldCharType="end"/>
        </w:r>
      </w:hyperlink>
    </w:p>
    <w:p>
      <w:pPr>
        <w:pStyle w:val="TOC2"/>
        <w:tabs>
          <w:tab w:val="right" w:leader="dot" w:pos="8306"/>
        </w:tabs>
      </w:pPr>
      <w:hyperlink w:anchor="_Toc11514" w:history="1">
        <w:r>
          <w:rPr>
            <w:rFonts w:ascii="仿宋" w:eastAsia="仿宋" w:hAnsi="仿宋" w:cs="仿宋" w:hint="eastAsia"/>
            <w:lang w:eastAsia="zh-CN"/>
          </w:rPr>
          <w:t>(二)、人力资源开发与培训</w:t>
        </w:r>
        <w:r>
          <w:tab/>
        </w:r>
        <w:r>
          <w:fldChar w:fldCharType="begin"/>
        </w:r>
        <w:r>
          <w:instrText xml:space="preserve"> PAGEREF _Toc11514 \h </w:instrText>
        </w:r>
        <w:r>
          <w:fldChar w:fldCharType="separate"/>
        </w:r>
        <w:r>
          <w:t>67</w:t>
        </w:r>
        <w:r>
          <w:fldChar w:fldCharType="end"/>
        </w:r>
      </w:hyperlink>
    </w:p>
    <w:p>
      <w:pPr>
        <w:pStyle w:val="TOC1"/>
        <w:tabs>
          <w:tab w:val="right" w:leader="dot" w:pos="8306"/>
        </w:tabs>
      </w:pPr>
      <w:hyperlink w:anchor="_Toc23095" w:history="1">
        <w:r>
          <w:rPr>
            <w:rFonts w:ascii="仿宋" w:eastAsia="仿宋" w:hAnsi="仿宋" w:cs="仿宋" w:hint="eastAsia"/>
            <w:lang w:eastAsia="zh-CN"/>
          </w:rPr>
          <w:t>十五、成果转化与推广应用</w:t>
        </w:r>
        <w:r>
          <w:tab/>
        </w:r>
        <w:r>
          <w:fldChar w:fldCharType="begin"/>
        </w:r>
        <w:r>
          <w:instrText xml:space="preserve"> PAGEREF _Toc23095 \h </w:instrText>
        </w:r>
        <w:r>
          <w:fldChar w:fldCharType="separate"/>
        </w:r>
        <w:r>
          <w:t>69</w:t>
        </w:r>
        <w:r>
          <w:fldChar w:fldCharType="end"/>
        </w:r>
      </w:hyperlink>
    </w:p>
    <w:p>
      <w:pPr>
        <w:pStyle w:val="TOC2"/>
        <w:tabs>
          <w:tab w:val="right" w:leader="dot" w:pos="8306"/>
        </w:tabs>
      </w:pPr>
      <w:hyperlink w:anchor="_Toc30593" w:history="1">
        <w:r>
          <w:rPr>
            <w:rFonts w:ascii="仿宋" w:eastAsia="仿宋" w:hAnsi="仿宋" w:cs="仿宋" w:hint="eastAsia"/>
            <w:lang w:eastAsia="zh-CN"/>
          </w:rPr>
          <w:t>(一)、成果转化策略制定</w:t>
        </w:r>
        <w:r>
          <w:tab/>
        </w:r>
        <w:r>
          <w:fldChar w:fldCharType="begin"/>
        </w:r>
        <w:r>
          <w:instrText xml:space="preserve"> PAGEREF _Toc30593 \h </w:instrText>
        </w:r>
        <w:r>
          <w:fldChar w:fldCharType="separate"/>
        </w:r>
        <w:r>
          <w:t>69</w:t>
        </w:r>
        <w:r>
          <w:fldChar w:fldCharType="end"/>
        </w:r>
      </w:hyperlink>
    </w:p>
    <w:p>
      <w:pPr>
        <w:pStyle w:val="TOC2"/>
        <w:tabs>
          <w:tab w:val="right" w:leader="dot" w:pos="8306"/>
        </w:tabs>
      </w:pPr>
      <w:hyperlink w:anchor="_Toc12437" w:history="1">
        <w:r>
          <w:rPr>
            <w:rFonts w:ascii="仿宋" w:eastAsia="仿宋" w:hAnsi="仿宋" w:cs="仿宋" w:hint="eastAsia"/>
            <w:lang w:eastAsia="zh-CN"/>
          </w:rPr>
          <w:t>(二)、成果推广应用方案</w:t>
        </w:r>
        <w:r>
          <w:tab/>
        </w:r>
        <w:r>
          <w:fldChar w:fldCharType="begin"/>
        </w:r>
        <w:r>
          <w:instrText xml:space="preserve"> PAGEREF _Toc12437 \h </w:instrText>
        </w:r>
        <w:r>
          <w:fldChar w:fldCharType="separate"/>
        </w:r>
        <w:r>
          <w:t>71</w:t>
        </w:r>
        <w:r>
          <w:fldChar w:fldCharType="end"/>
        </w:r>
      </w:hyperlink>
    </w:p>
    <w:p>
      <w:pPr>
        <w:pStyle w:val="TOC1"/>
        <w:tabs>
          <w:tab w:val="right" w:leader="dot" w:pos="8306"/>
        </w:tabs>
      </w:pPr>
      <w:hyperlink w:anchor="_Toc4786" w:history="1">
        <w:r>
          <w:rPr>
            <w:rFonts w:ascii="仿宋" w:eastAsia="仿宋" w:hAnsi="仿宋" w:cs="仿宋" w:hint="eastAsia"/>
            <w:lang w:eastAsia="zh-CN"/>
          </w:rPr>
          <w:t>十六、知识产权管理与保护</w:t>
        </w:r>
        <w:r>
          <w:tab/>
        </w:r>
        <w:r>
          <w:fldChar w:fldCharType="begin"/>
        </w:r>
        <w:r>
          <w:instrText xml:space="preserve"> PAGEREF _Toc4786 \h </w:instrText>
        </w:r>
        <w:r>
          <w:fldChar w:fldCharType="separate"/>
        </w:r>
        <w:r>
          <w:t>72</w:t>
        </w:r>
        <w:r>
          <w:fldChar w:fldCharType="end"/>
        </w:r>
      </w:hyperlink>
    </w:p>
    <w:p>
      <w:pPr>
        <w:pStyle w:val="TOC2"/>
        <w:tabs>
          <w:tab w:val="right" w:leader="dot" w:pos="8306"/>
        </w:tabs>
      </w:pPr>
      <w:hyperlink w:anchor="_Toc17343" w:history="1">
        <w:r>
          <w:rPr>
            <w:rFonts w:ascii="仿宋" w:eastAsia="仿宋" w:hAnsi="仿宋" w:cs="仿宋" w:hint="eastAsia"/>
            <w:lang w:eastAsia="zh-CN"/>
          </w:rPr>
          <w:t>(一)、知识产权管理体系建设</w:t>
        </w:r>
        <w:r>
          <w:tab/>
        </w:r>
        <w:r>
          <w:fldChar w:fldCharType="begin"/>
        </w:r>
        <w:r>
          <w:instrText xml:space="preserve"> PAGEREF _Toc17343 \h </w:instrText>
        </w:r>
        <w:r>
          <w:fldChar w:fldCharType="separate"/>
        </w:r>
        <w:r>
          <w:t>72</w:t>
        </w:r>
        <w:r>
          <w:fldChar w:fldCharType="end"/>
        </w:r>
      </w:hyperlink>
    </w:p>
    <w:p>
      <w:pPr>
        <w:pStyle w:val="TOC2"/>
        <w:tabs>
          <w:tab w:val="right" w:leader="dot" w:pos="8306"/>
        </w:tabs>
      </w:pPr>
      <w:hyperlink w:anchor="_Toc27675" w:history="1">
        <w:r>
          <w:rPr>
            <w:rFonts w:ascii="仿宋" w:eastAsia="仿宋" w:hAnsi="仿宋" w:cs="仿宋" w:hint="eastAsia"/>
            <w:lang w:eastAsia="zh-CN"/>
          </w:rPr>
          <w:t>(二)、知识产权保护措施</w:t>
        </w:r>
        <w:r>
          <w:tab/>
        </w:r>
        <w:r>
          <w:fldChar w:fldCharType="begin"/>
        </w:r>
        <w:r>
          <w:instrText xml:space="preserve"> PAGEREF _Toc27675 \h </w:instrText>
        </w:r>
        <w:r>
          <w:fldChar w:fldCharType="separate"/>
        </w:r>
        <w:r>
          <w:t>73</w:t>
        </w:r>
        <w:r>
          <w:fldChar w:fldCharType="end"/>
        </w:r>
      </w:hyperlink>
    </w:p>
    <w:p>
      <w:pPr>
        <w:pStyle w:val="TOC1"/>
        <w:tabs>
          <w:tab w:val="right" w:leader="dot" w:pos="8306"/>
        </w:tabs>
      </w:pPr>
      <w:hyperlink w:anchor="_Toc15217" w:history="1">
        <w:r>
          <w:rPr>
            <w:rFonts w:ascii="仿宋" w:eastAsia="仿宋" w:hAnsi="仿宋" w:cs="仿宋" w:hint="eastAsia"/>
            <w:lang w:eastAsia="zh-CN"/>
          </w:rPr>
          <w:t>十七、质量管理与控制</w:t>
        </w:r>
        <w:r>
          <w:tab/>
        </w:r>
        <w:r>
          <w:fldChar w:fldCharType="begin"/>
        </w:r>
        <w:r>
          <w:instrText xml:space="preserve"> PAGEREF _Toc15217 \h </w:instrText>
        </w:r>
        <w:r>
          <w:fldChar w:fldCharType="separate"/>
        </w:r>
        <w:r>
          <w:t>75</w:t>
        </w:r>
        <w:r>
          <w:fldChar w:fldCharType="end"/>
        </w:r>
      </w:hyperlink>
    </w:p>
    <w:p>
      <w:pPr>
        <w:pStyle w:val="TOC2"/>
        <w:tabs>
          <w:tab w:val="right" w:leader="dot" w:pos="8306"/>
        </w:tabs>
      </w:pPr>
      <w:hyperlink w:anchor="_Toc17249" w:history="1">
        <w:r>
          <w:rPr>
            <w:rFonts w:ascii="仿宋" w:eastAsia="仿宋" w:hAnsi="仿宋" w:cs="仿宋" w:hint="eastAsia"/>
            <w:lang w:eastAsia="zh-CN"/>
          </w:rPr>
          <w:t>(一)、质量管理体系建设</w:t>
        </w:r>
        <w:r>
          <w:tab/>
        </w:r>
        <w:r>
          <w:fldChar w:fldCharType="begin"/>
        </w:r>
        <w:r>
          <w:instrText xml:space="preserve"> PAGEREF _Toc17249 \h </w:instrText>
        </w:r>
        <w:r>
          <w:fldChar w:fldCharType="separate"/>
        </w:r>
        <w:r>
          <w:t>75</w:t>
        </w:r>
        <w:r>
          <w:fldChar w:fldCharType="end"/>
        </w:r>
      </w:hyperlink>
    </w:p>
    <w:p>
      <w:pPr>
        <w:pStyle w:val="TOC2"/>
        <w:tabs>
          <w:tab w:val="right" w:leader="dot" w:pos="8306"/>
        </w:tabs>
      </w:pPr>
      <w:hyperlink w:anchor="_Toc7210" w:history="1">
        <w:r>
          <w:rPr>
            <w:rFonts w:ascii="仿宋" w:eastAsia="仿宋" w:hAnsi="仿宋" w:cs="仿宋" w:hint="eastAsia"/>
            <w:lang w:eastAsia="zh-CN"/>
          </w:rPr>
          <w:t>(二)、质量控制措施</w:t>
        </w:r>
        <w:r>
          <w:tab/>
        </w:r>
        <w:r>
          <w:fldChar w:fldCharType="begin"/>
        </w:r>
        <w:r>
          <w:instrText xml:space="preserve"> PAGEREF _Toc7210 \h </w:instrText>
        </w:r>
        <w:r>
          <w:fldChar w:fldCharType="separate"/>
        </w:r>
        <w:r>
          <w:t>76</w:t>
        </w:r>
        <w:r>
          <w:fldChar w:fldCharType="end"/>
        </w:r>
      </w:hyperlink>
    </w:p>
    <w:p>
      <w:pPr>
        <w:pStyle w:val="TOC1"/>
        <w:tabs>
          <w:tab w:val="right" w:leader="dot" w:pos="8306"/>
        </w:tabs>
      </w:pPr>
      <w:hyperlink w:anchor="_Toc2225" w:history="1">
        <w:r>
          <w:rPr>
            <w:rFonts w:ascii="仿宋" w:eastAsia="仿宋" w:hAnsi="仿宋" w:cs="仿宋" w:hint="eastAsia"/>
            <w:lang w:eastAsia="zh-CN"/>
          </w:rPr>
          <w:t>十八、创新驱动与持续发展</w:t>
        </w:r>
        <w:r>
          <w:tab/>
        </w:r>
        <w:r>
          <w:fldChar w:fldCharType="begin"/>
        </w:r>
        <w:r>
          <w:instrText xml:space="preserve"> PAGEREF _Toc2225 \h </w:instrText>
        </w:r>
        <w:r>
          <w:fldChar w:fldCharType="separate"/>
        </w:r>
        <w:r>
          <w:t>77</w:t>
        </w:r>
        <w:r>
          <w:fldChar w:fldCharType="end"/>
        </w:r>
      </w:hyperlink>
    </w:p>
    <w:p>
      <w:pPr>
        <w:pStyle w:val="TOC2"/>
        <w:tabs>
          <w:tab w:val="right" w:leader="dot" w:pos="8306"/>
        </w:tabs>
      </w:pPr>
      <w:hyperlink w:anchor="_Toc17513" w:history="1">
        <w:r>
          <w:rPr>
            <w:rFonts w:ascii="仿宋" w:eastAsia="仿宋" w:hAnsi="仿宋" w:cs="仿宋" w:hint="eastAsia"/>
            <w:lang w:eastAsia="zh-CN"/>
          </w:rPr>
          <w:t>(一)、创新驱动战略实施</w:t>
        </w:r>
        <w:r>
          <w:tab/>
        </w:r>
        <w:r>
          <w:fldChar w:fldCharType="begin"/>
        </w:r>
        <w:r>
          <w:instrText xml:space="preserve"> PAGEREF _Toc17513 \h </w:instrText>
        </w:r>
        <w:r>
          <w:fldChar w:fldCharType="separate"/>
        </w:r>
        <w:r>
          <w:t>77</w:t>
        </w:r>
        <w:r>
          <w:fldChar w:fldCharType="end"/>
        </w:r>
      </w:hyperlink>
    </w:p>
    <w:p>
      <w:pPr>
        <w:pStyle w:val="TOC2"/>
        <w:tabs>
          <w:tab w:val="right" w:leader="dot" w:pos="8306"/>
        </w:tabs>
      </w:pPr>
      <w:hyperlink w:anchor="_Toc7049" w:history="1">
        <w:r>
          <w:rPr>
            <w:rFonts w:ascii="仿宋" w:eastAsia="仿宋" w:hAnsi="仿宋" w:cs="仿宋" w:hint="eastAsia"/>
            <w:lang w:eastAsia="zh-CN"/>
          </w:rPr>
          <w:t>(二)、持续发展路径探索</w:t>
        </w:r>
        <w:r>
          <w:tab/>
        </w:r>
        <w:r>
          <w:fldChar w:fldCharType="begin"/>
        </w:r>
        <w:r>
          <w:instrText xml:space="preserve"> PAGEREF _Toc7049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7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49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82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20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一、工业噪声控制设备项目的市场准入条件分析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噪声控制设备项目而言，市场准入条件首先取决于政策法规环境。政府对于[行业名称]领域的法规，如环保标准、税收政策、和技术使用规范，直接影响工业噪声控制设备项目的运营和成本结构。例如，若政府针对使用可再生能源的企业提供税收优惠，这将对工业噪声控制设备项目的财务规划产生重要影响。同时，考虑经济环境和消费者偏好的变化对工业噪声控制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二、工业噪声控制设备项目的行业规范与合规性要求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噪声控制设备项目来说，遵守行业规范和合规性要求是确保项目顺利进行的基础。这包括遵循质量控制标准、安全规定、数据保护法规等。例如，若工业噪声控制设备项目涉及数据处理，须严格遵守相关的数据保护法规。此外，行业内部的自律规范，如产品标准和服务流程，也对于提升工业噪声控制设备项目在行业内的认可度和竞争力至关重要。项目管理团队必须不断更新策略，以应对行业规范和法规的变化，确保工业噪声控制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三、工业噪声控制设备项目的竞争格局和战略定位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工业噪声控制设备项目的发展规划中，理解行业的竞争格局对于制定有效的市场策略极为关键。这包括分析主要竞争对手的市场地位、优势及其业务模式。工业噪声控制设备项目面临的竞争对手可能包括大型成熟企业和创新型初创公司，各自采取不同的市场策略。因此，工业噪声控制设备项目需精确地定位自己的市场策略，如专注于产品创新、客户服务或成本效率，以在竞争中占据优势。通过深入的市场和竞争分析，工业噪声控制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09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039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直接收益：假设工业噪声控制设备项目的产品或服务年销售收入为XX万元。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15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噪声控制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业噪声控制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若工业噪声控制设备项目成功推广新型环保产品，比如采用可回收材料的包装，可能会激发消费者对可持续产品的需求。这种需求的增长可能迫使整个行业转向更环保的产品设计和生产方法。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工业噪声控制设备项目在减少环境影响方面的努力，如实施零废物生产和减少二氧化碳排放，可能会促使行业设立更高的环保标准。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工业噪声控制设备项目对新原料和技术的需求可能促使供应商调整生产策略，比如采用更环保的生产方法或开发新型原材料。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https://d.book118.com/148065027127006026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工业噪声控制设备项目建设方案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97A0F"/>
    <w:rsid w:val="3EE97A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06502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2024-01-07T19:37:00Z</dcterms:created>
  <dcterms:modified xsi:type="dcterms:W3CDTF">2024-01-07T19:37:38Z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D40CA854F3924966BC5090226EA8E85E_11</vt:lpwstr>
  </property>
  <property fmtid="{D5CDD505-2E9C-101B-9397-08002B2CF9AE}" pid="3" name="KSOProductBuildVer">
    <vt:lpwstr>2052-12.1.0.16120</vt:lpwstr>
  </property>
</Properties>
</file>