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轴流风机项目可行性研究分析报告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6" w:history="1">
        <w:r>
          <w:rPr>
            <w:rFonts w:ascii="仿宋" w:eastAsia="仿宋" w:hAnsi="仿宋" w:cs="仿宋" w:hint="eastAsia"/>
            <w:lang w:eastAsia="zh-CN"/>
          </w:rPr>
          <w:t>序言</w:t>
        </w:r>
        <w:r>
          <w:tab/>
        </w:r>
        <w:r>
          <w:fldChar w:fldCharType="begin"/>
        </w:r>
        <w:r>
          <w:instrText xml:space="preserve"> PAGEREF _Toc17516 \h </w:instrText>
        </w:r>
        <w:r>
          <w:fldChar w:fldCharType="separate"/>
        </w:r>
        <w:r>
          <w:t>3</w:t>
        </w:r>
        <w:r>
          <w:fldChar w:fldCharType="end"/>
        </w:r>
      </w:hyperlink>
    </w:p>
    <w:p>
      <w:pPr>
        <w:pStyle w:val="TOC1"/>
        <w:tabs>
          <w:tab w:val="right" w:leader="dot" w:pos="8306"/>
        </w:tabs>
      </w:pPr>
      <w:hyperlink w:anchor="_Toc3956" w:history="1">
        <w:r>
          <w:rPr>
            <w:rFonts w:ascii="仿宋" w:eastAsia="仿宋" w:hAnsi="仿宋" w:cs="仿宋" w:hint="eastAsia"/>
            <w:lang w:eastAsia="zh-CN"/>
          </w:rPr>
          <w:t>一、发展策略</w:t>
        </w:r>
        <w:r>
          <w:tab/>
        </w:r>
        <w:r>
          <w:fldChar w:fldCharType="begin"/>
        </w:r>
        <w:r>
          <w:instrText xml:space="preserve"> PAGEREF _Toc3956 \h </w:instrText>
        </w:r>
        <w:r>
          <w:fldChar w:fldCharType="separate"/>
        </w:r>
        <w:r>
          <w:t>3</w:t>
        </w:r>
        <w:r>
          <w:fldChar w:fldCharType="end"/>
        </w:r>
      </w:hyperlink>
    </w:p>
    <w:p>
      <w:pPr>
        <w:pStyle w:val="TOC2"/>
        <w:tabs>
          <w:tab w:val="right" w:leader="dot" w:pos="8306"/>
        </w:tabs>
      </w:pPr>
      <w:hyperlink w:anchor="_Toc12226" w:history="1">
        <w:r>
          <w:rPr>
            <w:rFonts w:ascii="仿宋" w:eastAsia="仿宋" w:hAnsi="仿宋" w:cs="仿宋" w:hint="eastAsia"/>
            <w:lang w:eastAsia="zh-CN"/>
          </w:rPr>
          <w:t>(一)、公司发展计划</w:t>
        </w:r>
        <w:r>
          <w:tab/>
        </w:r>
        <w:r>
          <w:fldChar w:fldCharType="begin"/>
        </w:r>
        <w:r>
          <w:instrText xml:space="preserve"> PAGEREF _Toc12226 \h </w:instrText>
        </w:r>
        <w:r>
          <w:fldChar w:fldCharType="separate"/>
        </w:r>
        <w:r>
          <w:t>3</w:t>
        </w:r>
        <w:r>
          <w:fldChar w:fldCharType="end"/>
        </w:r>
      </w:hyperlink>
    </w:p>
    <w:p>
      <w:pPr>
        <w:pStyle w:val="TOC2"/>
        <w:tabs>
          <w:tab w:val="right" w:leader="dot" w:pos="8306"/>
        </w:tabs>
      </w:pPr>
      <w:hyperlink w:anchor="_Toc24540" w:history="1">
        <w:r>
          <w:rPr>
            <w:rFonts w:ascii="仿宋" w:eastAsia="仿宋" w:hAnsi="仿宋" w:cs="仿宋" w:hint="eastAsia"/>
            <w:lang w:eastAsia="zh-CN"/>
          </w:rPr>
          <w:t>(二)、执行保障措施</w:t>
        </w:r>
        <w:r>
          <w:tab/>
        </w:r>
        <w:r>
          <w:fldChar w:fldCharType="begin"/>
        </w:r>
        <w:r>
          <w:instrText xml:space="preserve"> PAGEREF _Toc24540 \h </w:instrText>
        </w:r>
        <w:r>
          <w:fldChar w:fldCharType="separate"/>
        </w:r>
        <w:r>
          <w:t>4</w:t>
        </w:r>
        <w:r>
          <w:fldChar w:fldCharType="end"/>
        </w:r>
      </w:hyperlink>
    </w:p>
    <w:p>
      <w:pPr>
        <w:pStyle w:val="TOC1"/>
        <w:tabs>
          <w:tab w:val="right" w:leader="dot" w:pos="8306"/>
        </w:tabs>
      </w:pPr>
      <w:hyperlink w:anchor="_Toc7406" w:history="1">
        <w:r>
          <w:rPr>
            <w:rFonts w:ascii="仿宋" w:eastAsia="仿宋" w:hAnsi="仿宋" w:cs="仿宋" w:hint="eastAsia"/>
            <w:lang w:eastAsia="zh-CN"/>
          </w:rPr>
          <w:t>二、轴流风机项目基本情况</w:t>
        </w:r>
        <w:r>
          <w:tab/>
        </w:r>
        <w:r>
          <w:fldChar w:fldCharType="begin"/>
        </w:r>
        <w:r>
          <w:instrText xml:space="preserve"> PAGEREF _Toc7406 \h </w:instrText>
        </w:r>
        <w:r>
          <w:fldChar w:fldCharType="separate"/>
        </w:r>
        <w:r>
          <w:t>6</w:t>
        </w:r>
        <w:r>
          <w:fldChar w:fldCharType="end"/>
        </w:r>
      </w:hyperlink>
    </w:p>
    <w:p>
      <w:pPr>
        <w:pStyle w:val="TOC2"/>
        <w:tabs>
          <w:tab w:val="right" w:leader="dot" w:pos="8306"/>
        </w:tabs>
      </w:pPr>
      <w:hyperlink w:anchor="_Toc15433" w:history="1">
        <w:r>
          <w:rPr>
            <w:rFonts w:ascii="仿宋" w:eastAsia="仿宋" w:hAnsi="仿宋" w:cs="仿宋" w:hint="eastAsia"/>
            <w:lang w:eastAsia="zh-CN"/>
          </w:rPr>
          <w:t>(一)、轴流风机项目名称及轴流风机项目单位</w:t>
        </w:r>
        <w:r>
          <w:tab/>
        </w:r>
        <w:r>
          <w:fldChar w:fldCharType="begin"/>
        </w:r>
        <w:r>
          <w:instrText xml:space="preserve"> PAGEREF _Toc15433 \h </w:instrText>
        </w:r>
        <w:r>
          <w:fldChar w:fldCharType="separate"/>
        </w:r>
        <w:r>
          <w:t>6</w:t>
        </w:r>
        <w:r>
          <w:fldChar w:fldCharType="end"/>
        </w:r>
      </w:hyperlink>
    </w:p>
    <w:p>
      <w:pPr>
        <w:pStyle w:val="TOC2"/>
        <w:tabs>
          <w:tab w:val="right" w:leader="dot" w:pos="8306"/>
        </w:tabs>
      </w:pPr>
      <w:hyperlink w:anchor="_Toc24182" w:history="1">
        <w:r>
          <w:rPr>
            <w:rFonts w:ascii="仿宋" w:eastAsia="仿宋" w:hAnsi="仿宋" w:cs="仿宋" w:hint="eastAsia"/>
            <w:lang w:eastAsia="zh-CN"/>
          </w:rPr>
          <w:t>(二)、轴流风机项目建设地点</w:t>
        </w:r>
        <w:r>
          <w:tab/>
        </w:r>
        <w:r>
          <w:fldChar w:fldCharType="begin"/>
        </w:r>
        <w:r>
          <w:instrText xml:space="preserve"> PAGEREF _Toc24182 \h </w:instrText>
        </w:r>
        <w:r>
          <w:fldChar w:fldCharType="separate"/>
        </w:r>
        <w:r>
          <w:t>6</w:t>
        </w:r>
        <w:r>
          <w:fldChar w:fldCharType="end"/>
        </w:r>
      </w:hyperlink>
    </w:p>
    <w:p>
      <w:pPr>
        <w:pStyle w:val="TOC2"/>
        <w:tabs>
          <w:tab w:val="right" w:leader="dot" w:pos="8306"/>
        </w:tabs>
      </w:pPr>
      <w:hyperlink w:anchor="_Toc11106" w:history="1">
        <w:r>
          <w:rPr>
            <w:rFonts w:ascii="仿宋" w:eastAsia="仿宋" w:hAnsi="仿宋" w:cs="仿宋" w:hint="eastAsia"/>
            <w:lang w:eastAsia="zh-CN"/>
          </w:rPr>
          <w:t>(三)、调查与分析的范围</w:t>
        </w:r>
        <w:r>
          <w:tab/>
        </w:r>
        <w:r>
          <w:fldChar w:fldCharType="begin"/>
        </w:r>
        <w:r>
          <w:instrText xml:space="preserve"> PAGEREF _Toc11106 \h </w:instrText>
        </w:r>
        <w:r>
          <w:fldChar w:fldCharType="separate"/>
        </w:r>
        <w:r>
          <w:t>7</w:t>
        </w:r>
        <w:r>
          <w:fldChar w:fldCharType="end"/>
        </w:r>
      </w:hyperlink>
    </w:p>
    <w:p>
      <w:pPr>
        <w:pStyle w:val="TOC2"/>
        <w:tabs>
          <w:tab w:val="right" w:leader="dot" w:pos="8306"/>
        </w:tabs>
      </w:pPr>
      <w:hyperlink w:anchor="_Toc19895" w:history="1">
        <w:r>
          <w:rPr>
            <w:rFonts w:ascii="仿宋" w:eastAsia="仿宋" w:hAnsi="仿宋" w:cs="仿宋" w:hint="eastAsia"/>
            <w:lang w:eastAsia="zh-CN"/>
          </w:rPr>
          <w:t>(四)、参考依据和技术原则</w:t>
        </w:r>
        <w:r>
          <w:tab/>
        </w:r>
        <w:r>
          <w:fldChar w:fldCharType="begin"/>
        </w:r>
        <w:r>
          <w:instrText xml:space="preserve"> PAGEREF _Toc19895 \h </w:instrText>
        </w:r>
        <w:r>
          <w:fldChar w:fldCharType="separate"/>
        </w:r>
        <w:r>
          <w:t>8</w:t>
        </w:r>
        <w:r>
          <w:fldChar w:fldCharType="end"/>
        </w:r>
      </w:hyperlink>
    </w:p>
    <w:p>
      <w:pPr>
        <w:pStyle w:val="TOC2"/>
        <w:tabs>
          <w:tab w:val="right" w:leader="dot" w:pos="8306"/>
        </w:tabs>
      </w:pPr>
      <w:hyperlink w:anchor="_Toc8475" w:history="1">
        <w:r>
          <w:rPr>
            <w:rFonts w:ascii="仿宋" w:eastAsia="仿宋" w:hAnsi="仿宋" w:cs="仿宋" w:hint="eastAsia"/>
            <w:lang w:eastAsia="zh-CN"/>
          </w:rPr>
          <w:t>(五)、规模和范围</w:t>
        </w:r>
        <w:r>
          <w:tab/>
        </w:r>
        <w:r>
          <w:fldChar w:fldCharType="begin"/>
        </w:r>
        <w:r>
          <w:instrText xml:space="preserve"> PAGEREF _Toc8475 \h </w:instrText>
        </w:r>
        <w:r>
          <w:fldChar w:fldCharType="separate"/>
        </w:r>
        <w:r>
          <w:t>9</w:t>
        </w:r>
        <w:r>
          <w:fldChar w:fldCharType="end"/>
        </w:r>
      </w:hyperlink>
    </w:p>
    <w:p>
      <w:pPr>
        <w:pStyle w:val="TOC2"/>
        <w:tabs>
          <w:tab w:val="right" w:leader="dot" w:pos="8306"/>
        </w:tabs>
      </w:pPr>
      <w:hyperlink w:anchor="_Toc14005" w:history="1">
        <w:r>
          <w:rPr>
            <w:rFonts w:ascii="仿宋" w:eastAsia="仿宋" w:hAnsi="仿宋" w:cs="仿宋" w:hint="eastAsia"/>
            <w:lang w:eastAsia="zh-CN"/>
          </w:rPr>
          <w:t>(六)、轴流风机项目建设进展</w:t>
        </w:r>
        <w:r>
          <w:tab/>
        </w:r>
        <w:r>
          <w:fldChar w:fldCharType="begin"/>
        </w:r>
        <w:r>
          <w:instrText xml:space="preserve"> PAGEREF _Toc14005 \h </w:instrText>
        </w:r>
        <w:r>
          <w:fldChar w:fldCharType="separate"/>
        </w:r>
        <w:r>
          <w:t>9</w:t>
        </w:r>
        <w:r>
          <w:fldChar w:fldCharType="end"/>
        </w:r>
      </w:hyperlink>
    </w:p>
    <w:p>
      <w:pPr>
        <w:pStyle w:val="TOC2"/>
        <w:tabs>
          <w:tab w:val="right" w:leader="dot" w:pos="8306"/>
        </w:tabs>
      </w:pPr>
      <w:hyperlink w:anchor="_Toc18882" w:history="1">
        <w:r>
          <w:rPr>
            <w:rFonts w:ascii="仿宋" w:eastAsia="仿宋" w:hAnsi="仿宋" w:cs="仿宋" w:hint="eastAsia"/>
            <w:lang w:eastAsia="zh-CN"/>
          </w:rPr>
          <w:t>(七)、原材料与设备需求</w:t>
        </w:r>
        <w:r>
          <w:tab/>
        </w:r>
        <w:r>
          <w:fldChar w:fldCharType="begin"/>
        </w:r>
        <w:r>
          <w:instrText xml:space="preserve"> PAGEREF _Toc18882 \h </w:instrText>
        </w:r>
        <w:r>
          <w:fldChar w:fldCharType="separate"/>
        </w:r>
        <w:r>
          <w:t>11</w:t>
        </w:r>
        <w:r>
          <w:fldChar w:fldCharType="end"/>
        </w:r>
      </w:hyperlink>
    </w:p>
    <w:p>
      <w:pPr>
        <w:pStyle w:val="TOC2"/>
        <w:tabs>
          <w:tab w:val="right" w:leader="dot" w:pos="8306"/>
        </w:tabs>
      </w:pPr>
      <w:hyperlink w:anchor="_Toc19324" w:history="1">
        <w:r>
          <w:rPr>
            <w:rFonts w:ascii="仿宋" w:eastAsia="仿宋" w:hAnsi="仿宋" w:cs="仿宋" w:hint="eastAsia"/>
            <w:lang w:eastAsia="zh-CN"/>
          </w:rPr>
          <w:t>(八)、环境影响与可行性</w:t>
        </w:r>
        <w:r>
          <w:tab/>
        </w:r>
        <w:r>
          <w:fldChar w:fldCharType="begin"/>
        </w:r>
        <w:r>
          <w:instrText xml:space="preserve"> PAGEREF _Toc19324 \h </w:instrText>
        </w:r>
        <w:r>
          <w:fldChar w:fldCharType="separate"/>
        </w:r>
        <w:r>
          <w:t>12</w:t>
        </w:r>
        <w:r>
          <w:fldChar w:fldCharType="end"/>
        </w:r>
      </w:hyperlink>
    </w:p>
    <w:p>
      <w:pPr>
        <w:pStyle w:val="TOC2"/>
        <w:tabs>
          <w:tab w:val="right" w:leader="dot" w:pos="8306"/>
        </w:tabs>
      </w:pPr>
      <w:hyperlink w:anchor="_Toc12896" w:history="1">
        <w:r>
          <w:rPr>
            <w:rFonts w:ascii="仿宋" w:eastAsia="仿宋" w:hAnsi="仿宋" w:cs="仿宋" w:hint="eastAsia"/>
            <w:lang w:eastAsia="zh-CN"/>
          </w:rPr>
          <w:t>(九)、预计投资成本</w:t>
        </w:r>
        <w:r>
          <w:tab/>
        </w:r>
        <w:r>
          <w:fldChar w:fldCharType="begin"/>
        </w:r>
        <w:r>
          <w:instrText xml:space="preserve"> PAGEREF _Toc12896 \h </w:instrText>
        </w:r>
        <w:r>
          <w:fldChar w:fldCharType="separate"/>
        </w:r>
        <w:r>
          <w:t>13</w:t>
        </w:r>
        <w:r>
          <w:fldChar w:fldCharType="end"/>
        </w:r>
      </w:hyperlink>
    </w:p>
    <w:p>
      <w:pPr>
        <w:pStyle w:val="TOC2"/>
        <w:tabs>
          <w:tab w:val="right" w:leader="dot" w:pos="8306"/>
        </w:tabs>
      </w:pPr>
      <w:hyperlink w:anchor="_Toc9071" w:history="1">
        <w:r>
          <w:rPr>
            <w:rFonts w:ascii="仿宋" w:eastAsia="仿宋" w:hAnsi="仿宋" w:cs="仿宋" w:hint="eastAsia"/>
            <w:lang w:eastAsia="zh-CN"/>
          </w:rPr>
          <w:t>(十)、1轴流风机项目关键技术与经济指标</w:t>
        </w:r>
        <w:r>
          <w:tab/>
        </w:r>
        <w:r>
          <w:fldChar w:fldCharType="begin"/>
        </w:r>
        <w:r>
          <w:instrText xml:space="preserve"> PAGEREF _Toc9071 \h </w:instrText>
        </w:r>
        <w:r>
          <w:fldChar w:fldCharType="separate"/>
        </w:r>
        <w:r>
          <w:t>14</w:t>
        </w:r>
        <w:r>
          <w:fldChar w:fldCharType="end"/>
        </w:r>
      </w:hyperlink>
    </w:p>
    <w:p>
      <w:pPr>
        <w:pStyle w:val="TOC2"/>
        <w:tabs>
          <w:tab w:val="right" w:leader="dot" w:pos="8306"/>
        </w:tabs>
      </w:pPr>
      <w:hyperlink w:anchor="_Toc24896" w:history="1">
        <w:r>
          <w:rPr>
            <w:rFonts w:ascii="仿宋" w:eastAsia="仿宋" w:hAnsi="仿宋" w:cs="仿宋" w:hint="eastAsia"/>
            <w:lang w:eastAsia="zh-CN"/>
          </w:rPr>
          <w:t>(十一)、1总结与建议</w:t>
        </w:r>
        <w:r>
          <w:tab/>
        </w:r>
        <w:r>
          <w:fldChar w:fldCharType="begin"/>
        </w:r>
        <w:r>
          <w:instrText xml:space="preserve"> PAGEREF _Toc24896 \h </w:instrText>
        </w:r>
        <w:r>
          <w:fldChar w:fldCharType="separate"/>
        </w:r>
        <w:r>
          <w:t>16</w:t>
        </w:r>
        <w:r>
          <w:fldChar w:fldCharType="end"/>
        </w:r>
      </w:hyperlink>
    </w:p>
    <w:p>
      <w:pPr>
        <w:pStyle w:val="TOC1"/>
        <w:tabs>
          <w:tab w:val="right" w:leader="dot" w:pos="8306"/>
        </w:tabs>
      </w:pPr>
      <w:hyperlink w:anchor="_Toc11839" w:history="1">
        <w:r>
          <w:rPr>
            <w:rFonts w:ascii="仿宋" w:eastAsia="仿宋" w:hAnsi="仿宋" w:cs="仿宋" w:hint="eastAsia"/>
            <w:lang w:eastAsia="zh-CN"/>
          </w:rPr>
          <w:t>三、组织架构与人力资源配置</w:t>
        </w:r>
        <w:r>
          <w:tab/>
        </w:r>
        <w:r>
          <w:fldChar w:fldCharType="begin"/>
        </w:r>
        <w:r>
          <w:instrText xml:space="preserve"> PAGEREF _Toc11839 \h </w:instrText>
        </w:r>
        <w:r>
          <w:fldChar w:fldCharType="separate"/>
        </w:r>
        <w:r>
          <w:t>16</w:t>
        </w:r>
        <w:r>
          <w:fldChar w:fldCharType="end"/>
        </w:r>
      </w:hyperlink>
    </w:p>
    <w:p>
      <w:pPr>
        <w:pStyle w:val="TOC2"/>
        <w:tabs>
          <w:tab w:val="right" w:leader="dot" w:pos="8306"/>
        </w:tabs>
      </w:pPr>
      <w:hyperlink w:anchor="_Toc18334" w:history="1">
        <w:r>
          <w:rPr>
            <w:rFonts w:ascii="仿宋" w:eastAsia="仿宋" w:hAnsi="仿宋" w:cs="仿宋" w:hint="eastAsia"/>
            <w:lang w:eastAsia="zh-CN"/>
          </w:rPr>
          <w:t>(一)、人员资源需求</w:t>
        </w:r>
        <w:r>
          <w:tab/>
        </w:r>
        <w:r>
          <w:fldChar w:fldCharType="begin"/>
        </w:r>
        <w:r>
          <w:instrText xml:space="preserve"> PAGEREF _Toc18334 \h </w:instrText>
        </w:r>
        <w:r>
          <w:fldChar w:fldCharType="separate"/>
        </w:r>
        <w:r>
          <w:t>16</w:t>
        </w:r>
        <w:r>
          <w:fldChar w:fldCharType="end"/>
        </w:r>
      </w:hyperlink>
    </w:p>
    <w:p>
      <w:pPr>
        <w:pStyle w:val="TOC2"/>
        <w:tabs>
          <w:tab w:val="right" w:leader="dot" w:pos="8306"/>
        </w:tabs>
      </w:pPr>
      <w:hyperlink w:anchor="_Toc32603" w:history="1">
        <w:r>
          <w:rPr>
            <w:rFonts w:ascii="仿宋" w:eastAsia="仿宋" w:hAnsi="仿宋" w:cs="仿宋" w:hint="eastAsia"/>
            <w:lang w:eastAsia="zh-CN"/>
          </w:rPr>
          <w:t>(二)、员工培训与发展</w:t>
        </w:r>
        <w:r>
          <w:tab/>
        </w:r>
        <w:r>
          <w:fldChar w:fldCharType="begin"/>
        </w:r>
        <w:r>
          <w:instrText xml:space="preserve"> PAGEREF _Toc32603 \h </w:instrText>
        </w:r>
        <w:r>
          <w:fldChar w:fldCharType="separate"/>
        </w:r>
        <w:r>
          <w:t>19</w:t>
        </w:r>
        <w:r>
          <w:fldChar w:fldCharType="end"/>
        </w:r>
      </w:hyperlink>
    </w:p>
    <w:p>
      <w:pPr>
        <w:pStyle w:val="TOC1"/>
        <w:tabs>
          <w:tab w:val="right" w:leader="dot" w:pos="8306"/>
        </w:tabs>
      </w:pPr>
      <w:hyperlink w:anchor="_Toc32197" w:history="1">
        <w:r>
          <w:rPr>
            <w:rFonts w:ascii="仿宋" w:eastAsia="仿宋" w:hAnsi="仿宋" w:cs="仿宋" w:hint="eastAsia"/>
            <w:lang w:eastAsia="zh-CN"/>
          </w:rPr>
          <w:t>四、法人治理架构</w:t>
        </w:r>
        <w:r>
          <w:tab/>
        </w:r>
        <w:r>
          <w:fldChar w:fldCharType="begin"/>
        </w:r>
        <w:r>
          <w:instrText xml:space="preserve"> PAGEREF _Toc32197 \h </w:instrText>
        </w:r>
        <w:r>
          <w:fldChar w:fldCharType="separate"/>
        </w:r>
        <w:r>
          <w:t>20</w:t>
        </w:r>
        <w:r>
          <w:fldChar w:fldCharType="end"/>
        </w:r>
      </w:hyperlink>
    </w:p>
    <w:p>
      <w:pPr>
        <w:pStyle w:val="TOC2"/>
        <w:tabs>
          <w:tab w:val="right" w:leader="dot" w:pos="8306"/>
        </w:tabs>
      </w:pPr>
      <w:hyperlink w:anchor="_Toc15894" w:history="1">
        <w:r>
          <w:rPr>
            <w:rFonts w:ascii="仿宋" w:eastAsia="仿宋" w:hAnsi="仿宋" w:cs="仿宋" w:hint="eastAsia"/>
            <w:lang w:eastAsia="zh-CN"/>
          </w:rPr>
          <w:t>(一)、股东权益与义务</w:t>
        </w:r>
        <w:r>
          <w:tab/>
        </w:r>
        <w:r>
          <w:fldChar w:fldCharType="begin"/>
        </w:r>
        <w:r>
          <w:instrText xml:space="preserve"> PAGEREF _Toc15894 \h </w:instrText>
        </w:r>
        <w:r>
          <w:fldChar w:fldCharType="separate"/>
        </w:r>
        <w:r>
          <w:t>20</w:t>
        </w:r>
        <w:r>
          <w:fldChar w:fldCharType="end"/>
        </w:r>
      </w:hyperlink>
    </w:p>
    <w:p>
      <w:pPr>
        <w:pStyle w:val="TOC2"/>
        <w:tabs>
          <w:tab w:val="right" w:leader="dot" w:pos="8306"/>
        </w:tabs>
      </w:pPr>
      <w:hyperlink w:anchor="_Toc1318" w:history="1">
        <w:r>
          <w:rPr>
            <w:rFonts w:ascii="仿宋" w:eastAsia="仿宋" w:hAnsi="仿宋" w:cs="仿宋" w:hint="eastAsia"/>
            <w:lang w:eastAsia="zh-CN"/>
          </w:rPr>
          <w:t>(二)、公司董事会</w:t>
        </w:r>
        <w:r>
          <w:tab/>
        </w:r>
        <w:r>
          <w:fldChar w:fldCharType="begin"/>
        </w:r>
        <w:r>
          <w:instrText xml:space="preserve"> PAGEREF _Toc1318 \h </w:instrText>
        </w:r>
        <w:r>
          <w:fldChar w:fldCharType="separate"/>
        </w:r>
        <w:r>
          <w:t>22</w:t>
        </w:r>
        <w:r>
          <w:fldChar w:fldCharType="end"/>
        </w:r>
      </w:hyperlink>
    </w:p>
    <w:p>
      <w:pPr>
        <w:pStyle w:val="TOC2"/>
        <w:tabs>
          <w:tab w:val="right" w:leader="dot" w:pos="8306"/>
        </w:tabs>
      </w:pPr>
      <w:hyperlink w:anchor="_Toc10206" w:history="1">
        <w:r>
          <w:rPr>
            <w:rFonts w:ascii="仿宋" w:eastAsia="仿宋" w:hAnsi="仿宋" w:cs="仿宋" w:hint="eastAsia"/>
            <w:lang w:eastAsia="zh-CN"/>
          </w:rPr>
          <w:t>(三)、高级管理层</w:t>
        </w:r>
        <w:r>
          <w:tab/>
        </w:r>
        <w:r>
          <w:fldChar w:fldCharType="begin"/>
        </w:r>
        <w:r>
          <w:instrText xml:space="preserve"> PAGEREF _Toc10206 \h </w:instrText>
        </w:r>
        <w:r>
          <w:fldChar w:fldCharType="separate"/>
        </w:r>
        <w:r>
          <w:t>23</w:t>
        </w:r>
        <w:r>
          <w:fldChar w:fldCharType="end"/>
        </w:r>
      </w:hyperlink>
    </w:p>
    <w:p>
      <w:pPr>
        <w:pStyle w:val="TOC2"/>
        <w:tabs>
          <w:tab w:val="right" w:leader="dot" w:pos="8306"/>
        </w:tabs>
      </w:pPr>
      <w:hyperlink w:anchor="_Toc26674" w:history="1">
        <w:r>
          <w:rPr>
            <w:rFonts w:ascii="仿宋" w:eastAsia="仿宋" w:hAnsi="仿宋" w:cs="仿宋" w:hint="eastAsia"/>
            <w:lang w:eastAsia="zh-CN"/>
          </w:rPr>
          <w:t>(四)、监督管理层</w:t>
        </w:r>
        <w:r>
          <w:tab/>
        </w:r>
        <w:r>
          <w:fldChar w:fldCharType="begin"/>
        </w:r>
        <w:r>
          <w:instrText xml:space="preserve"> PAGEREF _Toc26674 \h </w:instrText>
        </w:r>
        <w:r>
          <w:fldChar w:fldCharType="separate"/>
        </w:r>
        <w:r>
          <w:t>24</w:t>
        </w:r>
        <w:r>
          <w:fldChar w:fldCharType="end"/>
        </w:r>
      </w:hyperlink>
    </w:p>
    <w:p>
      <w:pPr>
        <w:pStyle w:val="TOC1"/>
        <w:tabs>
          <w:tab w:val="right" w:leader="dot" w:pos="8306"/>
        </w:tabs>
      </w:pPr>
      <w:hyperlink w:anchor="_Toc15663" w:history="1">
        <w:r>
          <w:rPr>
            <w:rFonts w:ascii="仿宋" w:eastAsia="仿宋" w:hAnsi="仿宋" w:cs="仿宋" w:hint="eastAsia"/>
            <w:lang w:eastAsia="zh-CN"/>
          </w:rPr>
          <w:t>五、战略合作与合作伙伴关系</w:t>
        </w:r>
        <w:r>
          <w:tab/>
        </w:r>
        <w:r>
          <w:fldChar w:fldCharType="begin"/>
        </w:r>
        <w:r>
          <w:instrText xml:space="preserve"> PAGEREF _Toc15663 \h </w:instrText>
        </w:r>
        <w:r>
          <w:fldChar w:fldCharType="separate"/>
        </w:r>
        <w:r>
          <w:t>25</w:t>
        </w:r>
        <w:r>
          <w:fldChar w:fldCharType="end"/>
        </w:r>
      </w:hyperlink>
    </w:p>
    <w:p>
      <w:pPr>
        <w:pStyle w:val="TOC2"/>
        <w:tabs>
          <w:tab w:val="right" w:leader="dot" w:pos="8306"/>
        </w:tabs>
      </w:pPr>
      <w:hyperlink w:anchor="_Toc3582" w:history="1">
        <w:r>
          <w:rPr>
            <w:rFonts w:ascii="仿宋" w:eastAsia="仿宋" w:hAnsi="仿宋" w:cs="仿宋" w:hint="eastAsia"/>
            <w:lang w:eastAsia="zh-CN"/>
          </w:rPr>
          <w:t>(一)、合作战略与目标</w:t>
        </w:r>
        <w:r>
          <w:tab/>
        </w:r>
        <w:r>
          <w:fldChar w:fldCharType="begin"/>
        </w:r>
        <w:r>
          <w:instrText xml:space="preserve"> PAGEREF _Toc3582 \h </w:instrText>
        </w:r>
        <w:r>
          <w:fldChar w:fldCharType="separate"/>
        </w:r>
        <w:r>
          <w:t>25</w:t>
        </w:r>
        <w:r>
          <w:fldChar w:fldCharType="end"/>
        </w:r>
      </w:hyperlink>
    </w:p>
    <w:p>
      <w:pPr>
        <w:pStyle w:val="TOC2"/>
        <w:tabs>
          <w:tab w:val="right" w:leader="dot" w:pos="8306"/>
        </w:tabs>
      </w:pPr>
      <w:hyperlink w:anchor="_Toc14126" w:history="1">
        <w:r>
          <w:rPr>
            <w:rFonts w:ascii="仿宋" w:eastAsia="仿宋" w:hAnsi="仿宋" w:cs="仿宋" w:hint="eastAsia"/>
            <w:lang w:eastAsia="zh-CN"/>
          </w:rPr>
          <w:t>(二)、合作伙伴选择与评估</w:t>
        </w:r>
        <w:r>
          <w:tab/>
        </w:r>
        <w:r>
          <w:fldChar w:fldCharType="begin"/>
        </w:r>
        <w:r>
          <w:instrText xml:space="preserve"> PAGEREF _Toc14126 \h </w:instrText>
        </w:r>
        <w:r>
          <w:fldChar w:fldCharType="separate"/>
        </w:r>
        <w:r>
          <w:t>26</w:t>
        </w:r>
        <w:r>
          <w:fldChar w:fldCharType="end"/>
        </w:r>
      </w:hyperlink>
    </w:p>
    <w:p>
      <w:pPr>
        <w:pStyle w:val="TOC2"/>
        <w:tabs>
          <w:tab w:val="right" w:leader="dot" w:pos="8306"/>
        </w:tabs>
      </w:pPr>
      <w:hyperlink w:anchor="_Toc2036" w:history="1">
        <w:r>
          <w:rPr>
            <w:rFonts w:ascii="仿宋" w:eastAsia="仿宋" w:hAnsi="仿宋" w:cs="仿宋" w:hint="eastAsia"/>
            <w:lang w:eastAsia="zh-CN"/>
          </w:rPr>
          <w:t>(三)、合同与协议管理</w:t>
        </w:r>
        <w:r>
          <w:tab/>
        </w:r>
        <w:r>
          <w:fldChar w:fldCharType="begin"/>
        </w:r>
        <w:r>
          <w:instrText xml:space="preserve"> PAGEREF _Toc2036 \h </w:instrText>
        </w:r>
        <w:r>
          <w:fldChar w:fldCharType="separate"/>
        </w:r>
        <w:r>
          <w:t>27</w:t>
        </w:r>
        <w:r>
          <w:fldChar w:fldCharType="end"/>
        </w:r>
      </w:hyperlink>
    </w:p>
    <w:p>
      <w:pPr>
        <w:pStyle w:val="TOC2"/>
        <w:tabs>
          <w:tab w:val="right" w:leader="dot" w:pos="8306"/>
        </w:tabs>
      </w:pPr>
      <w:hyperlink w:anchor="_Toc4881" w:history="1">
        <w:r>
          <w:rPr>
            <w:rFonts w:ascii="仿宋" w:eastAsia="仿宋" w:hAnsi="仿宋" w:cs="仿宋" w:hint="eastAsia"/>
            <w:lang w:eastAsia="zh-CN"/>
          </w:rPr>
          <w:t>(四)、风险管理与纠纷解决</w:t>
        </w:r>
        <w:r>
          <w:tab/>
        </w:r>
        <w:r>
          <w:fldChar w:fldCharType="begin"/>
        </w:r>
        <w:r>
          <w:instrText xml:space="preserve"> PAGEREF _Toc4881 \h </w:instrText>
        </w:r>
        <w:r>
          <w:fldChar w:fldCharType="separate"/>
        </w:r>
        <w:r>
          <w:t>28</w:t>
        </w:r>
        <w:r>
          <w:fldChar w:fldCharType="end"/>
        </w:r>
      </w:hyperlink>
    </w:p>
    <w:p>
      <w:pPr>
        <w:pStyle w:val="TOC1"/>
        <w:tabs>
          <w:tab w:val="right" w:leader="dot" w:pos="8306"/>
        </w:tabs>
      </w:pPr>
      <w:hyperlink w:anchor="_Toc4639" w:history="1">
        <w:r>
          <w:rPr>
            <w:rFonts w:ascii="仿宋" w:eastAsia="仿宋" w:hAnsi="仿宋" w:cs="仿宋" w:hint="eastAsia"/>
            <w:lang w:eastAsia="zh-CN"/>
          </w:rPr>
          <w:t>六、投资方案</w:t>
        </w:r>
        <w:r>
          <w:tab/>
        </w:r>
        <w:r>
          <w:fldChar w:fldCharType="begin"/>
        </w:r>
        <w:r>
          <w:instrText xml:space="preserve"> PAGEREF _Toc4639 \h </w:instrText>
        </w:r>
        <w:r>
          <w:fldChar w:fldCharType="separate"/>
        </w:r>
        <w:r>
          <w:t>29</w:t>
        </w:r>
        <w:r>
          <w:fldChar w:fldCharType="end"/>
        </w:r>
      </w:hyperlink>
    </w:p>
    <w:p>
      <w:pPr>
        <w:pStyle w:val="TOC2"/>
        <w:tabs>
          <w:tab w:val="right" w:leader="dot" w:pos="8306"/>
        </w:tabs>
      </w:pPr>
      <w:hyperlink w:anchor="_Toc10679" w:history="1">
        <w:r>
          <w:rPr>
            <w:rFonts w:ascii="仿宋" w:eastAsia="仿宋" w:hAnsi="仿宋" w:cs="仿宋" w:hint="eastAsia"/>
            <w:lang w:eastAsia="zh-CN"/>
          </w:rPr>
          <w:t>(一)、轴流风机项目总投资构成分析</w:t>
        </w:r>
        <w:r>
          <w:tab/>
        </w:r>
        <w:r>
          <w:fldChar w:fldCharType="begin"/>
        </w:r>
        <w:r>
          <w:instrText xml:space="preserve"> PAGEREF _Toc10679 \h </w:instrText>
        </w:r>
        <w:r>
          <w:fldChar w:fldCharType="separate"/>
        </w:r>
        <w:r>
          <w:t>29</w:t>
        </w:r>
        <w:r>
          <w:fldChar w:fldCharType="end"/>
        </w:r>
      </w:hyperlink>
    </w:p>
    <w:p>
      <w:pPr>
        <w:pStyle w:val="TOC2"/>
        <w:tabs>
          <w:tab w:val="right" w:leader="dot" w:pos="8306"/>
        </w:tabs>
      </w:pPr>
      <w:hyperlink w:anchor="_Toc729" w:history="1">
        <w:r>
          <w:rPr>
            <w:rFonts w:ascii="仿宋" w:eastAsia="仿宋" w:hAnsi="仿宋" w:cs="仿宋" w:hint="eastAsia"/>
            <w:lang w:eastAsia="zh-CN"/>
          </w:rPr>
          <w:t>(二)、建设投资构成</w:t>
        </w:r>
        <w:r>
          <w:tab/>
        </w:r>
        <w:r>
          <w:fldChar w:fldCharType="begin"/>
        </w:r>
        <w:r>
          <w:instrText xml:space="preserve"> PAGEREF _Toc729 \h </w:instrText>
        </w:r>
        <w:r>
          <w:fldChar w:fldCharType="separate"/>
        </w:r>
        <w:r>
          <w:t>30</w:t>
        </w:r>
        <w:r>
          <w:fldChar w:fldCharType="end"/>
        </w:r>
      </w:hyperlink>
    </w:p>
    <w:p>
      <w:pPr>
        <w:pStyle w:val="TOC2"/>
        <w:tabs>
          <w:tab w:val="right" w:leader="dot" w:pos="8306"/>
        </w:tabs>
      </w:pPr>
      <w:hyperlink w:anchor="_Toc15652" w:history="1">
        <w:r>
          <w:rPr>
            <w:rFonts w:ascii="仿宋" w:eastAsia="仿宋" w:hAnsi="仿宋" w:cs="仿宋" w:hint="eastAsia"/>
            <w:lang w:eastAsia="zh-CN"/>
          </w:rPr>
          <w:t>(三)、资金筹措方式</w:t>
        </w:r>
        <w:r>
          <w:tab/>
        </w:r>
        <w:r>
          <w:fldChar w:fldCharType="begin"/>
        </w:r>
        <w:r>
          <w:instrText xml:space="preserve"> PAGEREF _Toc15652 \h </w:instrText>
        </w:r>
        <w:r>
          <w:fldChar w:fldCharType="separate"/>
        </w:r>
        <w:r>
          <w:t>31</w:t>
        </w:r>
        <w:r>
          <w:fldChar w:fldCharType="end"/>
        </w:r>
      </w:hyperlink>
    </w:p>
    <w:p>
      <w:pPr>
        <w:pStyle w:val="TOC2"/>
        <w:tabs>
          <w:tab w:val="right" w:leader="dot" w:pos="8306"/>
        </w:tabs>
      </w:pPr>
      <w:hyperlink w:anchor="_Toc3296" w:history="1">
        <w:r>
          <w:rPr>
            <w:rFonts w:ascii="仿宋" w:eastAsia="仿宋" w:hAnsi="仿宋" w:cs="仿宋" w:hint="eastAsia"/>
            <w:lang w:eastAsia="zh-CN"/>
          </w:rPr>
          <w:t>(四)、投资分析</w:t>
        </w:r>
        <w:r>
          <w:tab/>
        </w:r>
        <w:r>
          <w:fldChar w:fldCharType="begin"/>
        </w:r>
        <w:r>
          <w:instrText xml:space="preserve"> PAGEREF _Toc3296 \h </w:instrText>
        </w:r>
        <w:r>
          <w:fldChar w:fldCharType="separate"/>
        </w:r>
        <w:r>
          <w:t>31</w:t>
        </w:r>
        <w:r>
          <w:fldChar w:fldCharType="end"/>
        </w:r>
      </w:hyperlink>
    </w:p>
    <w:p>
      <w:pPr>
        <w:pStyle w:val="TOC2"/>
        <w:tabs>
          <w:tab w:val="right" w:leader="dot" w:pos="8306"/>
        </w:tabs>
      </w:pPr>
      <w:hyperlink w:anchor="_Toc29374" w:history="1">
        <w:r>
          <w:rPr>
            <w:rFonts w:ascii="仿宋" w:eastAsia="仿宋" w:hAnsi="仿宋" w:cs="仿宋" w:hint="eastAsia"/>
            <w:lang w:eastAsia="zh-CN"/>
          </w:rPr>
          <w:t>(五)、资金使用计划</w:t>
        </w:r>
        <w:r>
          <w:tab/>
        </w:r>
        <w:r>
          <w:fldChar w:fldCharType="begin"/>
        </w:r>
        <w:r>
          <w:instrText xml:space="preserve"> PAGEREF _Toc29374 \h </w:instrText>
        </w:r>
        <w:r>
          <w:fldChar w:fldCharType="separate"/>
        </w:r>
        <w:r>
          <w:t>32</w:t>
        </w:r>
        <w:r>
          <w:fldChar w:fldCharType="end"/>
        </w:r>
      </w:hyperlink>
    </w:p>
    <w:p>
      <w:pPr>
        <w:pStyle w:val="TOC2"/>
        <w:tabs>
          <w:tab w:val="right" w:leader="dot" w:pos="8306"/>
        </w:tabs>
      </w:pPr>
      <w:hyperlink w:anchor="_Toc3873" w:history="1">
        <w:r>
          <w:rPr>
            <w:rFonts w:ascii="仿宋" w:eastAsia="仿宋" w:hAnsi="仿宋" w:cs="仿宋" w:hint="eastAsia"/>
            <w:lang w:eastAsia="zh-CN"/>
          </w:rPr>
          <w:t>(六)、轴流风机项目融资方案</w:t>
        </w:r>
        <w:r>
          <w:tab/>
        </w:r>
        <w:r>
          <w:fldChar w:fldCharType="begin"/>
        </w:r>
        <w:r>
          <w:instrText xml:space="preserve"> PAGEREF _Toc3873 \h </w:instrText>
        </w:r>
        <w:r>
          <w:fldChar w:fldCharType="separate"/>
        </w:r>
        <w:r>
          <w:t>34</w:t>
        </w:r>
        <w:r>
          <w:fldChar w:fldCharType="end"/>
        </w:r>
      </w:hyperlink>
    </w:p>
    <w:p>
      <w:pPr>
        <w:pStyle w:val="TOC2"/>
        <w:tabs>
          <w:tab w:val="right" w:leader="dot" w:pos="8306"/>
        </w:tabs>
      </w:pPr>
      <w:hyperlink w:anchor="_Toc10356" w:history="1">
        <w:r>
          <w:rPr>
            <w:rFonts w:ascii="仿宋" w:eastAsia="仿宋" w:hAnsi="仿宋" w:cs="仿宋" w:hint="eastAsia"/>
            <w:lang w:eastAsia="zh-CN"/>
          </w:rPr>
          <w:t>(七)、盈利模式和财务预测</w:t>
        </w:r>
        <w:r>
          <w:tab/>
        </w:r>
        <w:r>
          <w:fldChar w:fldCharType="begin"/>
        </w:r>
        <w:r>
          <w:instrText xml:space="preserve"> PAGEREF _Toc10356 \h </w:instrText>
        </w:r>
        <w:r>
          <w:fldChar w:fldCharType="separate"/>
        </w:r>
        <w:r>
          <w:t>35</w:t>
        </w:r>
        <w:r>
          <w:fldChar w:fldCharType="end"/>
        </w:r>
      </w:hyperlink>
    </w:p>
    <w:p>
      <w:pPr>
        <w:pStyle w:val="TOC1"/>
        <w:tabs>
          <w:tab w:val="right" w:leader="dot" w:pos="8306"/>
        </w:tabs>
      </w:pPr>
      <w:hyperlink w:anchor="_Toc18355" w:history="1">
        <w:r>
          <w:rPr>
            <w:rFonts w:ascii="仿宋" w:eastAsia="仿宋" w:hAnsi="仿宋" w:cs="仿宋" w:hint="eastAsia"/>
            <w:lang w:eastAsia="zh-CN"/>
          </w:rPr>
          <w:t>七、技术与研发计划</w:t>
        </w:r>
        <w:r>
          <w:tab/>
        </w:r>
        <w:r>
          <w:fldChar w:fldCharType="begin"/>
        </w:r>
        <w:r>
          <w:instrText xml:space="preserve"> PAGEREF _Toc18355 \h </w:instrText>
        </w:r>
        <w:r>
          <w:fldChar w:fldCharType="separate"/>
        </w:r>
        <w:r>
          <w:t>36</w:t>
        </w:r>
        <w:r>
          <w:fldChar w:fldCharType="end"/>
        </w:r>
      </w:hyperlink>
    </w:p>
    <w:p>
      <w:pPr>
        <w:pStyle w:val="TOC2"/>
        <w:tabs>
          <w:tab w:val="right" w:leader="dot" w:pos="8306"/>
        </w:tabs>
      </w:pPr>
      <w:hyperlink w:anchor="_Toc17476" w:history="1">
        <w:r>
          <w:rPr>
            <w:rFonts w:ascii="仿宋" w:eastAsia="仿宋" w:hAnsi="仿宋" w:cs="仿宋" w:hint="eastAsia"/>
            <w:lang w:eastAsia="zh-CN"/>
          </w:rPr>
          <w:t>(一)、技术开发策略</w:t>
        </w:r>
        <w:r>
          <w:tab/>
        </w:r>
        <w:r>
          <w:fldChar w:fldCharType="begin"/>
        </w:r>
        <w:r>
          <w:instrText xml:space="preserve"> PAGEREF _Toc17476 \h </w:instrText>
        </w:r>
        <w:r>
          <w:fldChar w:fldCharType="separate"/>
        </w:r>
        <w:r>
          <w:t>36</w:t>
        </w:r>
        <w:r>
          <w:fldChar w:fldCharType="end"/>
        </w:r>
      </w:hyperlink>
    </w:p>
    <w:p>
      <w:pPr>
        <w:pStyle w:val="TOC2"/>
        <w:tabs>
          <w:tab w:val="right" w:leader="dot" w:pos="8306"/>
        </w:tabs>
      </w:pPr>
      <w:hyperlink w:anchor="_Toc11225" w:history="1">
        <w:r>
          <w:rPr>
            <w:rFonts w:ascii="仿宋" w:eastAsia="仿宋" w:hAnsi="仿宋" w:cs="仿宋" w:hint="eastAsia"/>
            <w:lang w:eastAsia="zh-CN"/>
          </w:rPr>
          <w:t>(二)、研发团队与资源配置</w:t>
        </w:r>
        <w:r>
          <w:tab/>
        </w:r>
        <w:r>
          <w:fldChar w:fldCharType="begin"/>
        </w:r>
        <w:r>
          <w:instrText xml:space="preserve"> PAGEREF _Toc11225 \h </w:instrText>
        </w:r>
        <w:r>
          <w:fldChar w:fldCharType="separate"/>
        </w:r>
        <w:r>
          <w:t>37</w:t>
        </w:r>
        <w:r>
          <w:fldChar w:fldCharType="end"/>
        </w:r>
      </w:hyperlink>
    </w:p>
    <w:p>
      <w:pPr>
        <w:pStyle w:val="TOC2"/>
        <w:tabs>
          <w:tab w:val="right" w:leader="dot" w:pos="8306"/>
        </w:tabs>
      </w:pPr>
      <w:hyperlink w:anchor="_Toc22706" w:history="1">
        <w:r>
          <w:rPr>
            <w:rFonts w:ascii="仿宋" w:eastAsia="仿宋" w:hAnsi="仿宋" w:cs="仿宋" w:hint="eastAsia"/>
            <w:lang w:eastAsia="zh-CN"/>
          </w:rPr>
          <w:t>(三)、新产品开发计划</w:t>
        </w:r>
        <w:r>
          <w:tab/>
        </w:r>
        <w:r>
          <w:fldChar w:fldCharType="begin"/>
        </w:r>
        <w:r>
          <w:instrText xml:space="preserve"> PAGEREF _Toc22706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7" w:history="1">
        <w:r>
          <w:rPr>
            <w:rFonts w:ascii="仿宋" w:eastAsia="仿宋" w:hAnsi="仿宋" w:cs="仿宋" w:hint="eastAsia"/>
            <w:lang w:eastAsia="zh-CN"/>
          </w:rPr>
          <w:t>(四)、技术创新与竞争优势</w:t>
        </w:r>
        <w:r>
          <w:tab/>
        </w:r>
        <w:r>
          <w:fldChar w:fldCharType="begin"/>
        </w:r>
        <w:r>
          <w:instrText xml:space="preserve"> PAGEREF _Toc29967 \h </w:instrText>
        </w:r>
        <w:r>
          <w:fldChar w:fldCharType="separate"/>
        </w:r>
        <w:r>
          <w:t>39</w:t>
        </w:r>
        <w:r>
          <w:fldChar w:fldCharType="end"/>
        </w:r>
      </w:hyperlink>
    </w:p>
    <w:p>
      <w:pPr>
        <w:pStyle w:val="TOC1"/>
        <w:tabs>
          <w:tab w:val="right" w:leader="dot" w:pos="8306"/>
        </w:tabs>
      </w:pPr>
      <w:hyperlink w:anchor="_Toc3629" w:history="1">
        <w:r>
          <w:rPr>
            <w:rFonts w:ascii="仿宋" w:eastAsia="仿宋" w:hAnsi="仿宋" w:cs="仿宋" w:hint="eastAsia"/>
            <w:lang w:eastAsia="zh-CN"/>
          </w:rPr>
          <w:t>八、轴流风机项目进展与里程碑</w:t>
        </w:r>
        <w:r>
          <w:tab/>
        </w:r>
        <w:r>
          <w:fldChar w:fldCharType="begin"/>
        </w:r>
        <w:r>
          <w:instrText xml:space="preserve"> PAGEREF _Toc3629 \h </w:instrText>
        </w:r>
        <w:r>
          <w:fldChar w:fldCharType="separate"/>
        </w:r>
        <w:r>
          <w:t>40</w:t>
        </w:r>
        <w:r>
          <w:fldChar w:fldCharType="end"/>
        </w:r>
      </w:hyperlink>
    </w:p>
    <w:p>
      <w:pPr>
        <w:pStyle w:val="TOC2"/>
        <w:tabs>
          <w:tab w:val="right" w:leader="dot" w:pos="8306"/>
        </w:tabs>
      </w:pPr>
      <w:hyperlink w:anchor="_Toc13156" w:history="1">
        <w:r>
          <w:rPr>
            <w:rFonts w:ascii="仿宋" w:eastAsia="仿宋" w:hAnsi="仿宋" w:cs="仿宋" w:hint="eastAsia"/>
            <w:lang w:eastAsia="zh-CN"/>
          </w:rPr>
          <w:t>(一)、轴流风机项目进展</w:t>
        </w:r>
        <w:r>
          <w:tab/>
        </w:r>
        <w:r>
          <w:fldChar w:fldCharType="begin"/>
        </w:r>
        <w:r>
          <w:instrText xml:space="preserve"> PAGEREF _Toc13156 \h </w:instrText>
        </w:r>
        <w:r>
          <w:fldChar w:fldCharType="separate"/>
        </w:r>
        <w:r>
          <w:t>40</w:t>
        </w:r>
        <w:r>
          <w:fldChar w:fldCharType="end"/>
        </w:r>
      </w:hyperlink>
    </w:p>
    <w:p>
      <w:pPr>
        <w:pStyle w:val="TOC2"/>
        <w:tabs>
          <w:tab w:val="right" w:leader="dot" w:pos="8306"/>
        </w:tabs>
      </w:pPr>
      <w:hyperlink w:anchor="_Toc124" w:history="1">
        <w:r>
          <w:rPr>
            <w:rFonts w:ascii="仿宋" w:eastAsia="仿宋" w:hAnsi="仿宋" w:cs="仿宋" w:hint="eastAsia"/>
            <w:lang w:eastAsia="zh-CN"/>
          </w:rPr>
          <w:t>(二)、重要里程碑与进度控制</w:t>
        </w:r>
        <w:r>
          <w:tab/>
        </w:r>
        <w:r>
          <w:fldChar w:fldCharType="begin"/>
        </w:r>
        <w:r>
          <w:instrText xml:space="preserve"> PAGEREF _Toc124 \h </w:instrText>
        </w:r>
        <w:r>
          <w:fldChar w:fldCharType="separate"/>
        </w:r>
        <w:r>
          <w:t>41</w:t>
        </w:r>
        <w:r>
          <w:fldChar w:fldCharType="end"/>
        </w:r>
      </w:hyperlink>
    </w:p>
    <w:p>
      <w:pPr>
        <w:pStyle w:val="TOC2"/>
        <w:tabs>
          <w:tab w:val="right" w:leader="dot" w:pos="8306"/>
        </w:tabs>
      </w:pPr>
      <w:hyperlink w:anchor="_Toc30637" w:history="1">
        <w:r>
          <w:rPr>
            <w:rFonts w:ascii="仿宋" w:eastAsia="仿宋" w:hAnsi="仿宋" w:cs="仿宋" w:hint="eastAsia"/>
            <w:lang w:eastAsia="zh-CN"/>
          </w:rPr>
          <w:t>(三)、问题识别与解决方案</w:t>
        </w:r>
        <w:r>
          <w:tab/>
        </w:r>
        <w:r>
          <w:fldChar w:fldCharType="begin"/>
        </w:r>
        <w:r>
          <w:instrText xml:space="preserve"> PAGEREF _Toc30637 \h </w:instrText>
        </w:r>
        <w:r>
          <w:fldChar w:fldCharType="separate"/>
        </w:r>
        <w:r>
          <w:t>42</w:t>
        </w:r>
        <w:r>
          <w:fldChar w:fldCharType="end"/>
        </w:r>
      </w:hyperlink>
    </w:p>
    <w:p>
      <w:pPr>
        <w:pStyle w:val="TOC1"/>
        <w:tabs>
          <w:tab w:val="right" w:leader="dot" w:pos="8306"/>
        </w:tabs>
      </w:pPr>
      <w:hyperlink w:anchor="_Toc30881" w:history="1">
        <w:r>
          <w:rPr>
            <w:rFonts w:ascii="仿宋" w:eastAsia="仿宋" w:hAnsi="仿宋" w:cs="仿宋" w:hint="eastAsia"/>
            <w:lang w:eastAsia="zh-CN"/>
          </w:rPr>
          <w:t>九、市场调研与竞争分析</w:t>
        </w:r>
        <w:r>
          <w:tab/>
        </w:r>
        <w:r>
          <w:fldChar w:fldCharType="begin"/>
        </w:r>
        <w:r>
          <w:instrText xml:space="preserve"> PAGEREF _Toc30881 \h </w:instrText>
        </w:r>
        <w:r>
          <w:fldChar w:fldCharType="separate"/>
        </w:r>
        <w:r>
          <w:t>43</w:t>
        </w:r>
        <w:r>
          <w:fldChar w:fldCharType="end"/>
        </w:r>
      </w:hyperlink>
    </w:p>
    <w:p>
      <w:pPr>
        <w:pStyle w:val="TOC2"/>
        <w:tabs>
          <w:tab w:val="right" w:leader="dot" w:pos="8306"/>
        </w:tabs>
      </w:pPr>
      <w:hyperlink w:anchor="_Toc31835" w:history="1">
        <w:r>
          <w:rPr>
            <w:rFonts w:ascii="仿宋" w:eastAsia="仿宋" w:hAnsi="仿宋" w:cs="仿宋" w:hint="eastAsia"/>
            <w:lang w:eastAsia="zh-CN"/>
          </w:rPr>
          <w:t>(一)、市场状况概览</w:t>
        </w:r>
        <w:r>
          <w:tab/>
        </w:r>
        <w:r>
          <w:fldChar w:fldCharType="begin"/>
        </w:r>
        <w:r>
          <w:instrText xml:space="preserve"> PAGEREF _Toc31835 \h </w:instrText>
        </w:r>
        <w:r>
          <w:fldChar w:fldCharType="separate"/>
        </w:r>
        <w:r>
          <w:t>43</w:t>
        </w:r>
        <w:r>
          <w:fldChar w:fldCharType="end"/>
        </w:r>
      </w:hyperlink>
    </w:p>
    <w:p>
      <w:pPr>
        <w:pStyle w:val="TOC2"/>
        <w:tabs>
          <w:tab w:val="right" w:leader="dot" w:pos="8306"/>
        </w:tabs>
      </w:pPr>
      <w:hyperlink w:anchor="_Toc28381" w:history="1">
        <w:r>
          <w:rPr>
            <w:rFonts w:ascii="仿宋" w:eastAsia="仿宋" w:hAnsi="仿宋" w:cs="仿宋" w:hint="eastAsia"/>
            <w:lang w:eastAsia="zh-CN"/>
          </w:rPr>
          <w:t>(二)、市场细分与目标市场</w:t>
        </w:r>
        <w:r>
          <w:tab/>
        </w:r>
        <w:r>
          <w:fldChar w:fldCharType="begin"/>
        </w:r>
        <w:r>
          <w:instrText xml:space="preserve"> PAGEREF _Toc28381 \h </w:instrText>
        </w:r>
        <w:r>
          <w:fldChar w:fldCharType="separate"/>
        </w:r>
        <w:r>
          <w:t>44</w:t>
        </w:r>
        <w:r>
          <w:fldChar w:fldCharType="end"/>
        </w:r>
      </w:hyperlink>
    </w:p>
    <w:p>
      <w:pPr>
        <w:pStyle w:val="TOC2"/>
        <w:tabs>
          <w:tab w:val="right" w:leader="dot" w:pos="8306"/>
        </w:tabs>
      </w:pPr>
      <w:hyperlink w:anchor="_Toc10743" w:history="1">
        <w:r>
          <w:rPr>
            <w:rFonts w:ascii="仿宋" w:eastAsia="仿宋" w:hAnsi="仿宋" w:cs="仿宋" w:hint="eastAsia"/>
            <w:lang w:eastAsia="zh-CN"/>
          </w:rPr>
          <w:t>(三)、竞争对手分析</w:t>
        </w:r>
        <w:r>
          <w:tab/>
        </w:r>
        <w:r>
          <w:fldChar w:fldCharType="begin"/>
        </w:r>
        <w:r>
          <w:instrText xml:space="preserve"> PAGEREF _Toc10743 \h </w:instrText>
        </w:r>
        <w:r>
          <w:fldChar w:fldCharType="separate"/>
        </w:r>
        <w:r>
          <w:t>46</w:t>
        </w:r>
        <w:r>
          <w:fldChar w:fldCharType="end"/>
        </w:r>
      </w:hyperlink>
    </w:p>
    <w:p>
      <w:pPr>
        <w:pStyle w:val="TOC2"/>
        <w:tabs>
          <w:tab w:val="right" w:leader="dot" w:pos="8306"/>
        </w:tabs>
      </w:pPr>
      <w:hyperlink w:anchor="_Toc23987" w:history="1">
        <w:r>
          <w:rPr>
            <w:rFonts w:ascii="仿宋" w:eastAsia="仿宋" w:hAnsi="仿宋" w:cs="仿宋" w:hint="eastAsia"/>
            <w:lang w:eastAsia="zh-CN"/>
          </w:rPr>
          <w:t>(四)、市场机会与挑战</w:t>
        </w:r>
        <w:r>
          <w:tab/>
        </w:r>
        <w:r>
          <w:fldChar w:fldCharType="begin"/>
        </w:r>
        <w:r>
          <w:instrText xml:space="preserve"> PAGEREF _Toc23987 \h </w:instrText>
        </w:r>
        <w:r>
          <w:fldChar w:fldCharType="separate"/>
        </w:r>
        <w:r>
          <w:t>47</w:t>
        </w:r>
        <w:r>
          <w:fldChar w:fldCharType="end"/>
        </w:r>
      </w:hyperlink>
    </w:p>
    <w:p>
      <w:pPr>
        <w:pStyle w:val="TOC2"/>
        <w:tabs>
          <w:tab w:val="right" w:leader="dot" w:pos="8306"/>
        </w:tabs>
      </w:pPr>
      <w:hyperlink w:anchor="_Toc31895" w:history="1">
        <w:r>
          <w:rPr>
            <w:rFonts w:ascii="仿宋" w:eastAsia="仿宋" w:hAnsi="仿宋" w:cs="仿宋" w:hint="eastAsia"/>
            <w:lang w:eastAsia="zh-CN"/>
          </w:rPr>
          <w:t>(五)、市场战略</w:t>
        </w:r>
        <w:r>
          <w:tab/>
        </w:r>
        <w:r>
          <w:fldChar w:fldCharType="begin"/>
        </w:r>
        <w:r>
          <w:instrText xml:space="preserve"> PAGEREF _Toc31895 \h </w:instrText>
        </w:r>
        <w:r>
          <w:fldChar w:fldCharType="separate"/>
        </w:r>
        <w:r>
          <w:t>49</w:t>
        </w:r>
        <w:r>
          <w:fldChar w:fldCharType="end"/>
        </w:r>
      </w:hyperlink>
    </w:p>
    <w:p>
      <w:pPr>
        <w:pStyle w:val="TOC1"/>
        <w:tabs>
          <w:tab w:val="right" w:leader="dot" w:pos="8306"/>
        </w:tabs>
      </w:pPr>
      <w:hyperlink w:anchor="_Toc30232" w:history="1">
        <w:r>
          <w:rPr>
            <w:rFonts w:ascii="仿宋" w:eastAsia="仿宋" w:hAnsi="仿宋" w:cs="仿宋" w:hint="eastAsia"/>
            <w:lang w:eastAsia="zh-CN"/>
          </w:rPr>
          <w:t>十、营销策略与品牌推广</w:t>
        </w:r>
        <w:r>
          <w:tab/>
        </w:r>
        <w:r>
          <w:fldChar w:fldCharType="begin"/>
        </w:r>
        <w:r>
          <w:instrText xml:space="preserve"> PAGEREF _Toc30232 \h </w:instrText>
        </w:r>
        <w:r>
          <w:fldChar w:fldCharType="separate"/>
        </w:r>
        <w:r>
          <w:t>51</w:t>
        </w:r>
        <w:r>
          <w:fldChar w:fldCharType="end"/>
        </w:r>
      </w:hyperlink>
    </w:p>
    <w:p>
      <w:pPr>
        <w:pStyle w:val="TOC2"/>
        <w:tabs>
          <w:tab w:val="right" w:leader="dot" w:pos="8306"/>
        </w:tabs>
      </w:pPr>
      <w:hyperlink w:anchor="_Toc14782" w:history="1">
        <w:r>
          <w:rPr>
            <w:rFonts w:ascii="仿宋" w:eastAsia="仿宋" w:hAnsi="仿宋" w:cs="仿宋" w:hint="eastAsia"/>
            <w:lang w:eastAsia="zh-CN"/>
          </w:rPr>
          <w:t>(一)、营销策略制定</w:t>
        </w:r>
        <w:r>
          <w:tab/>
        </w:r>
        <w:r>
          <w:fldChar w:fldCharType="begin"/>
        </w:r>
        <w:r>
          <w:instrText xml:space="preserve"> PAGEREF _Toc14782 \h </w:instrText>
        </w:r>
        <w:r>
          <w:fldChar w:fldCharType="separate"/>
        </w:r>
        <w:r>
          <w:t>51</w:t>
        </w:r>
        <w:r>
          <w:fldChar w:fldCharType="end"/>
        </w:r>
      </w:hyperlink>
    </w:p>
    <w:p>
      <w:pPr>
        <w:pStyle w:val="TOC2"/>
        <w:tabs>
          <w:tab w:val="right" w:leader="dot" w:pos="8306"/>
        </w:tabs>
      </w:pPr>
      <w:hyperlink w:anchor="_Toc1600" w:history="1">
        <w:r>
          <w:rPr>
            <w:rFonts w:ascii="仿宋" w:eastAsia="仿宋" w:hAnsi="仿宋" w:cs="仿宋" w:hint="eastAsia"/>
            <w:lang w:eastAsia="zh-CN"/>
          </w:rPr>
          <w:t>(二)、产品定位与定价策略</w:t>
        </w:r>
        <w:r>
          <w:tab/>
        </w:r>
        <w:r>
          <w:fldChar w:fldCharType="begin"/>
        </w:r>
        <w:r>
          <w:instrText xml:space="preserve"> PAGEREF _Toc1600 \h </w:instrText>
        </w:r>
        <w:r>
          <w:fldChar w:fldCharType="separate"/>
        </w:r>
        <w:r>
          <w:t>53</w:t>
        </w:r>
        <w:r>
          <w:fldChar w:fldCharType="end"/>
        </w:r>
      </w:hyperlink>
    </w:p>
    <w:p>
      <w:pPr>
        <w:pStyle w:val="TOC2"/>
        <w:tabs>
          <w:tab w:val="right" w:leader="dot" w:pos="8306"/>
        </w:tabs>
      </w:pPr>
      <w:hyperlink w:anchor="_Toc8843" w:history="1">
        <w:r>
          <w:rPr>
            <w:rFonts w:ascii="仿宋" w:eastAsia="仿宋" w:hAnsi="仿宋" w:cs="仿宋" w:hint="eastAsia"/>
            <w:lang w:eastAsia="zh-CN"/>
          </w:rPr>
          <w:t>(三)、促销与广告战略</w:t>
        </w:r>
        <w:r>
          <w:tab/>
        </w:r>
        <w:r>
          <w:fldChar w:fldCharType="begin"/>
        </w:r>
        <w:r>
          <w:instrText xml:space="preserve"> PAGEREF _Toc8843 \h </w:instrText>
        </w:r>
        <w:r>
          <w:fldChar w:fldCharType="separate"/>
        </w:r>
        <w:r>
          <w:t>54</w:t>
        </w:r>
        <w:r>
          <w:fldChar w:fldCharType="end"/>
        </w:r>
      </w:hyperlink>
    </w:p>
    <w:p>
      <w:pPr>
        <w:pStyle w:val="TOC2"/>
        <w:tabs>
          <w:tab w:val="right" w:leader="dot" w:pos="8306"/>
        </w:tabs>
      </w:pPr>
      <w:hyperlink w:anchor="_Toc12193" w:history="1">
        <w:r>
          <w:rPr>
            <w:rFonts w:ascii="仿宋" w:eastAsia="仿宋" w:hAnsi="仿宋" w:cs="仿宋" w:hint="eastAsia"/>
            <w:lang w:eastAsia="zh-CN"/>
          </w:rPr>
          <w:t>(四)、品牌推广计划</w:t>
        </w:r>
        <w:r>
          <w:tab/>
        </w:r>
        <w:r>
          <w:fldChar w:fldCharType="begin"/>
        </w:r>
        <w:r>
          <w:instrText xml:space="preserve"> PAGEREF _Toc12193 \h </w:instrText>
        </w:r>
        <w:r>
          <w:fldChar w:fldCharType="separate"/>
        </w:r>
        <w:r>
          <w:t>55</w:t>
        </w:r>
        <w:r>
          <w:fldChar w:fldCharType="end"/>
        </w:r>
      </w:hyperlink>
    </w:p>
    <w:p>
      <w:pPr>
        <w:pStyle w:val="TOC1"/>
        <w:tabs>
          <w:tab w:val="right" w:leader="dot" w:pos="8306"/>
        </w:tabs>
      </w:pPr>
      <w:hyperlink w:anchor="_Toc27691" w:history="1">
        <w:r>
          <w:rPr>
            <w:rFonts w:ascii="仿宋" w:eastAsia="仿宋" w:hAnsi="仿宋" w:cs="仿宋" w:hint="eastAsia"/>
            <w:lang w:eastAsia="zh-CN"/>
          </w:rPr>
          <w:t>十一、轴流风机项目监督与评估</w:t>
        </w:r>
        <w:r>
          <w:tab/>
        </w:r>
        <w:r>
          <w:fldChar w:fldCharType="begin"/>
        </w:r>
        <w:r>
          <w:instrText xml:space="preserve"> PAGEREF _Toc27691 \h </w:instrText>
        </w:r>
        <w:r>
          <w:fldChar w:fldCharType="separate"/>
        </w:r>
        <w:r>
          <w:t>57</w:t>
        </w:r>
        <w:r>
          <w:fldChar w:fldCharType="end"/>
        </w:r>
      </w:hyperlink>
    </w:p>
    <w:p>
      <w:pPr>
        <w:pStyle w:val="TOC2"/>
        <w:tabs>
          <w:tab w:val="right" w:leader="dot" w:pos="8306"/>
        </w:tabs>
      </w:pPr>
      <w:hyperlink w:anchor="_Toc11802" w:history="1">
        <w:r>
          <w:rPr>
            <w:rFonts w:ascii="仿宋" w:eastAsia="仿宋" w:hAnsi="仿宋" w:cs="仿宋" w:hint="eastAsia"/>
            <w:lang w:eastAsia="zh-CN"/>
          </w:rPr>
          <w:t>(一)、轴流风机项目监督体系</w:t>
        </w:r>
        <w:r>
          <w:tab/>
        </w:r>
        <w:r>
          <w:fldChar w:fldCharType="begin"/>
        </w:r>
        <w:r>
          <w:instrText xml:space="preserve"> PAGEREF _Toc11802 \h </w:instrText>
        </w:r>
        <w:r>
          <w:fldChar w:fldCharType="separate"/>
        </w:r>
        <w:r>
          <w:t>57</w:t>
        </w:r>
        <w:r>
          <w:fldChar w:fldCharType="end"/>
        </w:r>
      </w:hyperlink>
    </w:p>
    <w:p>
      <w:pPr>
        <w:pStyle w:val="TOC2"/>
        <w:tabs>
          <w:tab w:val="right" w:leader="dot" w:pos="8306"/>
        </w:tabs>
      </w:pPr>
      <w:hyperlink w:anchor="_Toc22743" w:history="1">
        <w:r>
          <w:rPr>
            <w:rFonts w:ascii="仿宋" w:eastAsia="仿宋" w:hAnsi="仿宋" w:cs="仿宋" w:hint="eastAsia"/>
            <w:lang w:eastAsia="zh-CN"/>
          </w:rPr>
          <w:t>(二)、绩效评估与指标</w:t>
        </w:r>
        <w:r>
          <w:tab/>
        </w:r>
        <w:r>
          <w:fldChar w:fldCharType="begin"/>
        </w:r>
        <w:r>
          <w:instrText xml:space="preserve"> PAGEREF _Toc22743 \h </w:instrText>
        </w:r>
        <w:r>
          <w:fldChar w:fldCharType="separate"/>
        </w:r>
        <w:r>
          <w:t>58</w:t>
        </w:r>
        <w:r>
          <w:fldChar w:fldCharType="end"/>
        </w:r>
      </w:hyperlink>
    </w:p>
    <w:p>
      <w:pPr>
        <w:pStyle w:val="TOC2"/>
        <w:tabs>
          <w:tab w:val="right" w:leader="dot" w:pos="8306"/>
        </w:tabs>
      </w:pPr>
      <w:hyperlink w:anchor="_Toc16749" w:history="1">
        <w:r>
          <w:rPr>
            <w:rFonts w:ascii="仿宋" w:eastAsia="仿宋" w:hAnsi="仿宋" w:cs="仿宋" w:hint="eastAsia"/>
            <w:lang w:eastAsia="zh-CN"/>
          </w:rPr>
          <w:t>(三)、变更管理与调整</w:t>
        </w:r>
        <w:r>
          <w:tab/>
        </w:r>
        <w:r>
          <w:fldChar w:fldCharType="begin"/>
        </w:r>
        <w:r>
          <w:instrText xml:space="preserve"> PAGEREF _Toc16749 \h </w:instrText>
        </w:r>
        <w:r>
          <w:fldChar w:fldCharType="separate"/>
        </w:r>
        <w:r>
          <w:t>59</w:t>
        </w:r>
        <w:r>
          <w:fldChar w:fldCharType="end"/>
        </w:r>
      </w:hyperlink>
    </w:p>
    <w:p>
      <w:pPr>
        <w:pStyle w:val="TOC2"/>
        <w:tabs>
          <w:tab w:val="right" w:leader="dot" w:pos="8306"/>
        </w:tabs>
      </w:pPr>
      <w:hyperlink w:anchor="_Toc24056" w:history="1">
        <w:r>
          <w:rPr>
            <w:rFonts w:ascii="仿宋" w:eastAsia="仿宋" w:hAnsi="仿宋" w:cs="仿宋" w:hint="eastAsia"/>
            <w:lang w:eastAsia="zh-CN"/>
          </w:rPr>
          <w:t>(四)、定期报告与审计</w:t>
        </w:r>
        <w:r>
          <w:tab/>
        </w:r>
        <w:r>
          <w:fldChar w:fldCharType="begin"/>
        </w:r>
        <w:r>
          <w:instrText xml:space="preserve"> PAGEREF _Toc24056 \h </w:instrText>
        </w:r>
        <w:r>
          <w:fldChar w:fldCharType="separate"/>
        </w:r>
        <w:r>
          <w:t>60</w:t>
        </w:r>
        <w:r>
          <w:fldChar w:fldCharType="end"/>
        </w:r>
      </w:hyperlink>
    </w:p>
    <w:p>
      <w:pPr>
        <w:pStyle w:val="TOC1"/>
        <w:tabs>
          <w:tab w:val="right" w:leader="dot" w:pos="8306"/>
        </w:tabs>
      </w:pPr>
      <w:hyperlink w:anchor="_Toc4966" w:history="1">
        <w:r>
          <w:rPr>
            <w:rFonts w:ascii="仿宋" w:eastAsia="仿宋" w:hAnsi="仿宋" w:cs="仿宋" w:hint="eastAsia"/>
            <w:lang w:eastAsia="zh-CN"/>
          </w:rPr>
          <w:t>十二、战略合作伙伴与投资者关系</w:t>
        </w:r>
        <w:r>
          <w:tab/>
        </w:r>
        <w:r>
          <w:fldChar w:fldCharType="begin"/>
        </w:r>
        <w:r>
          <w:instrText xml:space="preserve"> PAGEREF _Toc4966 \h </w:instrText>
        </w:r>
        <w:r>
          <w:fldChar w:fldCharType="separate"/>
        </w:r>
        <w:r>
          <w:t>60</w:t>
        </w:r>
        <w:r>
          <w:fldChar w:fldCharType="end"/>
        </w:r>
      </w:hyperlink>
    </w:p>
    <w:p>
      <w:pPr>
        <w:pStyle w:val="TOC2"/>
        <w:tabs>
          <w:tab w:val="right" w:leader="dot" w:pos="8306"/>
        </w:tabs>
      </w:pPr>
      <w:hyperlink w:anchor="_Toc26651" w:history="1">
        <w:r>
          <w:rPr>
            <w:rFonts w:ascii="仿宋" w:eastAsia="仿宋" w:hAnsi="仿宋" w:cs="仿宋" w:hint="eastAsia"/>
            <w:lang w:eastAsia="zh-CN"/>
          </w:rPr>
          <w:t>(一)、投资者关系管理</w:t>
        </w:r>
        <w:r>
          <w:tab/>
        </w:r>
        <w:r>
          <w:fldChar w:fldCharType="begin"/>
        </w:r>
        <w:r>
          <w:instrText xml:space="preserve"> PAGEREF _Toc26651 \h </w:instrText>
        </w:r>
        <w:r>
          <w:fldChar w:fldCharType="separate"/>
        </w:r>
        <w:r>
          <w:t>60</w:t>
        </w:r>
        <w:r>
          <w:fldChar w:fldCharType="end"/>
        </w:r>
      </w:hyperlink>
    </w:p>
    <w:p>
      <w:pPr>
        <w:pStyle w:val="TOC2"/>
        <w:tabs>
          <w:tab w:val="right" w:leader="dot" w:pos="8306"/>
        </w:tabs>
      </w:pPr>
      <w:hyperlink w:anchor="_Toc2155" w:history="1">
        <w:r>
          <w:rPr>
            <w:rFonts w:ascii="仿宋" w:eastAsia="仿宋" w:hAnsi="仿宋" w:cs="仿宋" w:hint="eastAsia"/>
            <w:lang w:eastAsia="zh-CN"/>
          </w:rPr>
          <w:t>(二)、战略合作伙伴关系管理</w:t>
        </w:r>
        <w:r>
          <w:tab/>
        </w:r>
        <w:r>
          <w:fldChar w:fldCharType="begin"/>
        </w:r>
        <w:r>
          <w:instrText xml:space="preserve"> PAGEREF _Toc2155 \h </w:instrText>
        </w:r>
        <w:r>
          <w:fldChar w:fldCharType="separate"/>
        </w:r>
        <w:r>
          <w:t>61</w:t>
        </w:r>
        <w:r>
          <w:fldChar w:fldCharType="end"/>
        </w:r>
      </w:hyperlink>
    </w:p>
    <w:p>
      <w:pPr>
        <w:pStyle w:val="TOC2"/>
        <w:tabs>
          <w:tab w:val="right" w:leader="dot" w:pos="8306"/>
        </w:tabs>
      </w:pPr>
      <w:hyperlink w:anchor="_Toc5087" w:history="1">
        <w:r>
          <w:rPr>
            <w:rFonts w:ascii="仿宋" w:eastAsia="仿宋" w:hAnsi="仿宋" w:cs="仿宋" w:hint="eastAsia"/>
            <w:lang w:eastAsia="zh-CN"/>
          </w:rPr>
          <w:t>(三)、投资者关系沟通</w:t>
        </w:r>
        <w:r>
          <w:tab/>
        </w:r>
        <w:r>
          <w:fldChar w:fldCharType="begin"/>
        </w:r>
        <w:r>
          <w:instrText xml:space="preserve"> PAGEREF _Toc5087 \h </w:instrText>
        </w:r>
        <w:r>
          <w:fldChar w:fldCharType="separate"/>
        </w:r>
        <w:r>
          <w:t>61</w:t>
        </w:r>
        <w:r>
          <w:fldChar w:fldCharType="end"/>
        </w:r>
      </w:hyperlink>
    </w:p>
    <w:p>
      <w:pPr>
        <w:pStyle w:val="TOC2"/>
        <w:tabs>
          <w:tab w:val="right" w:leader="dot" w:pos="8306"/>
        </w:tabs>
      </w:pPr>
      <w:hyperlink w:anchor="_Toc5443" w:history="1">
        <w:r>
          <w:rPr>
            <w:rFonts w:ascii="仿宋" w:eastAsia="仿宋" w:hAnsi="仿宋" w:cs="仿宋" w:hint="eastAsia"/>
            <w:lang w:eastAsia="zh-CN"/>
          </w:rPr>
          <w:t>(四)、投资者服务计划</w:t>
        </w:r>
        <w:r>
          <w:tab/>
        </w:r>
        <w:r>
          <w:fldChar w:fldCharType="begin"/>
        </w:r>
        <w:r>
          <w:instrText xml:space="preserve"> PAGEREF _Toc5443 \h </w:instrText>
        </w:r>
        <w:r>
          <w:fldChar w:fldCharType="separate"/>
        </w:r>
        <w:r>
          <w:t>62</w:t>
        </w:r>
        <w:r>
          <w:fldChar w:fldCharType="end"/>
        </w:r>
      </w:hyperlink>
    </w:p>
    <w:p>
      <w:pPr>
        <w:pStyle w:val="TOC1"/>
        <w:tabs>
          <w:tab w:val="right" w:leader="dot" w:pos="8306"/>
        </w:tabs>
      </w:pPr>
      <w:hyperlink w:anchor="_Toc11017" w:history="1">
        <w:r>
          <w:rPr>
            <w:rFonts w:ascii="仿宋" w:eastAsia="仿宋" w:hAnsi="仿宋" w:cs="仿宋" w:hint="eastAsia"/>
            <w:lang w:eastAsia="zh-CN"/>
          </w:rPr>
          <w:t>十三、可持续发展战略</w:t>
        </w:r>
        <w:r>
          <w:tab/>
        </w:r>
        <w:r>
          <w:fldChar w:fldCharType="begin"/>
        </w:r>
        <w:r>
          <w:instrText xml:space="preserve"> PAGEREF _Toc11017 \h </w:instrText>
        </w:r>
        <w:r>
          <w:fldChar w:fldCharType="separate"/>
        </w:r>
        <w:r>
          <w:t>62</w:t>
        </w:r>
        <w:r>
          <w:fldChar w:fldCharType="end"/>
        </w:r>
      </w:hyperlink>
    </w:p>
    <w:p>
      <w:pPr>
        <w:pStyle w:val="TOC2"/>
        <w:tabs>
          <w:tab w:val="right" w:leader="dot" w:pos="8306"/>
        </w:tabs>
      </w:pPr>
      <w:hyperlink w:anchor="_Toc19539" w:history="1">
        <w:r>
          <w:rPr>
            <w:rFonts w:ascii="仿宋" w:eastAsia="仿宋" w:hAnsi="仿宋" w:cs="仿宋" w:hint="eastAsia"/>
            <w:lang w:eastAsia="zh-CN"/>
          </w:rPr>
          <w:t>(一)、可持续发展目标</w:t>
        </w:r>
        <w:r>
          <w:tab/>
        </w:r>
        <w:r>
          <w:fldChar w:fldCharType="begin"/>
        </w:r>
        <w:r>
          <w:instrText xml:space="preserve"> PAGEREF _Toc19539 \h </w:instrText>
        </w:r>
        <w:r>
          <w:fldChar w:fldCharType="separate"/>
        </w:r>
        <w:r>
          <w:t>62</w:t>
        </w:r>
        <w:r>
          <w:fldChar w:fldCharType="end"/>
        </w:r>
      </w:hyperlink>
    </w:p>
    <w:p>
      <w:pPr>
        <w:pStyle w:val="TOC2"/>
        <w:tabs>
          <w:tab w:val="right" w:leader="dot" w:pos="8306"/>
        </w:tabs>
      </w:pPr>
      <w:hyperlink w:anchor="_Toc28499" w:history="1">
        <w:r>
          <w:rPr>
            <w:rFonts w:ascii="仿宋" w:eastAsia="仿宋" w:hAnsi="仿宋" w:cs="仿宋" w:hint="eastAsia"/>
            <w:lang w:eastAsia="zh-CN"/>
          </w:rPr>
          <w:t>(二)、环境友好措施</w:t>
        </w:r>
        <w:r>
          <w:tab/>
        </w:r>
        <w:r>
          <w:fldChar w:fldCharType="begin"/>
        </w:r>
        <w:r>
          <w:instrText xml:space="preserve"> PAGEREF _Toc28499 \h </w:instrText>
        </w:r>
        <w:r>
          <w:fldChar w:fldCharType="separate"/>
        </w:r>
        <w:r>
          <w:t>63</w:t>
        </w:r>
        <w:r>
          <w:fldChar w:fldCharType="end"/>
        </w:r>
      </w:hyperlink>
    </w:p>
    <w:p>
      <w:pPr>
        <w:pStyle w:val="TOC2"/>
        <w:tabs>
          <w:tab w:val="right" w:leader="dot" w:pos="8306"/>
        </w:tabs>
      </w:pPr>
      <w:hyperlink w:anchor="_Toc9645" w:history="1">
        <w:r>
          <w:rPr>
            <w:rFonts w:ascii="仿宋" w:eastAsia="仿宋" w:hAnsi="仿宋" w:cs="仿宋" w:hint="eastAsia"/>
            <w:lang w:eastAsia="zh-CN"/>
          </w:rPr>
          <w:t>(三)、社会影响与贡献</w:t>
        </w:r>
        <w:r>
          <w:tab/>
        </w:r>
        <w:r>
          <w:fldChar w:fldCharType="begin"/>
        </w:r>
        <w:r>
          <w:instrText xml:space="preserve"> PAGEREF _Toc9645 \h </w:instrText>
        </w:r>
        <w:r>
          <w:fldChar w:fldCharType="separate"/>
        </w:r>
        <w:r>
          <w:t>64</w:t>
        </w:r>
        <w:r>
          <w:fldChar w:fldCharType="end"/>
        </w:r>
      </w:hyperlink>
    </w:p>
    <w:p>
      <w:pPr>
        <w:pStyle w:val="TOC2"/>
        <w:tabs>
          <w:tab w:val="right" w:leader="dot" w:pos="8306"/>
        </w:tabs>
      </w:pPr>
      <w:hyperlink w:anchor="_Toc18623" w:history="1">
        <w:r>
          <w:rPr>
            <w:rFonts w:ascii="仿宋" w:eastAsia="仿宋" w:hAnsi="仿宋" w:cs="仿宋" w:hint="eastAsia"/>
            <w:lang w:eastAsia="zh-CN"/>
          </w:rPr>
          <w:t>(四)、环境保护和社会责任</w:t>
        </w:r>
        <w:r>
          <w:tab/>
        </w:r>
        <w:r>
          <w:fldChar w:fldCharType="begin"/>
        </w:r>
        <w:r>
          <w:instrText xml:space="preserve"> PAGEREF _Toc18623 \h </w:instrText>
        </w:r>
        <w:r>
          <w:fldChar w:fldCharType="separate"/>
        </w:r>
        <w:r>
          <w:t>64</w:t>
        </w:r>
        <w:r>
          <w:fldChar w:fldCharType="end"/>
        </w:r>
      </w:hyperlink>
    </w:p>
    <w:p>
      <w:pPr>
        <w:pStyle w:val="TOC1"/>
        <w:tabs>
          <w:tab w:val="right" w:leader="dot" w:pos="8306"/>
        </w:tabs>
      </w:pPr>
      <w:hyperlink w:anchor="_Toc24734" w:history="1">
        <w:r>
          <w:rPr>
            <w:rFonts w:ascii="仿宋" w:eastAsia="仿宋" w:hAnsi="仿宋" w:cs="仿宋" w:hint="eastAsia"/>
            <w:lang w:eastAsia="zh-CN"/>
          </w:rPr>
          <w:t>十四、战略退出计划</w:t>
        </w:r>
        <w:r>
          <w:tab/>
        </w:r>
        <w:r>
          <w:fldChar w:fldCharType="begin"/>
        </w:r>
        <w:r>
          <w:instrText xml:space="preserve"> PAGEREF _Toc24734 \h </w:instrText>
        </w:r>
        <w:r>
          <w:fldChar w:fldCharType="separate"/>
        </w:r>
        <w:r>
          <w:t>65</w:t>
        </w:r>
        <w:r>
          <w:fldChar w:fldCharType="end"/>
        </w:r>
      </w:hyperlink>
    </w:p>
    <w:p>
      <w:pPr>
        <w:pStyle w:val="TOC2"/>
        <w:tabs>
          <w:tab w:val="right" w:leader="dot" w:pos="8306"/>
        </w:tabs>
      </w:pPr>
      <w:hyperlink w:anchor="_Toc23407" w:history="1">
        <w:r>
          <w:rPr>
            <w:rFonts w:ascii="仿宋" w:eastAsia="仿宋" w:hAnsi="仿宋" w:cs="仿宋" w:hint="eastAsia"/>
            <w:lang w:eastAsia="zh-CN"/>
          </w:rPr>
          <w:t>(一)、轴流风机项目退出战略</w:t>
        </w:r>
        <w:r>
          <w:tab/>
        </w:r>
        <w:r>
          <w:fldChar w:fldCharType="begin"/>
        </w:r>
        <w:r>
          <w:instrText xml:space="preserve"> PAGEREF _Toc23407 \h </w:instrText>
        </w:r>
        <w:r>
          <w:fldChar w:fldCharType="separate"/>
        </w:r>
        <w:r>
          <w:t>65</w:t>
        </w:r>
        <w:r>
          <w:fldChar w:fldCharType="end"/>
        </w:r>
      </w:hyperlink>
    </w:p>
    <w:p>
      <w:pPr>
        <w:pStyle w:val="TOC2"/>
        <w:tabs>
          <w:tab w:val="right" w:leader="dot" w:pos="8306"/>
        </w:tabs>
      </w:pPr>
      <w:hyperlink w:anchor="_Toc4768" w:history="1">
        <w:r>
          <w:rPr>
            <w:rFonts w:ascii="仿宋" w:eastAsia="仿宋" w:hAnsi="仿宋" w:cs="仿宋" w:hint="eastAsia"/>
            <w:lang w:eastAsia="zh-CN"/>
          </w:rPr>
          <w:t>(二)、潜在退出方式</w:t>
        </w:r>
        <w:r>
          <w:tab/>
        </w:r>
        <w:r>
          <w:fldChar w:fldCharType="begin"/>
        </w:r>
        <w:r>
          <w:instrText xml:space="preserve"> PAGEREF _Toc4768 \h </w:instrText>
        </w:r>
        <w:r>
          <w:fldChar w:fldCharType="separate"/>
        </w:r>
        <w:r>
          <w:t>66</w:t>
        </w:r>
        <w:r>
          <w:fldChar w:fldCharType="end"/>
        </w:r>
      </w:hyperlink>
    </w:p>
    <w:p>
      <w:pPr>
        <w:pStyle w:val="TOC2"/>
        <w:tabs>
          <w:tab w:val="right" w:leader="dot" w:pos="8306"/>
        </w:tabs>
      </w:pPr>
      <w:hyperlink w:anchor="_Toc26963" w:history="1">
        <w:r>
          <w:rPr>
            <w:rFonts w:ascii="仿宋" w:eastAsia="仿宋" w:hAnsi="仿宋" w:cs="仿宋" w:hint="eastAsia"/>
            <w:lang w:eastAsia="zh-CN"/>
          </w:rPr>
          <w:t>(三)、退出时机与条件</w:t>
        </w:r>
        <w:r>
          <w:tab/>
        </w:r>
        <w:r>
          <w:fldChar w:fldCharType="begin"/>
        </w:r>
        <w:r>
          <w:instrText xml:space="preserve"> PAGEREF _Toc26963 \h </w:instrText>
        </w:r>
        <w:r>
          <w:fldChar w:fldCharType="separate"/>
        </w:r>
        <w:r>
          <w:t>67</w:t>
        </w:r>
        <w:r>
          <w:fldChar w:fldCharType="end"/>
        </w:r>
      </w:hyperlink>
    </w:p>
    <w:p>
      <w:pPr>
        <w:pStyle w:val="TOC2"/>
        <w:tabs>
          <w:tab w:val="right" w:leader="dot" w:pos="8306"/>
        </w:tabs>
      </w:pPr>
      <w:hyperlink w:anchor="_Toc22229" w:history="1">
        <w:r>
          <w:rPr>
            <w:rFonts w:ascii="仿宋" w:eastAsia="仿宋" w:hAnsi="仿宋" w:cs="仿宋" w:hint="eastAsia"/>
            <w:lang w:eastAsia="zh-CN"/>
          </w:rPr>
          <w:t>(四)、投资者回报与退出</w:t>
        </w:r>
        <w:r>
          <w:tab/>
        </w:r>
        <w:r>
          <w:fldChar w:fldCharType="begin"/>
        </w:r>
        <w:r>
          <w:instrText xml:space="preserve"> PAGEREF _Toc22229 \h </w:instrText>
        </w:r>
        <w:r>
          <w:fldChar w:fldCharType="separate"/>
        </w:r>
        <w:r>
          <w:t>67</w:t>
        </w:r>
        <w:r>
          <w:fldChar w:fldCharType="end"/>
        </w:r>
      </w:hyperlink>
    </w:p>
    <w:p>
      <w:pPr>
        <w:pStyle w:val="TOC1"/>
        <w:tabs>
          <w:tab w:val="right" w:leader="dot" w:pos="8306"/>
        </w:tabs>
      </w:pPr>
      <w:hyperlink w:anchor="_Toc17964" w:history="1">
        <w:r>
          <w:rPr>
            <w:rFonts w:ascii="仿宋" w:eastAsia="仿宋" w:hAnsi="仿宋" w:cs="仿宋" w:hint="eastAsia"/>
            <w:lang w:eastAsia="zh-CN"/>
          </w:rPr>
          <w:t>十五、环境保护与可持续发展</w:t>
        </w:r>
        <w:r>
          <w:tab/>
        </w:r>
        <w:r>
          <w:fldChar w:fldCharType="begin"/>
        </w:r>
        <w:r>
          <w:instrText xml:space="preserve"> PAGEREF _Toc17964 \h </w:instrText>
        </w:r>
        <w:r>
          <w:fldChar w:fldCharType="separate"/>
        </w:r>
        <w:r>
          <w:t>68</w:t>
        </w:r>
        <w:r>
          <w:fldChar w:fldCharType="end"/>
        </w:r>
      </w:hyperlink>
    </w:p>
    <w:p>
      <w:pPr>
        <w:pStyle w:val="TOC2"/>
        <w:tabs>
          <w:tab w:val="right" w:leader="dot" w:pos="8306"/>
        </w:tabs>
      </w:pPr>
      <w:hyperlink w:anchor="_Toc27264" w:history="1">
        <w:r>
          <w:rPr>
            <w:rFonts w:ascii="仿宋" w:eastAsia="仿宋" w:hAnsi="仿宋" w:cs="仿宋" w:hint="eastAsia"/>
            <w:lang w:eastAsia="zh-CN"/>
          </w:rPr>
          <w:t>(一)、环境保护政策与承诺</w:t>
        </w:r>
        <w:r>
          <w:tab/>
        </w:r>
        <w:r>
          <w:fldChar w:fldCharType="begin"/>
        </w:r>
        <w:r>
          <w:instrText xml:space="preserve"> PAGEREF _Toc27264 \h </w:instrText>
        </w:r>
        <w:r>
          <w:fldChar w:fldCharType="separate"/>
        </w:r>
        <w:r>
          <w:t>68</w:t>
        </w:r>
        <w:r>
          <w:fldChar w:fldCharType="end"/>
        </w:r>
      </w:hyperlink>
    </w:p>
    <w:p>
      <w:pPr>
        <w:pStyle w:val="TOC2"/>
        <w:tabs>
          <w:tab w:val="right" w:leader="dot" w:pos="8306"/>
        </w:tabs>
      </w:pPr>
      <w:hyperlink w:anchor="_Toc6319" w:history="1">
        <w:r>
          <w:rPr>
            <w:rFonts w:ascii="仿宋" w:eastAsia="仿宋" w:hAnsi="仿宋" w:cs="仿宋" w:hint="eastAsia"/>
            <w:lang w:eastAsia="zh-CN"/>
          </w:rPr>
          <w:t>(二)、可持续生产与绿色供应链</w:t>
        </w:r>
        <w:r>
          <w:tab/>
        </w:r>
        <w:r>
          <w:fldChar w:fldCharType="begin"/>
        </w:r>
        <w:r>
          <w:instrText xml:space="preserve"> PAGEREF _Toc6319 \h </w:instrText>
        </w:r>
        <w:r>
          <w:fldChar w:fldCharType="separate"/>
        </w:r>
        <w:r>
          <w:t>68</w:t>
        </w:r>
        <w:r>
          <w:fldChar w:fldCharType="end"/>
        </w:r>
      </w:hyperlink>
    </w:p>
    <w:p>
      <w:pPr>
        <w:pStyle w:val="TOC2"/>
        <w:tabs>
          <w:tab w:val="right" w:leader="dot" w:pos="8306"/>
        </w:tabs>
      </w:pPr>
      <w:hyperlink w:anchor="_Toc9743" w:history="1">
        <w:r>
          <w:rPr>
            <w:rFonts w:ascii="仿宋" w:eastAsia="仿宋" w:hAnsi="仿宋" w:cs="仿宋" w:hint="eastAsia"/>
            <w:lang w:eastAsia="zh-CN"/>
          </w:rPr>
          <w:t>(三)、减少废物和碳足迹</w:t>
        </w:r>
        <w:r>
          <w:tab/>
        </w:r>
        <w:r>
          <w:fldChar w:fldCharType="begin"/>
        </w:r>
        <w:r>
          <w:instrText xml:space="preserve"> PAGEREF _Toc9743 \h </w:instrText>
        </w:r>
        <w:r>
          <w:fldChar w:fldCharType="separate"/>
        </w:r>
        <w:r>
          <w:t>69</w:t>
        </w:r>
        <w:r>
          <w:fldChar w:fldCharType="end"/>
        </w:r>
      </w:hyperlink>
    </w:p>
    <w:p>
      <w:pPr>
        <w:pStyle w:val="TOC2"/>
        <w:tabs>
          <w:tab w:val="right" w:leader="dot" w:pos="8306"/>
        </w:tabs>
      </w:pPr>
      <w:hyperlink w:anchor="_Toc14806" w:history="1">
        <w:r>
          <w:rPr>
            <w:rFonts w:ascii="仿宋" w:eastAsia="仿宋" w:hAnsi="仿宋" w:cs="仿宋" w:hint="eastAsia"/>
            <w:lang w:eastAsia="zh-CN"/>
          </w:rPr>
          <w:t>(四)、知识产权保护与创新</w:t>
        </w:r>
        <w:r>
          <w:tab/>
        </w:r>
        <w:r>
          <w:fldChar w:fldCharType="begin"/>
        </w:r>
        <w:r>
          <w:instrText xml:space="preserve"> PAGEREF _Toc14806 \h </w:instrText>
        </w:r>
        <w:r>
          <w:fldChar w:fldCharType="separate"/>
        </w:r>
        <w:r>
          <w:t>70</w:t>
        </w:r>
        <w:r>
          <w:fldChar w:fldCharType="end"/>
        </w:r>
      </w:hyperlink>
    </w:p>
    <w:p>
      <w:pPr>
        <w:pStyle w:val="TOC2"/>
        <w:tabs>
          <w:tab w:val="right" w:leader="dot" w:pos="8306"/>
        </w:tabs>
      </w:pPr>
      <w:hyperlink w:anchor="_Toc32696" w:history="1">
        <w:r>
          <w:rPr>
            <w:rFonts w:ascii="仿宋" w:eastAsia="仿宋" w:hAnsi="仿宋" w:cs="仿宋" w:hint="eastAsia"/>
            <w:lang w:eastAsia="zh-CN"/>
          </w:rPr>
          <w:t>(五)、社区参与与教育</w:t>
        </w:r>
        <w:r>
          <w:tab/>
        </w:r>
        <w:r>
          <w:fldChar w:fldCharType="begin"/>
        </w:r>
        <w:r>
          <w:instrText xml:space="preserve"> PAGEREF _Toc32696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轴流风机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轴流风机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3956"/>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12226"/>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4" w:name="_Toc24540"/>
      <w:r>
        <w:rPr>
          <w:rFonts w:ascii="仿宋" w:eastAsia="仿宋" w:hAnsi="仿宋" w:cs="仿宋" w:hint="eastAsia"/>
          <w:sz w:val="28"/>
          <w:lang w:eastAsia="zh-CN"/>
        </w:rPr>
        <w:t>(二)、执行保障措施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制定详细计划：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5" w:name="_Toc7406"/>
      <w:r>
        <w:rPr>
          <w:rFonts w:ascii="仿宋" w:eastAsia="仿宋" w:hAnsi="仿宋" w:cs="仿宋" w:hint="eastAsia"/>
          <w:sz w:val="28"/>
          <w:lang w:eastAsia="zh-CN"/>
        </w:rPr>
        <w:t>二、轴流风机项目基本情况</w:t>
      </w:r>
      <w:bookmarkEnd w:id="5"/>
    </w:p>
    <w:p>
      <w:pPr>
        <w:pStyle w:val="Heading2"/>
        <w:rPr>
          <w:rFonts w:ascii="仿宋" w:eastAsia="仿宋" w:hAnsi="仿宋" w:cs="仿宋" w:hint="eastAsia"/>
          <w:lang w:eastAsia="zh-CN"/>
        </w:rPr>
      </w:pPr>
      <w:bookmarkStart w:id="6" w:name="_Toc15433"/>
      <w:r>
        <w:rPr>
          <w:rFonts w:ascii="仿宋" w:eastAsia="仿宋" w:hAnsi="仿宋" w:cs="仿宋" w:hint="eastAsia"/>
          <w:lang w:eastAsia="zh-CN"/>
        </w:rPr>
        <w:t>(一)、轴流风机项目名称及轴流风机项目单位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一、轴流风机项目名称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轴流风机项目名称：XXX轴流风机项目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二、轴流风机项目单位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轴流风机项目提供坚实的支持和保障。</w:t>
      </w:r>
    </w:p>
    <w:p>
      <w:pPr>
        <w:pStyle w:val="Heading2"/>
        <w:ind w:firstLine="560" w:firstLineChars="200"/>
        <w:rPr>
          <w:rFonts w:ascii="仿宋" w:eastAsia="仿宋" w:hAnsi="仿宋" w:cs="仿宋" w:hint="eastAsia"/>
          <w:sz w:val="28"/>
          <w:lang w:eastAsia="zh-CN"/>
        </w:rPr>
      </w:pPr>
      <w:bookmarkStart w:id="7" w:name="_Toc24182"/>
      <w:r>
        <w:rPr>
          <w:rFonts w:ascii="仿宋" w:eastAsia="仿宋" w:hAnsi="仿宋" w:cs="仿宋" w:hint="eastAsia"/>
          <w:sz w:val="28"/>
          <w:lang w:eastAsia="zh-CN"/>
        </w:rPr>
        <w:t>(二)、轴流风机项目建设地点</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这一轮轴流风机项目选址中，我们的目标地位于待定地点，拟定占地约XXXX亩的土地面积。此轴流风机项目选址的独特之处在于其地理位置极为优越，交通便捷，而且周边公用设施如电力、供水、排水和通讯等已完备，为本轴流风机项目的建设提供了理想的基础条件。因此，我们认为此地点是本期轴流风机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8" w:name="_Toc11106"/>
      <w:r>
        <w:rPr>
          <w:rFonts w:ascii="仿宋" w:eastAsia="仿宋" w:hAnsi="仿宋" w:cs="仿宋" w:hint="eastAsia"/>
          <w:sz w:val="28"/>
          <w:lang w:eastAsia="zh-CN"/>
        </w:rPr>
        <w:t>(三)、调查与分析的范围</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本报告综合研究和分析了以下轴流风机项目建设相关方面的内容，以为有关部门的决策和轴流风机项目建设提供准确可靠的参考依据：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轴流风机项目建设的背景和概况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轴流风机项目的组织管理和劳动定员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轴流风机项目实施计划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轴流风机项目招投标方案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轴流风机项目效益的全面评价</w:t>
      </w:r>
    </w:p>
    <w:p>
      <w:pPr>
        <w:pStyle w:val="Heading2"/>
        <w:ind w:firstLine="560" w:firstLineChars="200"/>
        <w:rPr>
          <w:rFonts w:ascii="仿宋" w:eastAsia="仿宋" w:hAnsi="仿宋" w:cs="仿宋" w:hint="eastAsia"/>
          <w:sz w:val="28"/>
          <w:lang w:eastAsia="zh-CN"/>
        </w:rPr>
      </w:pPr>
      <w:bookmarkStart w:id="9" w:name="_Toc19895"/>
      <w:r>
        <w:rPr>
          <w:rFonts w:ascii="仿宋" w:eastAsia="仿宋" w:hAnsi="仿宋" w:cs="仿宋" w:hint="eastAsia"/>
          <w:sz w:val="28"/>
          <w:lang w:eastAsia="zh-CN"/>
        </w:rPr>
        <w:t>(四)、参考依据和技术原则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编制依据和技术原则是为了确保轴流风机项目的顺利进行，以满足国家政策和地区规划的要求，我们明确了以下原则：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本轴流风机项目的创建基于详细的轴流风机项目建议书，确保了轴流风机项目的基础和可行性。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我们得到了相关部门对轴流风机项目建议书的明确批复，确保了轴流风机项目的合法性。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轴流风机项目的地点与相关产业发展规划一致，满足地区产业需求。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轴流风机项目承办单位的可行性研究报告提供了轴流风机项目实施的明确指导。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轴流风机项目承办单位提供了其他相关资料，用于支持轴流风机项目的具体实施。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轴流风机项目建设必须遵循国家政策和法规，符合国家产业政策，同时满足地区规划的要求。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我们将采用最先进、高效的工艺技术，确保轴流风机项目的可持续运行，并最大程度地减少资源浪费和环境影响。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我们将确保轴流风机项目产品在市场上具备竞争力，不仅在性能上，也在价格方面具备竞争优势。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我们高度重视环境保护、安全生产和工业卫生，确保轴流风机项目运行安全，最小化环境影响。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轴流风机项目规划要满足未来发展需求，确保轴流风机项目具备扩展和升级的潜力。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我们将以市场为导向，进行全面市场调研，以最大程度减少轴流风机项目建设投资。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轴流风机项目将依靠科学和实际经验，全面评估轴流风机项目的经济效益，确保轴流风机项目可持续盈利。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这些原则将成为轴流风机项目实施的指导原则，以确保轴流风机项目能够满足政策和市场需求，同时确保轴流风机项目的环保和安全。</w:t>
      </w:r>
    </w:p>
    <w:p>
      <w:pPr>
        <w:pStyle w:val="Heading2"/>
        <w:ind w:firstLine="560" w:firstLineChars="200"/>
        <w:rPr>
          <w:rFonts w:ascii="仿宋" w:eastAsia="仿宋" w:hAnsi="仿宋" w:cs="仿宋" w:hint="eastAsia"/>
          <w:sz w:val="28"/>
          <w:lang w:eastAsia="zh-CN"/>
        </w:rPr>
      </w:pPr>
      <w:bookmarkStart w:id="10" w:name="_Toc8475"/>
      <w:r>
        <w:rPr>
          <w:rFonts w:ascii="仿宋" w:eastAsia="仿宋" w:hAnsi="仿宋" w:cs="仿宋" w:hint="eastAsia"/>
          <w:sz w:val="28"/>
          <w:lang w:eastAsia="zh-CN"/>
        </w:rPr>
        <w:t>(五)、规模和范围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轴流风机项目总占地面积为XX平方米，相当于约XX亩的土地。预计场区规划的总建筑面积将达到XX平方米，其中包括生产工程占XX平方米，仓储工程占XX平方米，行政办公及生活服务设施占XX平方米，以及公共工程占XX平方米。轴流风机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1" w:name="_Toc14005"/>
      <w:r>
        <w:rPr>
          <w:rFonts w:ascii="仿宋" w:eastAsia="仿宋" w:hAnsi="仿宋" w:cs="仿宋" w:hint="eastAsia"/>
          <w:sz w:val="28"/>
          <w:lang w:eastAsia="zh-CN"/>
        </w:rPr>
        <w:t>(六)、轴流风机项目建设进展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轴流风机项目的建设进度将按以下时间表展开：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前期准备阶段：轴流风机项目前期准备工作已经开始，包括规划、设计、审批、土地准备等。这个阶段预计将在接下来的XX个月内完成。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设备采购和安装：轴流风机项目所需的设备将在主体工程完成后采购和安装。这个阶段预计将在接下来的XX个月内完成。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环保设施建设：轴流风机项目将注重环保，包括污染防治设施和噪声控制设施的建设。这个阶段预计将在接下来的XX个月内完成。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正式投产：一旦试生产和调整完成，轴流风机项目将正式投入运营，预计将在接下来的XX个月内实现。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请注意，以上时间表仅供参考，具体的建设进度将受到多种因素的影响，包括天气、供应链、政策变化等。轴流风机项目管理团队将密切监视进度，以确保轴流风机项目按计划进行。</w:t>
      </w:r>
    </w:p>
    <w:p>
      <w:pPr>
        <w:pStyle w:val="Heading2"/>
        <w:ind w:firstLine="560" w:firstLineChars="200"/>
        <w:rPr>
          <w:rFonts w:ascii="仿宋" w:eastAsia="仿宋" w:hAnsi="仿宋" w:cs="仿宋" w:hint="eastAsia"/>
          <w:sz w:val="28"/>
          <w:lang w:eastAsia="zh-CN"/>
        </w:rPr>
      </w:pPr>
      <w:bookmarkStart w:id="12" w:name="_Toc18882"/>
      <w:r>
        <w:rPr>
          <w:rFonts w:ascii="仿宋" w:eastAsia="仿宋" w:hAnsi="仿宋" w:cs="仿宋" w:hint="eastAsia"/>
          <w:sz w:val="28"/>
          <w:lang w:eastAsia="zh-CN"/>
        </w:rPr>
        <w:t>(七)、原材料与设备需求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轴流风机项目可能使用的原辅材料和设备的类别。具体的原辅材料和设备将根据轴流风机项目的性质和需求进行进一步细化和确定，以满足轴流风机项目建设和运营的需要。轴流风机项目管理团队将负责采购、管理和维护这些原辅材料和设备，以确保轴流风机项目的顺利进行。</w:t>
      </w:r>
    </w:p>
    <w:p>
      <w:pPr>
        <w:pStyle w:val="Heading2"/>
        <w:ind w:firstLine="560" w:firstLineChars="200"/>
        <w:rPr>
          <w:rFonts w:ascii="仿宋" w:eastAsia="仿宋" w:hAnsi="仿宋" w:cs="仿宋" w:hint="eastAsia"/>
          <w:sz w:val="28"/>
          <w:lang w:eastAsia="zh-CN"/>
        </w:rPr>
      </w:pPr>
      <w:bookmarkStart w:id="13" w:name="_Toc19324"/>
      <w:r>
        <w:rPr>
          <w:rFonts w:ascii="仿宋" w:eastAsia="仿宋" w:hAnsi="仿宋" w:cs="仿宋" w:hint="eastAsia"/>
          <w:sz w:val="28"/>
          <w:lang w:eastAsia="zh-CN"/>
        </w:rPr>
        <w:t>(八)、环境影响与可行性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轴流风机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环境影响：轴流风机项目的运营可能产生废水排放，这些废水必须经过处理，以确保水质达到相关的排放标准。必须建立合适的废水处理系统，包括废水处理设备和设施。此外，轴流风机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轴流风机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噪声环境影响：轴流风机项目的设备和机械设备可能会产生噪音，对周围环境和社区居民产生影响。应采取噪音控制措施，如声屏障、隔音设备等，以减少噪音水平，确保环境中的噪音水平在可接受范围内。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生态环境影响：轴流风机项目的建设和运营可能对周围的生态环境产生影响，如土壤质量、植被和野生动植物。必须采取保护措施，以减少对生态系统的破坏，并在可能的情况下进行生态修复。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安全环境影响：轴流风机项目的运营可能涉及危险化学品或其他安全风险。因此，必须建立紧急应对计划和设施，以应对潜在的事故和紧急情况，以最大程度地减少安全环境风险。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环境影响需要进行详细的评估和管理，以确保轴流风机项目在建设和运营过程中对环境的影响降到最低。这将需要制定相应的环境管理计划，遵守国家和地方环境法规，并定期进行环境监测和报告，以确保轴流风机项目的环境表现合规。</w:t>
      </w:r>
    </w:p>
    <w:p>
      <w:pPr>
        <w:pStyle w:val="Heading2"/>
        <w:ind w:firstLine="560" w:firstLineChars="200"/>
        <w:rPr>
          <w:rFonts w:ascii="仿宋" w:eastAsia="仿宋" w:hAnsi="仿宋" w:cs="仿宋" w:hint="eastAsia"/>
          <w:sz w:val="28"/>
          <w:lang w:eastAsia="zh-CN"/>
        </w:rPr>
      </w:pPr>
      <w:bookmarkStart w:id="14" w:name="_Toc12896"/>
      <w:r>
        <w:rPr>
          <w:rFonts w:ascii="仿宋" w:eastAsia="仿宋" w:hAnsi="仿宋" w:cs="仿宋" w:hint="eastAsia"/>
          <w:sz w:val="28"/>
          <w:lang w:eastAsia="zh-CN"/>
        </w:rPr>
        <w:t>(九)、预计投资成本</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（一）轴流风机项目总投资构成分析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轴流风机项目总投资主要包括建设投资、建设期利息和流动资金。根据慎重的财务估算，轴流风机项目的总投资为XXX万元。具体构成如下：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建设投资：轴流风机项目的建设投资占总投资的XXX%，共计XXX万元。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工程费用：工程费用占建设投资的XXX%，总计XXX万元，主要用于轴流风机项目的基础设施和设备建设。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预备费：轴流风机项目预备费为XXX万元，占建设投资的XXX%，用于应对建设期间可能出现的不确定因素和紧急情况。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以上构成分析对轴流风机项目的财务计划和资金筹措提供了重要的参考依据，以确保轴流风机项目能够按计划进行并达到预期的效益。</w:t>
      </w:r>
    </w:p>
    <w:p>
      <w:pPr>
        <w:pStyle w:val="Heading2"/>
        <w:ind w:firstLine="560" w:firstLineChars="200"/>
        <w:rPr>
          <w:rFonts w:ascii="仿宋" w:eastAsia="仿宋" w:hAnsi="仿宋" w:cs="仿宋" w:hint="eastAsia"/>
          <w:sz w:val="28"/>
          <w:lang w:eastAsia="zh-CN"/>
        </w:rPr>
      </w:pPr>
      <w:bookmarkStart w:id="15" w:name="_Toc9071"/>
      <w:r>
        <w:rPr>
          <w:rFonts w:ascii="仿宋" w:eastAsia="仿宋" w:hAnsi="仿宋" w:cs="仿宋" w:hint="eastAsia"/>
          <w:sz w:val="28"/>
          <w:lang w:eastAsia="zh-CN"/>
        </w:rPr>
        <w:t>(十)、1轴流风机项目关键技术与经济指标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先进工艺技术：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轴流风机项目采用先进的生产工艺技术，以确保产品质量和生产效率。这包括生产线的自动化程度、原材料加工技术、产品制造工艺等。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轴流风机项目注重环境保护，采用先进的污染防治技术，以确保排放物在国家标准内，保护周边环境。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轴流风机项目引入节能技术，以减少能源消耗，提高生产效率，并减少能源成本。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轴流风机项目利用信息技术进行生产管理和质量控制，提高生产过程的可控性和可预测性。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根据细致的财务测算，一旦轴流风机项目达到全面产能，预计每年的营业收入将达到XXX万元。综合计算轴流风机项目的总成本和费用为XXX万元。在此基础上，纳税总额将达到XXX万元，净利润将达到XXX万元。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财务内部收益率（IRR）为XXX%，这表明轴流风机项目的年均投资回报率相当可观。此外，轴流风机项目的财务净现值（NPV）为XXX万元，这表明轴流风机项目具有良好的净经济效益。最后，轴流风机项目的全部投资回收期为XXX年，这意味着轴流风机项目的初始投资将在较短时间内实现回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这些财务指标表明该轴流风机项目在财务上具有吸引力，有望取得可观的经济效益，同时也为投资者提供了可观的回报机会。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6" w:name="_Toc24896"/>
      <w:r>
        <w:rPr>
          <w:rFonts w:ascii="仿宋" w:eastAsia="仿宋" w:hAnsi="仿宋" w:cs="仿宋" w:hint="eastAsia"/>
          <w:sz w:val="28"/>
          <w:lang w:eastAsia="zh-CN"/>
        </w:rPr>
        <w:t>(十一)、1总结与建议</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经分析，本期轴流风机项目符合国家产业相关政策，轴流风机项目建设及投产的各 项指标均表现较好，财务评价的各项指标均高于行业平均水平，轴流风机项目 的社会效益、环境效益较好，因此，轴流风机项目投资建设各项评价均可行。 建议轴流风机项目建设过程中控制好成本，制定好轴流风机项目的详细规划及资金使用 计划，加强轴流风机项目建设期的建设管理及轴流风机项目运营期的生产管理，特别是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839"/>
      <w:r>
        <w:rPr>
          <w:rFonts w:ascii="仿宋" w:eastAsia="仿宋" w:hAnsi="仿宋" w:cs="仿宋" w:hint="eastAsia"/>
          <w:sz w:val="28"/>
          <w:lang w:eastAsia="zh-CN"/>
        </w:rPr>
        <w:t>三、组织架构与人力资源配置</w:t>
      </w:r>
      <w:bookmarkEnd w:id="17"/>
    </w:p>
    <w:p>
      <w:pPr>
        <w:pStyle w:val="Heading2"/>
        <w:rPr>
          <w:rFonts w:ascii="仿宋" w:eastAsia="仿宋" w:hAnsi="仿宋" w:cs="仿宋" w:hint="eastAsia"/>
          <w:lang w:eastAsia="zh-CN"/>
        </w:rPr>
      </w:pPr>
      <w:bookmarkStart w:id="18" w:name="_Toc18334"/>
      <w:r>
        <w:rPr>
          <w:rFonts w:ascii="仿宋" w:eastAsia="仿宋" w:hAnsi="仿宋" w:cs="仿宋" w:hint="eastAsia"/>
          <w:lang w:eastAsia="zh-CN"/>
        </w:rPr>
        <w:t>(一)、人员资源需求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工程师：根据轴流风机项目需求，需要不同领域的工程师，例如电子工程师、机械工程师、软件工程师等。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9" w:name="_Toc32603"/>
      <w:r>
        <w:rPr>
          <w:rFonts w:ascii="仿宋" w:eastAsia="仿宋" w:hAnsi="仿宋" w:cs="仿宋" w:hint="eastAsia"/>
          <w:sz w:val="28"/>
          <w:lang w:eastAsia="zh-CN"/>
        </w:rPr>
        <w:t>(二)、员工培训与发展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投产前，公司将组织有关技术讲座，以确保公司技术人员充分了解生产工艺、技术装备以及轴流风机项目采用的技术发展情况。这有助于确保技术人员的专业知识与技术水平与轴流风机项目要求保持一致。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0" w:name="_Toc32197"/>
      <w:r>
        <w:rPr>
          <w:rFonts w:ascii="仿宋" w:eastAsia="仿宋" w:hAnsi="仿宋" w:cs="仿宋" w:hint="eastAsia"/>
          <w:sz w:val="28"/>
          <w:lang w:eastAsia="zh-CN"/>
        </w:rPr>
        <w:t>四、法人治理架构</w:t>
      </w:r>
      <w:bookmarkEnd w:id="20"/>
    </w:p>
    <w:p>
      <w:pPr>
        <w:pStyle w:val="Heading2"/>
        <w:rPr>
          <w:rFonts w:ascii="仿宋" w:eastAsia="仿宋" w:hAnsi="仿宋" w:cs="仿宋" w:hint="eastAsia"/>
          <w:lang w:eastAsia="zh-CN"/>
        </w:rPr>
      </w:pPr>
      <w:bookmarkStart w:id="21" w:name="_Toc15894"/>
      <w:r>
        <w:rPr>
          <w:rFonts w:ascii="仿宋" w:eastAsia="仿宋" w:hAnsi="仿宋" w:cs="仿宋" w:hint="eastAsia"/>
          <w:lang w:eastAsia="zh-CN"/>
        </w:rPr>
        <w:t>(一)、股东权益与义务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22" w:name="_Toc1318"/>
      <w:r>
        <w:rPr>
          <w:rFonts w:ascii="仿宋" w:eastAsia="仿宋" w:hAnsi="仿宋" w:cs="仿宋" w:hint="eastAsia"/>
          <w:sz w:val="28"/>
          <w:lang w:eastAsia="zh-CN"/>
        </w:rPr>
        <w:t>(二)、公司董事会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23" w:name="_Toc10206"/>
      <w:r>
        <w:rPr>
          <w:rFonts w:ascii="仿宋" w:eastAsia="仿宋" w:hAnsi="仿宋" w:cs="仿宋" w:hint="eastAsia"/>
          <w:sz w:val="28"/>
          <w:lang w:eastAsia="zh-CN"/>
        </w:rPr>
        <w:t>(三)、高级管理层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24" w:name="_Toc26674"/>
      <w:r>
        <w:rPr>
          <w:rFonts w:ascii="仿宋" w:eastAsia="仿宋" w:hAnsi="仿宋" w:cs="仿宋" w:hint="eastAsia"/>
          <w:sz w:val="28"/>
          <w:lang w:eastAsia="zh-CN"/>
        </w:rPr>
        <w:t>(四)、监督管理层</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25" w:name="_Toc15663"/>
      <w:r>
        <w:rPr>
          <w:rFonts w:ascii="仿宋" w:eastAsia="仿宋" w:hAnsi="仿宋" w:cs="仿宋" w:hint="eastAsia"/>
          <w:sz w:val="28"/>
          <w:lang w:eastAsia="zh-CN"/>
        </w:rPr>
        <w:t>五、战略合作与合作伙伴关系</w:t>
      </w:r>
      <w:bookmarkEnd w:id="25"/>
    </w:p>
    <w:p>
      <w:pPr>
        <w:pStyle w:val="Heading2"/>
        <w:rPr>
          <w:rFonts w:ascii="仿宋" w:eastAsia="仿宋" w:hAnsi="仿宋" w:cs="仿宋" w:hint="eastAsia"/>
          <w:lang w:eastAsia="zh-CN"/>
        </w:rPr>
      </w:pPr>
      <w:bookmarkStart w:id="26" w:name="_Toc3582"/>
      <w:r>
        <w:rPr>
          <w:rFonts w:ascii="仿宋" w:eastAsia="仿宋" w:hAnsi="仿宋" w:cs="仿宋" w:hint="eastAsia"/>
          <w:lang w:eastAsia="zh-CN"/>
        </w:rPr>
        <w:t>(一)、合作战略与目标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市场扩展战略： 公司与合作伙伴的目标可能是进入新市场或扩大在现有市场的份额。例如，公司与一家国际物流公司合作，以扩大其产品在国际市场上的销售。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创新合作战略：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合作伙伴关系可以用于共同开发新产品或服务。公司与技术创新初创企业合作，以推动新技术的开发和商业化，从而在市场上获得竞争优势。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成本降低战略： 合作可以帮助公司降低生产成本。例如，公司与供应商建立紧密的合作关系，以确保供应链的高效性和成本效益。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品牌提升战略： 合作伙伴可以与公司共同推广品牌。公司与知名的合作伙伴合作，以提高品牌知名度和信誉。</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资源共享战略： 合作伙伴关系可以用于共享资源，例如研究设备、人才或市场情报。公司与研究机构建立合作伙伴关系，以共同开展研究轴流风机项目。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知识产权保护战略： 在技术领域的合作中，保护知识产权非常重要。公司与合作伙伴建立合作以确保知识产权的保护和合法使用。</w:t>
      </w:r>
    </w:p>
    <w:p>
      <w:pPr>
        <w:pStyle w:val="Heading2"/>
        <w:ind w:firstLine="560" w:firstLineChars="200"/>
        <w:rPr>
          <w:rFonts w:ascii="仿宋" w:eastAsia="仿宋" w:hAnsi="仿宋" w:cs="仿宋" w:hint="eastAsia"/>
          <w:sz w:val="28"/>
          <w:lang w:eastAsia="zh-CN"/>
        </w:rPr>
      </w:pPr>
      <w:bookmarkStart w:id="27" w:name="_Toc14126"/>
      <w:r>
        <w:rPr>
          <w:rFonts w:ascii="仿宋" w:eastAsia="仿宋" w:hAnsi="仿宋" w:cs="仿宋" w:hint="eastAsia"/>
          <w:sz w:val="28"/>
          <w:lang w:eastAsia="zh-CN"/>
        </w:rPr>
        <w:t>(二)、合作伙伴选择与评估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确定合作伙伴要求： 公司首先需要明确合作伙伴的要求和标准。这可能包括合作伙伴的行业经验、市场地位、地理位置、资源能力、信誉度、文化适应性等。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市场研究： 公司应该进行市场研究，以识别潜在的合作伙伴。这包括竞争对手分析、行业趋势、市场机会等。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制定潜在合作伙伴列表： 基于市场研究，公司可以制定一个潜在合作伙伴的列表。这些可能是公司认为具有潜力的合作伙伴。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 尽职调查： 对潜在合作伙伴进行详细的尽职调查。这包括审查其财务状况、业务记录、客户关系、管理团队、知识产权等。公司还可以考虑与潜在合作伙伴的面谈以更好地了解他们的能力和文化。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评估合作伙伴的资源能力： 公司需要评估潜在合作伙伴的资源能力，包括财务资源、技术资源、市场资源等。这将确保合作伙伴能够履行合作协议中的责任。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6. 评估合作伙伴的信誉度： 公司应该评估潜在合作伙伴的信誉度和商业道德。合作伙伴的声誉将直接影响到合作关系的成功。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7. 文化适应性： 公司和潜在合作伙伴之间的文化适应性也是重要的。共享相似的价值观和文化将有助于合作伙伴关系的顺利运作。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最终选择： 基于尽职调查和评估，公司将最终选择与之合作的合作伙伴。合作伙伴应与公司的战略目标相一致，能够共同实现共同的目标。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9. 协商合同： 一旦选择了合作伙伴，公司应与合作伙伴协商合同，明确合作的细节、责任和期望成果。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合作伙伴选择与评估是确保战略合作的成功关键步骤。公司需要花时间和精力来寻找最适合的合作伙伴，以确保合作伙伴关系的互利和长期发展。</w:t>
      </w:r>
    </w:p>
    <w:p>
      <w:pPr>
        <w:pStyle w:val="Heading2"/>
        <w:ind w:firstLine="560" w:firstLineChars="200"/>
        <w:rPr>
          <w:rFonts w:ascii="仿宋" w:eastAsia="仿宋" w:hAnsi="仿宋" w:cs="仿宋" w:hint="eastAsia"/>
          <w:sz w:val="28"/>
          <w:lang w:eastAsia="zh-CN"/>
        </w:rPr>
      </w:pPr>
      <w:bookmarkStart w:id="28" w:name="_Toc2036"/>
      <w:r>
        <w:rPr>
          <w:rFonts w:ascii="仿宋" w:eastAsia="仿宋" w:hAnsi="仿宋" w:cs="仿宋" w:hint="eastAsia"/>
          <w:sz w:val="28"/>
          <w:lang w:eastAsia="zh-CN"/>
        </w:rPr>
        <w:t>(三)、合同与协议管理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战略合作中，合同与协议的管理至关重要。公司将制定明确而具体的合同和协议，以确保明晰定义了双方的权利和责任，包括合作范围、期限、共同目标以及关键绩效指标。这种明确性有助于消除潜在的误解，维护双方之间的一致性，以确保战略合作能够顺利进行。</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这些合同和协议，公司将设立专门的合同管理团队，负责监督和评估合作的进展。这个团队将保持密切的合作伙伴关系，定期审查合同履行情况，及时发现并解决潜在问题，以确保双方能够达到共同设定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还将制定全面的风险管理策略，以应对可能出现的合同风险。这一策略将包括风险的明确定义、风险的评估，以及在风险出现时的应对计划。公司将建立备忘录和计划，以保证迅速应对潜在问题，减轻风险可能带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清晰的合同和协议、专门的合同管理团队以及全面的风险管理策略，公司将能够有效地管理与合作伙伴的关系，确保战略合作的成功和可持续发展。这将有助于双方实现其合作目标，共同应对市场挑战，取得持久的竞争优势。</w:t>
      </w:r>
    </w:p>
    <w:p>
      <w:pPr>
        <w:pStyle w:val="Heading2"/>
        <w:ind w:firstLine="560" w:firstLineChars="200"/>
        <w:rPr>
          <w:rFonts w:ascii="仿宋" w:eastAsia="仿宋" w:hAnsi="仿宋" w:cs="仿宋" w:hint="eastAsia"/>
          <w:sz w:val="28"/>
          <w:lang w:eastAsia="zh-CN"/>
        </w:rPr>
      </w:pPr>
      <w:bookmarkStart w:id="29" w:name="_Toc4881"/>
      <w:r>
        <w:rPr>
          <w:rFonts w:ascii="仿宋" w:eastAsia="仿宋" w:hAnsi="仿宋" w:cs="仿宋" w:hint="eastAsia"/>
          <w:sz w:val="28"/>
          <w:lang w:eastAsia="zh-CN"/>
        </w:rPr>
        <w:t>(四)、风险管理与纠纷解决</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综合考虑风险管理与纠纷解决，以确保战略合作的顺利进行。这一综合性战略将涵盖合作伙伴的绩效监控、合同执行的跟踪，以及知识产权的全面保护。通过定期的绩效监控，公司将能够及早识别潜在问题，有助于及时采取纠正措施，从而保持合作的连续性和稳定性。合同执行的跟踪机制将确保双方按照合同履行责任，防止可能的纠纷和争议的发生。此外，公司将坚决维护知识产权的合法性，包括专利、商标和机密信息的保护，以避免知识产权纠纷的发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纠纷解决方面，公司将建立明确的计划，确保纠纷能够快速解决。这一计划将覆盖调解、仲裁和法律诉讼等多种解决途径，以便根据情况灵活选择。公司将坚持早期介入原则，以确保问题得以及时解决，避免纠纷扩大化。这种综合性的风险管理与纠纷解决策略将帮助公司维护战略合作的稳定性，确保双方能够充分发挥合作潜力，应对市场挑战，并实现共同的成功目标。</w:t>
      </w:r>
    </w:p>
    <w:p>
      <w:pPr>
        <w:pStyle w:val="Heading1"/>
        <w:ind w:firstLine="560" w:firstLineChars="200"/>
        <w:rPr>
          <w:rFonts w:ascii="仿宋" w:eastAsia="仿宋" w:hAnsi="仿宋" w:cs="仿宋" w:hint="eastAsia"/>
          <w:sz w:val="28"/>
          <w:lang w:eastAsia="zh-CN"/>
        </w:rPr>
      </w:pPr>
      <w:bookmarkStart w:id="30" w:name="_Toc4639"/>
      <w:r>
        <w:rPr>
          <w:rFonts w:ascii="仿宋" w:eastAsia="仿宋" w:hAnsi="仿宋" w:cs="仿宋" w:hint="eastAsia"/>
          <w:sz w:val="28"/>
          <w:lang w:eastAsia="zh-CN"/>
        </w:rPr>
        <w:t>六、投资方案</w:t>
      </w:r>
      <w:bookmarkEnd w:id="30"/>
    </w:p>
    <w:p>
      <w:pPr>
        <w:pStyle w:val="Heading2"/>
        <w:rPr>
          <w:rFonts w:ascii="仿宋" w:eastAsia="仿宋" w:hAnsi="仿宋" w:cs="仿宋" w:hint="eastAsia"/>
          <w:lang w:eastAsia="zh-CN"/>
        </w:rPr>
      </w:pPr>
      <w:bookmarkStart w:id="31" w:name="_Toc10679"/>
      <w:r>
        <w:rPr>
          <w:rFonts w:ascii="仿宋" w:eastAsia="仿宋" w:hAnsi="仿宋" w:cs="仿宋" w:hint="eastAsia"/>
          <w:lang w:eastAsia="zh-CN"/>
        </w:rPr>
        <w:t>(一)、轴流风机项目总投资构成分析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轴流风机项目总投资的主要组成部分。根据谨慎财务估算，轴流风机项目总投资XXX万元，其中：建设投资XXX万元，占轴流风机项目总投资的XXX%；建设期利息XXX万元，占轴流风机项目总投资的XXX%；流动资金XXX万元，占轴流风机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建设投资是轴流风机项目总投资的重要组成部分，包括工程费用、工程建设其他费用和预备费。本期轴流风机项目建设投资XXX万元，其中：工程费用XXX万元，工程建设其他费用XXX万元，预备费XXX万元。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建设期利息是指轴流风机项目在建设期间需要支付的利息，包括银行贷款和其他债务利息。根据谨慎财务估算，本期轴流风机项目建设期利息XXX万元。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流动资金是指轴流风机项目在运营期间所需的短期流动资金，包括原材料采购、人工成本、市场营销等方面的费用。根据谨慎财务估算，本期轴流风机项目流动资金XXX万元。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本轴流风机项目总投资构成合理，各项费用估算科学，投资风险可控。通过实施本轴流风机项目，将有助于提高企业的经济效益和社会效益，为企业的可持续发展提供有力保障。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2" w:name="_Toc729"/>
      <w:r>
        <w:rPr>
          <w:rFonts w:ascii="仿宋" w:eastAsia="仿宋" w:hAnsi="仿宋" w:cs="仿宋" w:hint="eastAsia"/>
          <w:sz w:val="28"/>
          <w:lang w:eastAsia="zh-CN"/>
        </w:rPr>
        <w:t>(二)、建设投资构成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建设投资是轴流风机项目总投资的重要组成部分，包括工程费用、工程建设其他费用和预备费。根据谨慎财务估算，本期轴流风机项目建设投资XXX万元，其中：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这包括设备及工器具购置费和建筑安装工程费。设备及工器具购置费是指购买轴流风机项目所需的机器设备、仪器仪表等费用；建筑安装工程费是指建造建筑物和安装设备的费用。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这包括轴流风机项目设计、监理、招标、咨询、管理等费用，以及建设单位管理费、土地费用、市政工程费用等。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轴流风机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本期轴流风机项目建设投资构成合理，各项费用估算科学，投资风险可控。通过实施本轴流风机项目，将有助于提高企业的经济效益和社会效益，为企业的可持续发展提供有力保障。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3" w:name="_Toc15652"/>
      <w:r>
        <w:rPr>
          <w:rFonts w:ascii="仿宋" w:eastAsia="仿宋" w:hAnsi="仿宋" w:cs="仿宋" w:hint="eastAsia"/>
          <w:sz w:val="28"/>
          <w:lang w:eastAsia="zh-CN"/>
        </w:rPr>
        <w:t>(三)、资金筹措方式</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轴流风机项目的资金筹措方式有多种，以下是一些常见的筹资方式：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4" w:name="_Toc3296"/>
      <w:r>
        <w:rPr>
          <w:rFonts w:ascii="仿宋" w:eastAsia="仿宋" w:hAnsi="仿宋" w:cs="仿宋" w:hint="eastAsia"/>
          <w:sz w:val="28"/>
          <w:lang w:eastAsia="zh-CN"/>
        </w:rPr>
        <w:t>(四)、投资分析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https://d.book118.com/148066065012006031</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轴流风机项目可行性研究分析报告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148066065012006031"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2023-12-15T10:21:00Z</dcterms:created>
  <dcterms:modified xsi:type="dcterms:W3CDTF">2023-12-15T10:21:32Z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8C1A819F9ABE4C7F95967262A4A8CD94_11</vt:lpwstr>
  </property>
  <property fmtid="{D5CDD505-2E9C-101B-9397-08002B2CF9AE}" pid="3" name="KSOProductBuildVer">
    <vt:lpwstr>2052-12.1.0.15990</vt:lpwstr>
  </property>
</Properties>
</file>