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spacing w:line="352" w:lineRule="auto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3995927</wp:posOffset>
            </wp:positionV>
            <wp:extent cx="11340845" cy="299707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97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赣南师院物理与电子信息学院</w:t>
      </w:r>
      <w:r>
        <w:t>数字电路课程设计报告书</w:t>
      </w: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rPr>
          <w:rFonts w:ascii="幼圆"/>
          <w:b/>
          <w:sz w:val="78"/>
        </w:rPr>
      </w:pPr>
    </w:p>
    <w:p>
      <w:pPr>
        <w:pStyle w:val="BodyText"/>
        <w:spacing w:before="12"/>
        <w:rPr>
          <w:rFonts w:ascii="幼圆"/>
          <w:b/>
          <w:sz w:val="75"/>
        </w:rPr>
      </w:pPr>
    </w:p>
    <w:p>
      <w:pPr>
        <w:pStyle w:val="Heading1"/>
        <w:tabs>
          <w:tab w:val="left" w:pos="7672"/>
        </w:tabs>
        <w:spacing w:after="11"/>
        <w:ind w:left="5501"/>
        <w:rPr>
          <w:rFonts w:ascii="幼圆" w:eastAsia="幼圆" w:hint="eastAsia"/>
        </w:rPr>
      </w:pPr>
      <w:r>
        <w:rPr>
          <w:rFonts w:ascii="幼圆" w:eastAsia="幼圆" w:hint="eastAsia"/>
        </w:rPr>
        <w:t>姓名：</w:t>
        <w:tab/>
        <w:t>王岳宇</w:t>
      </w:r>
    </w:p>
    <w:p>
      <w:pPr>
        <w:pStyle w:val="BodyText"/>
        <w:spacing w:line="59" w:lineRule="exact"/>
        <w:ind w:left="5400"/>
        <w:rPr>
          <w:rFonts w:ascii="幼圆"/>
          <w:sz w:val="5"/>
        </w:rPr>
      </w:pPr>
      <w:r>
        <w:rPr>
          <w:rFonts w:ascii="幼圆"/>
          <w:position w:val="0"/>
          <w:sz w:val="5"/>
        </w:rPr>
        <w:drawing>
          <wp:inline distT="0" distB="0" distL="0" distR="0">
            <wp:extent cx="4864608" cy="380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4" w:line="381" w:lineRule="auto"/>
        <w:ind w:left="5501" w:right="6351" w:firstLine="0"/>
        <w:jc w:val="left"/>
        <w:rPr>
          <w:rFonts w:ascii="幼圆" w:eastAsia="幼圆" w:hint="eastAsia"/>
          <w:b/>
          <w:sz w:val="48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584708</wp:posOffset>
            </wp:positionV>
            <wp:extent cx="3949700" cy="38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1207008</wp:posOffset>
            </wp:positionV>
            <wp:extent cx="39624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b/>
          <w:spacing w:val="3"/>
          <w:sz w:val="48"/>
        </w:rPr>
        <w:t>班级：</w:t>
      </w:r>
      <w:r>
        <w:rPr>
          <w:rFonts w:ascii="幼圆" w:eastAsia="幼圆" w:hint="eastAsia"/>
          <w:spacing w:val="-19"/>
          <w:sz w:val="48"/>
        </w:rPr>
        <w:t xml:space="preserve">电子信息工程 </w:t>
      </w:r>
      <w:r>
        <w:rPr>
          <w:rFonts w:ascii="幼圆" w:eastAsia="幼圆" w:hint="eastAsia"/>
          <w:sz w:val="48"/>
        </w:rPr>
        <w:t>1101</w:t>
      </w:r>
      <w:r>
        <w:rPr>
          <w:rFonts w:ascii="幼圆" w:eastAsia="幼圆" w:hint="eastAsia"/>
          <w:spacing w:val="-71"/>
          <w:sz w:val="48"/>
        </w:rPr>
        <w:t xml:space="preserve"> 班</w:t>
      </w:r>
      <w:r>
        <w:rPr>
          <w:rFonts w:ascii="幼圆" w:eastAsia="幼圆" w:hint="eastAsia"/>
          <w:b/>
          <w:sz w:val="48"/>
        </w:rPr>
        <w:t>学号：</w:t>
      </w:r>
    </w:p>
    <w:p>
      <w:pPr>
        <w:spacing w:before="0" w:after="16"/>
        <w:ind w:left="5501" w:right="0" w:firstLine="0"/>
        <w:jc w:val="left"/>
        <w:rPr>
          <w:rFonts w:ascii="幼圆" w:eastAsia="幼圆" w:hint="eastAsia"/>
          <w:sz w:val="48"/>
        </w:rPr>
      </w:pPr>
      <w:r>
        <w:rPr>
          <w:rFonts w:ascii="幼圆" w:eastAsia="幼圆" w:hint="eastAsia"/>
          <w:b/>
          <w:spacing w:val="2"/>
          <w:sz w:val="48"/>
        </w:rPr>
        <w:t xml:space="preserve">时间： </w:t>
      </w:r>
      <w:r>
        <w:rPr>
          <w:rFonts w:ascii="幼圆" w:eastAsia="幼圆" w:hint="eastAsia"/>
          <w:sz w:val="48"/>
        </w:rPr>
        <w:t>2013</w:t>
      </w:r>
      <w:r>
        <w:rPr>
          <w:rFonts w:ascii="幼圆" w:eastAsia="幼圆" w:hint="eastAsia"/>
          <w:spacing w:val="-39"/>
          <w:sz w:val="48"/>
        </w:rPr>
        <w:t xml:space="preserve"> 年 </w:t>
      </w:r>
      <w:r>
        <w:rPr>
          <w:rFonts w:ascii="幼圆" w:eastAsia="幼圆" w:hint="eastAsia"/>
          <w:sz w:val="48"/>
        </w:rPr>
        <w:t>4</w:t>
      </w:r>
      <w:r>
        <w:rPr>
          <w:rFonts w:ascii="幼圆" w:eastAsia="幼圆" w:hint="eastAsia"/>
          <w:spacing w:val="-81"/>
          <w:sz w:val="48"/>
        </w:rPr>
        <w:t xml:space="preserve"> 月 </w:t>
      </w:r>
      <w:r>
        <w:rPr>
          <w:rFonts w:ascii="幼圆" w:eastAsia="幼圆" w:hint="eastAsia"/>
          <w:sz w:val="48"/>
        </w:rPr>
        <w:t>10</w:t>
      </w:r>
      <w:r>
        <w:rPr>
          <w:rFonts w:ascii="幼圆" w:eastAsia="幼圆" w:hint="eastAsia"/>
          <w:spacing w:val="-60"/>
          <w:sz w:val="48"/>
        </w:rPr>
        <w:t xml:space="preserve"> 日</w:t>
      </w:r>
    </w:p>
    <w:p>
      <w:pPr>
        <w:pStyle w:val="BodyText"/>
        <w:spacing w:line="179" w:lineRule="exact"/>
        <w:ind w:left="5400"/>
        <w:rPr>
          <w:rFonts w:ascii="幼圆"/>
          <w:sz w:val="17"/>
        </w:rPr>
      </w:pPr>
      <w:r>
        <w:rPr>
          <w:rFonts w:ascii="幼圆"/>
          <w:position w:val="-3"/>
          <w:sz w:val="17"/>
        </w:rPr>
        <w:drawing>
          <wp:inline distT="0" distB="0" distL="0" distR="0">
            <wp:extent cx="3939825" cy="11401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825" cy="11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幼圆"/>
          <w:sz w:val="48"/>
        </w:rPr>
      </w:pPr>
    </w:p>
    <w:p>
      <w:pPr>
        <w:pStyle w:val="BodyText"/>
        <w:rPr>
          <w:rFonts w:ascii="幼圆"/>
          <w:sz w:val="48"/>
        </w:rPr>
      </w:pPr>
    </w:p>
    <w:p>
      <w:pPr>
        <w:pStyle w:val="BodyText"/>
        <w:spacing w:before="6"/>
        <w:rPr>
          <w:rFonts w:ascii="幼圆"/>
          <w:sz w:val="67"/>
        </w:rPr>
      </w:pPr>
    </w:p>
    <w:p>
      <w:pPr>
        <w:spacing w:before="0"/>
        <w:ind w:left="3194" w:right="2774" w:firstLine="0"/>
        <w:jc w:val="center"/>
        <w:rPr>
          <w:rFonts w:ascii="幼圆" w:eastAsia="幼圆" w:hint="eastAsia"/>
          <w:sz w:val="48"/>
        </w:rPr>
      </w:pPr>
      <w:r>
        <w:rPr>
          <w:rFonts w:ascii="幼圆" w:eastAsia="幼圆" w:hint="eastAsia"/>
          <w:sz w:val="48"/>
        </w:rPr>
        <w:t>物理与电子信息学院</w:t>
      </w:r>
      <w:r>
        <w:rPr>
          <w:rFonts w:ascii="幼圆" w:eastAsia="幼圆" w:hint="eastAsia"/>
          <w:b/>
          <w:sz w:val="48"/>
        </w:rPr>
        <w:t>数字电路课程设计</w:t>
      </w:r>
      <w:r>
        <w:rPr>
          <w:rFonts w:ascii="幼圆" w:eastAsia="幼圆" w:hint="eastAsia"/>
          <w:sz w:val="48"/>
        </w:rPr>
        <w:t>成绩评定表</w:t>
      </w:r>
    </w:p>
    <w:p>
      <w:pPr>
        <w:spacing w:after="0"/>
        <w:jc w:val="center"/>
        <w:rPr>
          <w:rFonts w:ascii="幼圆" w:eastAsia="幼圆" w:hint="eastAsia"/>
          <w:sz w:val="48"/>
        </w:rPr>
        <w:sectPr>
          <w:type w:val="continuous"/>
          <w:pgSz w:w="17860" w:h="25260"/>
          <w:pgMar w:top="2420" w:right="0" w:bottom="280" w:left="0" w:header="708" w:footer="708"/>
          <w:cols w:space="708"/>
        </w:sectPr>
      </w:pPr>
    </w:p>
    <w:p>
      <w:pPr>
        <w:tabs>
          <w:tab w:val="left" w:pos="11180"/>
          <w:tab w:val="left" w:pos="12681"/>
        </w:tabs>
        <w:spacing w:before="3"/>
        <w:ind w:left="2128" w:right="0" w:firstLine="0"/>
        <w:jc w:val="left"/>
        <w:rPr>
          <w:rFonts w:ascii="幼圆" w:eastAsia="幼圆" w:hint="eastAsia"/>
          <w:sz w:val="42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509396</wp:posOffset>
            </wp:positionV>
            <wp:extent cx="8162925" cy="1169212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169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b/>
          <w:sz w:val="36"/>
        </w:rPr>
        <w:t>专</w:t>
      </w:r>
      <w:r>
        <w:rPr>
          <w:rFonts w:ascii="幼圆" w:eastAsia="幼圆" w:hint="eastAsia"/>
          <w:b/>
          <w:spacing w:val="3"/>
          <w:sz w:val="36"/>
        </w:rPr>
        <w:t>业</w:t>
      </w:r>
      <w:r>
        <w:rPr>
          <w:rFonts w:ascii="幼圆" w:eastAsia="幼圆" w:hint="eastAsia"/>
          <w:position w:val="5"/>
          <w:sz w:val="42"/>
        </w:rPr>
        <w:t>：电子信息工程</w:t>
      </w:r>
      <w:r>
        <w:rPr>
          <w:rFonts w:ascii="幼圆" w:eastAsia="幼圆" w:hint="eastAsia"/>
          <w:spacing w:val="-8"/>
          <w:position w:val="5"/>
          <w:sz w:val="42"/>
        </w:rPr>
        <w:t xml:space="preserve"> </w:t>
      </w:r>
      <w:r>
        <w:rPr>
          <w:rFonts w:ascii="幼圆" w:eastAsia="幼圆" w:hint="eastAsia"/>
          <w:b/>
          <w:sz w:val="36"/>
        </w:rPr>
        <w:t>班</w:t>
      </w:r>
      <w:r>
        <w:rPr>
          <w:rFonts w:ascii="幼圆" w:eastAsia="幼圆" w:hint="eastAsia"/>
          <w:b/>
          <w:spacing w:val="7"/>
          <w:sz w:val="36"/>
        </w:rPr>
        <w:t>级</w:t>
      </w:r>
      <w:r>
        <w:rPr>
          <w:rFonts w:ascii="幼圆" w:eastAsia="幼圆" w:hint="eastAsia"/>
          <w:sz w:val="36"/>
        </w:rPr>
        <w:t>：1101</w:t>
      </w:r>
      <w:r>
        <w:rPr>
          <w:rFonts w:ascii="幼圆" w:eastAsia="幼圆" w:hint="eastAsia"/>
          <w:spacing w:val="-104"/>
          <w:sz w:val="36"/>
        </w:rPr>
        <w:t xml:space="preserve"> </w:t>
      </w:r>
      <w:r>
        <w:rPr>
          <w:rFonts w:ascii="幼圆" w:eastAsia="幼圆" w:hint="eastAsia"/>
          <w:sz w:val="36"/>
        </w:rPr>
        <w:t>本 学号：</w:t>
        <w:tab/>
        <w:t>姓名：</w:t>
        <w:tab/>
      </w:r>
      <w:r>
        <w:rPr>
          <w:rFonts w:ascii="幼圆" w:eastAsia="幼圆" w:hint="eastAsia"/>
          <w:position w:val="5"/>
          <w:sz w:val="42"/>
        </w:rPr>
        <w:t>王岳宇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  <w:sectPr>
          <w:pgSz w:w="17860" w:h="25260"/>
          <w:pgMar w:top="1540" w:right="0" w:bottom="280" w:left="0" w:header="708" w:footer="708"/>
          <w:pgNumType w:start="2"/>
          <w:cols w:space="708"/>
        </w:sect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1"/>
        <w:rPr>
          <w:rFonts w:ascii="幼圆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2070100</wp:posOffset>
            </wp:positionH>
            <wp:positionV relativeFrom="paragraph">
              <wp:posOffset>202882</wp:posOffset>
            </wp:positionV>
            <wp:extent cx="1270" cy="127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202882</wp:posOffset>
            </wp:positionV>
            <wp:extent cx="1270" cy="127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6032500</wp:posOffset>
            </wp:positionH>
            <wp:positionV relativeFrom="paragraph">
              <wp:posOffset>202882</wp:posOffset>
            </wp:positionV>
            <wp:extent cx="1270" cy="127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7785100</wp:posOffset>
            </wp:positionH>
            <wp:positionV relativeFrom="paragraph">
              <wp:posOffset>202882</wp:posOffset>
            </wp:positionV>
            <wp:extent cx="1270" cy="127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幼圆"/>
          <w:sz w:val="21"/>
        </w:rPr>
        <w:sectPr>
          <w:type w:val="nextPage"/>
          <w:pgSz w:w="17860" w:h="25260"/>
          <w:pgMar w:top="1540" w:right="0" w:bottom="280" w:left="0" w:header="708" w:footer="708"/>
          <w:pgNumType w:start="3"/>
          <w:cols w:space="708"/>
          <w:titlePg w:val="0"/>
        </w:sectPr>
      </w:pPr>
    </w:p>
    <w:p>
      <w:pPr>
        <w:pStyle w:val="BodyText"/>
        <w:spacing w:line="22182" w:lineRule="exact"/>
        <w:ind w:left="2252" w:right="2088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课题名称</w:t>
      </w:r>
    </w:p>
    <w:p>
      <w:pPr>
        <w:spacing w:before="0" w:line="22207" w:lineRule="exact"/>
        <w:ind w:left="2082" w:right="0" w:firstLine="0"/>
        <w:jc w:val="left"/>
        <w:rPr>
          <w:rFonts w:ascii="幼圆" w:eastAsia="幼圆" w:hint="eastAsia"/>
          <w:sz w:val="48"/>
        </w:rPr>
      </w:pPr>
      <w:r>
        <w:br w:type="column"/>
      </w:r>
      <w:r>
        <w:rPr>
          <w:rFonts w:ascii="幼圆" w:eastAsia="幼圆" w:hint="eastAsia"/>
          <w:sz w:val="48"/>
        </w:rPr>
        <w:t>交通灯控制器</w:t>
      </w:r>
    </w:p>
    <w:p>
      <w:pPr>
        <w:spacing w:after="0" w:line="22207" w:lineRule="exact"/>
        <w:jc w:val="left"/>
        <w:rPr>
          <w:rFonts w:ascii="幼圆" w:eastAsia="幼圆" w:hint="eastAsia"/>
          <w:sz w:val="48"/>
        </w:rPr>
        <w:sectPr>
          <w:type w:val="continuous"/>
          <w:pgSz w:w="17860" w:h="25260"/>
          <w:pgMar w:top="2420" w:right="0" w:bottom="280" w:left="0" w:header="708" w:footer="708"/>
          <w:pgNumType w:start="4"/>
          <w:cols w:num="2" w:space="708" w:equalWidth="0">
            <w:col w:w="5820" w:space="40"/>
            <w:col w:w="12000" w:space="0"/>
          </w:cols>
        </w:sectPr>
      </w:pPr>
    </w:p>
    <w:p>
      <w:pPr>
        <w:spacing w:before="0" w:line="21904" w:lineRule="exact"/>
        <w:ind w:left="3121" w:right="3343" w:firstLine="0"/>
        <w:jc w:val="center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sz w:val="31"/>
        </w:rPr>
        <w:t>①设计并制作一个十字路口的交通信号灯控制器，控制A`B 两条交叉道路上的车辆</w:t>
      </w:r>
    </w:p>
    <w:p>
      <w:pPr>
        <w:tabs>
          <w:tab w:val="left" w:pos="3100"/>
        </w:tabs>
        <w:spacing w:before="0" w:line="57" w:lineRule="exact"/>
        <w:ind w:left="2272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position w:val="2"/>
          <w:sz w:val="36"/>
        </w:rPr>
        <w:t>设</w:t>
        <w:tab/>
      </w:r>
      <w:r>
        <w:rPr>
          <w:rFonts w:ascii="幼圆" w:eastAsia="幼圆" w:hint="eastAsia"/>
          <w:sz w:val="31"/>
        </w:rPr>
        <w:t>通行</w:t>
      </w:r>
    </w:p>
    <w:p>
      <w:pPr>
        <w:tabs>
          <w:tab w:val="left" w:pos="3100"/>
        </w:tabs>
        <w:spacing w:before="0" w:line="249" w:lineRule="auto"/>
        <w:ind w:left="2272" w:right="3035" w:firstLine="0"/>
        <w:jc w:val="left"/>
        <w:rPr>
          <w:rFonts w:ascii="幼圆" w:eastAsia="幼圆" w:hAnsi="幼圆" w:hint="eastAsia"/>
          <w:sz w:val="31"/>
        </w:rPr>
        <w:sectPr>
          <w:type w:val="continuous"/>
          <w:pgSz w:w="17860" w:h="25260"/>
          <w:pgMar w:top="2420" w:right="0" w:bottom="280" w:left="0" w:header="708" w:footer="708"/>
          <w:pgNumType w:start="5"/>
          <w:cols w:space="708"/>
        </w:sectPr>
      </w:pPr>
      <w:r>
        <w:rPr>
          <w:rFonts w:ascii="幼圆" w:eastAsia="幼圆" w:hAnsi="幼圆" w:hint="eastAsia"/>
          <w:position w:val="2"/>
          <w:sz w:val="36"/>
        </w:rPr>
        <w:t>计</w:t>
        <w:tab/>
      </w:r>
      <w:r>
        <w:rPr>
          <w:rFonts w:ascii="幼圆" w:eastAsia="幼圆" w:hAnsi="幼圆" w:hint="eastAsia"/>
          <w:sz w:val="31"/>
        </w:rPr>
        <w:t>②每条道路设一组信号灯，每组信号灯由红·黄·绿三个灯组成，绿灯表允许通过</w:t>
      </w:r>
      <w:r>
        <w:rPr>
          <w:rFonts w:ascii="幼圆" w:eastAsia="幼圆" w:hAnsi="幼圆" w:hint="eastAsia"/>
          <w:spacing w:val="-18"/>
          <w:sz w:val="31"/>
        </w:rPr>
        <w:t xml:space="preserve">， </w:t>
      </w:r>
    </w:p>
    <w:p>
      <w:pPr>
        <w:tabs>
          <w:tab w:val="left" w:pos="3100"/>
        </w:tabs>
        <w:spacing w:before="0" w:line="249" w:lineRule="auto"/>
        <w:ind w:left="2272" w:right="3035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position w:val="2"/>
          <w:sz w:val="36"/>
        </w:rPr>
        <w:t>任</w:t>
        <w:tab/>
      </w:r>
      <w:r>
        <w:rPr>
          <w:rFonts w:ascii="幼圆" w:eastAsia="幼圆" w:hAnsi="幼圆" w:hint="eastAsia"/>
          <w:sz w:val="31"/>
        </w:rPr>
        <w:t xml:space="preserve">红灯表示禁止通过，黄灯表示该车道上已过停车线的车辆通行，未过停车线的车辆  </w:t>
      </w:r>
      <w:r>
        <w:rPr>
          <w:rFonts w:ascii="幼圆" w:eastAsia="幼圆" w:hAnsi="幼圆" w:hint="eastAsia"/>
          <w:position w:val="2"/>
          <w:sz w:val="36"/>
        </w:rPr>
        <w:t>务</w:t>
        <w:tab/>
      </w:r>
      <w:r>
        <w:rPr>
          <w:rFonts w:ascii="幼圆" w:eastAsia="幼圆" w:hAnsi="幼圆" w:hint="eastAsia"/>
          <w:sz w:val="31"/>
        </w:rPr>
        <w:t>停止通行；</w:t>
      </w:r>
    </w:p>
    <w:p>
      <w:pPr>
        <w:tabs>
          <w:tab w:val="left" w:pos="3100"/>
        </w:tabs>
        <w:spacing w:before="0"/>
        <w:ind w:left="2272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position w:val="2"/>
          <w:sz w:val="36"/>
        </w:rPr>
        <w:t>与</w:t>
        <w:tab/>
      </w:r>
      <w:r>
        <w:rPr>
          <w:rFonts w:ascii="幼圆" w:eastAsia="幼圆" w:hAnsi="幼圆" w:hint="eastAsia"/>
          <w:sz w:val="31"/>
        </w:rPr>
        <w:t>③每条道路上通过的时间为</w:t>
      </w:r>
      <w:r>
        <w:rPr>
          <w:rFonts w:ascii="幼圆" w:eastAsia="幼圆" w:hAnsi="幼圆" w:hint="eastAsia"/>
          <w:spacing w:val="-93"/>
          <w:sz w:val="31"/>
        </w:rPr>
        <w:t xml:space="preserve"> </w:t>
      </w:r>
      <w:r>
        <w:rPr>
          <w:rFonts w:ascii="幼圆" w:eastAsia="幼圆" w:hAnsi="幼圆" w:hint="eastAsia"/>
          <w:sz w:val="31"/>
        </w:rPr>
        <w:t>25S</w:t>
      </w:r>
    </w:p>
    <w:p>
      <w:pPr>
        <w:tabs>
          <w:tab w:val="left" w:pos="3100"/>
        </w:tabs>
        <w:spacing w:before="0"/>
        <w:ind w:left="2272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position w:val="2"/>
          <w:sz w:val="36"/>
        </w:rPr>
        <w:t>要</w:t>
        <w:tab/>
      </w:r>
      <w:r>
        <w:rPr>
          <w:rFonts w:ascii="幼圆" w:eastAsia="幼圆" w:hAnsi="幼圆" w:hint="eastAsia"/>
          <w:sz w:val="31"/>
        </w:rPr>
        <w:t>④每次变换通行车道之前，要求黄灯先</w:t>
      </w:r>
      <w:r>
        <w:rPr>
          <w:rFonts w:ascii="幼圆" w:eastAsia="幼圆" w:hAnsi="幼圆" w:hint="eastAsia"/>
          <w:spacing w:val="51"/>
          <w:sz w:val="31"/>
        </w:rPr>
        <w:t>亮</w:t>
      </w:r>
      <w:r>
        <w:rPr>
          <w:rFonts w:ascii="幼圆" w:eastAsia="幼圆" w:hAnsi="幼圆" w:hint="eastAsia"/>
          <w:spacing w:val="4"/>
          <w:sz w:val="31"/>
        </w:rPr>
        <w:t>5S，</w:t>
      </w:r>
      <w:r>
        <w:rPr>
          <w:rFonts w:ascii="幼圆" w:eastAsia="幼圆" w:hAnsi="幼圆" w:hint="eastAsia"/>
          <w:sz w:val="31"/>
        </w:rPr>
        <w:t>才能变换通行车道；</w:t>
      </w:r>
    </w:p>
    <w:p>
      <w:pPr>
        <w:pStyle w:val="BodyText"/>
        <w:ind w:left="2272"/>
        <w:rPr>
          <w:rFonts w:ascii="幼圆" w:eastAsia="幼圆" w:hint="eastAsia"/>
        </w:rPr>
      </w:pPr>
      <w:r>
        <w:rPr>
          <w:rFonts w:ascii="幼圆" w:eastAsia="幼圆" w:hint="eastAsia"/>
        </w:rPr>
        <w:t>求</w:t>
      </w:r>
    </w:p>
    <w:p>
      <w:pPr>
        <w:tabs>
          <w:tab w:val="left" w:pos="3085"/>
        </w:tabs>
        <w:spacing w:before="0"/>
        <w:ind w:left="2265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position w:val="-15"/>
          <w:sz w:val="36"/>
        </w:rPr>
        <w:t>设</w:t>
        <w:tab/>
      </w:r>
      <w:r>
        <w:rPr>
          <w:rFonts w:ascii="幼圆" w:eastAsia="幼圆" w:hAnsi="幼圆" w:hint="eastAsia"/>
          <w:sz w:val="31"/>
        </w:rPr>
        <w:t>①有合理的方案设计和论证</w:t>
      </w:r>
      <w:r>
        <w:rPr>
          <w:rFonts w:ascii="幼圆" w:eastAsia="幼圆" w:hAnsi="幼圆" w:hint="eastAsia"/>
          <w:spacing w:val="-176"/>
          <w:sz w:val="31"/>
        </w:rPr>
        <w:t>、</w:t>
      </w:r>
      <w:r>
        <w:rPr>
          <w:rFonts w:ascii="幼圆" w:eastAsia="幼圆" w:hAnsi="幼圆" w:hint="eastAsia"/>
          <w:sz w:val="31"/>
        </w:rPr>
        <w:t>单元电路和总原理图电路分析</w:t>
      </w:r>
      <w:r>
        <w:rPr>
          <w:rFonts w:ascii="幼圆" w:eastAsia="幼圆" w:hAnsi="幼圆" w:hint="eastAsia"/>
          <w:spacing w:val="-180"/>
          <w:sz w:val="31"/>
        </w:rPr>
        <w:t>、</w:t>
      </w:r>
      <w:r>
        <w:rPr>
          <w:rFonts w:ascii="幼圆" w:eastAsia="幼圆" w:hAnsi="幼圆" w:hint="eastAsia"/>
          <w:sz w:val="31"/>
        </w:rPr>
        <w:t>电路参数的计算和清单。</w:t>
      </w:r>
    </w:p>
    <w:p>
      <w:pPr>
        <w:tabs>
          <w:tab w:val="left" w:pos="3244"/>
        </w:tabs>
        <w:spacing w:before="0" w:line="510" w:lineRule="exact"/>
        <w:ind w:left="2265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position w:val="8"/>
          <w:sz w:val="36"/>
        </w:rPr>
        <w:t>计</w:t>
        <w:tab/>
      </w:r>
      <w:r>
        <w:rPr>
          <w:rFonts w:ascii="幼圆" w:eastAsia="幼圆" w:hint="eastAsia"/>
          <w:spacing w:val="4"/>
          <w:sz w:val="31"/>
        </w:rPr>
        <w:t>（0-15</w:t>
      </w:r>
      <w:r>
        <w:rPr>
          <w:rFonts w:ascii="幼圆" w:eastAsia="幼圆" w:hint="eastAsia"/>
          <w:sz w:val="31"/>
        </w:rPr>
        <w:t>分）</w:t>
      </w:r>
    </w:p>
    <w:p>
      <w:pPr>
        <w:pStyle w:val="BodyText"/>
        <w:spacing w:line="392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报</w:t>
      </w:r>
    </w:p>
    <w:p>
      <w:pPr>
        <w:tabs>
          <w:tab w:val="left" w:pos="3085"/>
        </w:tabs>
        <w:spacing w:before="0" w:line="170" w:lineRule="auto"/>
        <w:ind w:left="2265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position w:val="-17"/>
          <w:sz w:val="36"/>
        </w:rPr>
        <w:t>告</w:t>
        <w:tab/>
      </w:r>
      <w:r>
        <w:rPr>
          <w:rFonts w:ascii="幼圆" w:eastAsia="幼圆" w:hAnsi="幼圆" w:hint="eastAsia"/>
          <w:sz w:val="31"/>
        </w:rPr>
        <w:t>②电路板制作、调试规范，有详细制作和调试过程</w:t>
      </w:r>
      <w:r>
        <w:rPr>
          <w:rFonts w:ascii="幼圆" w:eastAsia="幼圆" w:hAnsi="幼圆" w:hint="eastAsia"/>
          <w:spacing w:val="-197"/>
          <w:sz w:val="31"/>
        </w:rPr>
        <w:t>。</w:t>
      </w:r>
      <w:r>
        <w:rPr>
          <w:rFonts w:ascii="幼圆" w:eastAsia="幼圆" w:hAnsi="幼圆" w:hint="eastAsia"/>
          <w:spacing w:val="5"/>
          <w:sz w:val="31"/>
        </w:rPr>
        <w:t>（0-8</w:t>
      </w:r>
      <w:r>
        <w:rPr>
          <w:rFonts w:ascii="幼圆" w:eastAsia="幼圆" w:hAnsi="幼圆" w:hint="eastAsia"/>
          <w:sz w:val="31"/>
        </w:rPr>
        <w:t>分）</w:t>
      </w:r>
    </w:p>
    <w:p>
      <w:pPr>
        <w:tabs>
          <w:tab w:val="left" w:pos="3085"/>
        </w:tabs>
        <w:spacing w:before="0" w:line="494" w:lineRule="exact"/>
        <w:ind w:left="2265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position w:val="5"/>
          <w:sz w:val="36"/>
        </w:rPr>
        <w:t>成</w:t>
        <w:tab/>
      </w:r>
      <w:r>
        <w:rPr>
          <w:rFonts w:ascii="幼圆" w:eastAsia="幼圆" w:hAnsi="幼圆" w:hint="eastAsia"/>
          <w:sz w:val="31"/>
        </w:rPr>
        <w:t>③电路板测试合理</w:t>
      </w:r>
      <w:r>
        <w:rPr>
          <w:rFonts w:ascii="幼圆" w:eastAsia="幼圆" w:hAnsi="幼圆" w:hint="eastAsia"/>
          <w:spacing w:val="-53"/>
          <w:sz w:val="31"/>
        </w:rPr>
        <w:t>，</w:t>
      </w:r>
      <w:r>
        <w:rPr>
          <w:rFonts w:ascii="幼圆" w:eastAsia="幼圆" w:hAnsi="幼圆" w:hint="eastAsia"/>
          <w:sz w:val="31"/>
        </w:rPr>
        <w:t>性能指标测试数据完整</w:t>
      </w:r>
      <w:r>
        <w:rPr>
          <w:rFonts w:ascii="幼圆" w:eastAsia="幼圆" w:hAnsi="幼圆" w:hint="eastAsia"/>
          <w:spacing w:val="-58"/>
          <w:sz w:val="31"/>
        </w:rPr>
        <w:t>，</w:t>
      </w:r>
      <w:r>
        <w:rPr>
          <w:rFonts w:ascii="幼圆" w:eastAsia="幼圆" w:hAnsi="幼圆" w:hint="eastAsia"/>
          <w:sz w:val="31"/>
        </w:rPr>
        <w:t>正确</w:t>
      </w:r>
      <w:r>
        <w:rPr>
          <w:rFonts w:ascii="幼圆" w:eastAsia="幼圆" w:hAnsi="幼圆" w:hint="eastAsia"/>
          <w:spacing w:val="-43"/>
          <w:sz w:val="31"/>
        </w:rPr>
        <w:t>；</w:t>
      </w:r>
      <w:r>
        <w:rPr>
          <w:rFonts w:ascii="幼圆" w:eastAsia="幼圆" w:hAnsi="幼圆" w:hint="eastAsia"/>
          <w:sz w:val="31"/>
        </w:rPr>
        <w:t>进行数据处理规范</w:t>
      </w:r>
      <w:r>
        <w:rPr>
          <w:rFonts w:ascii="幼圆" w:eastAsia="幼圆" w:hAnsi="幼圆" w:hint="eastAsia"/>
          <w:spacing w:val="-55"/>
          <w:sz w:val="31"/>
        </w:rPr>
        <w:t>，</w:t>
      </w:r>
      <w:r>
        <w:rPr>
          <w:rFonts w:ascii="幼圆" w:eastAsia="幼圆" w:hAnsi="幼圆" w:hint="eastAsia"/>
          <w:sz w:val="31"/>
        </w:rPr>
        <w:t>电路功能演</w:t>
      </w:r>
    </w:p>
    <w:p>
      <w:pPr>
        <w:pStyle w:val="BodyText"/>
        <w:spacing w:line="392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绩</w:t>
      </w:r>
    </w:p>
    <w:p>
      <w:pPr>
        <w:spacing w:before="0" w:line="331" w:lineRule="exact"/>
        <w:ind w:left="3402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示正确、醒目、直观。（0-12分）</w:t>
      </w:r>
    </w:p>
    <w:p>
      <w:pPr>
        <w:spacing w:before="0"/>
        <w:ind w:left="3194" w:right="3389" w:firstLine="0"/>
        <w:jc w:val="center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sz w:val="31"/>
        </w:rPr>
        <w:t>④ 对课程设计进行了总结， 有体会， 并能提出设计的改进、建设性意见。</w:t>
      </w:r>
    </w:p>
    <w:p>
      <w:pPr>
        <w:spacing w:before="0"/>
        <w:ind w:left="3244" w:right="0" w:firstLine="0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（0-5分）</w:t>
      </w:r>
    </w:p>
    <w:p>
      <w:pPr>
        <w:spacing w:before="0"/>
        <w:ind w:left="3194" w:right="3343" w:firstLine="0"/>
        <w:jc w:val="center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sz w:val="31"/>
        </w:rPr>
        <w:t>⑤格式规范程度，包括论文段落、标号、字体、图形绘制、参考文献等</w:t>
      </w:r>
      <w:r>
        <w:rPr>
          <w:rFonts w:ascii="幼圆" w:eastAsia="幼圆" w:hAnsi="幼圆" w:hint="eastAsia"/>
          <w:spacing w:val="-208"/>
          <w:sz w:val="31"/>
        </w:rPr>
        <w:t>。</w:t>
      </w:r>
      <w:r>
        <w:rPr>
          <w:rFonts w:ascii="幼圆" w:eastAsia="幼圆" w:hAnsi="幼圆" w:hint="eastAsia"/>
          <w:spacing w:val="4"/>
          <w:sz w:val="31"/>
        </w:rPr>
        <w:t>（0-10</w:t>
      </w:r>
      <w:r>
        <w:rPr>
          <w:rFonts w:ascii="幼圆" w:eastAsia="幼圆" w:hAnsi="幼圆" w:hint="eastAsia"/>
          <w:sz w:val="31"/>
        </w:rPr>
        <w:t>分）</w:t>
      </w:r>
    </w:p>
    <w:p>
      <w:pPr>
        <w:spacing w:before="0"/>
        <w:ind w:left="4050" w:right="2589" w:firstLine="0"/>
        <w:jc w:val="center"/>
        <w:rPr>
          <w:rFonts w:ascii="幼圆" w:eastAsia="幼圆" w:hint="eastAsia"/>
          <w:b/>
          <w:sz w:val="36"/>
        </w:rPr>
      </w:pPr>
      <w:r>
        <w:rPr>
          <w:rFonts w:ascii="幼圆" w:eastAsia="幼圆" w:hint="eastAsia"/>
          <w:b/>
          <w:sz w:val="36"/>
        </w:rPr>
        <w:t>设计报告成绩：</w:t>
      </w:r>
    </w:p>
    <w:p>
      <w:pPr>
        <w:tabs>
          <w:tab w:val="left" w:pos="3085"/>
        </w:tabs>
        <w:spacing w:before="0" w:line="57" w:lineRule="exact"/>
        <w:ind w:left="2265" w:right="0" w:firstLine="0"/>
        <w:jc w:val="left"/>
        <w:rPr>
          <w:rFonts w:ascii="幼圆" w:eastAsia="幼圆" w:hint="eastAsia"/>
          <w:b/>
          <w:sz w:val="31"/>
        </w:rPr>
      </w:pPr>
      <w:r>
        <w:rPr>
          <w:rFonts w:ascii="幼圆" w:eastAsia="幼圆" w:hint="eastAsia"/>
          <w:position w:val="2"/>
          <w:sz w:val="36"/>
        </w:rPr>
        <w:t>电</w:t>
        <w:tab/>
      </w:r>
      <w:r>
        <w:rPr>
          <w:rFonts w:ascii="幼圆" w:eastAsia="幼圆" w:hint="eastAsia"/>
          <w:b/>
          <w:sz w:val="31"/>
        </w:rPr>
        <w:t>评分标准：</w:t>
      </w:r>
    </w:p>
    <w:p>
      <w:pPr>
        <w:pStyle w:val="BodyText"/>
        <w:spacing w:line="382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子</w:t>
      </w:r>
    </w:p>
    <w:p>
      <w:pPr>
        <w:spacing w:before="0" w:line="213" w:lineRule="exact"/>
        <w:ind w:left="3085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sz w:val="31"/>
        </w:rPr>
        <w:t>①电路正确，能完成设计要求提出的基本功能</w:t>
      </w:r>
      <w:r>
        <w:rPr>
          <w:rFonts w:ascii="幼圆" w:eastAsia="幼圆" w:hAnsi="幼圆" w:hint="eastAsia"/>
          <w:spacing w:val="-190"/>
          <w:sz w:val="31"/>
        </w:rPr>
        <w:t>。</w:t>
      </w:r>
      <w:r>
        <w:rPr>
          <w:rFonts w:ascii="幼圆" w:eastAsia="幼圆" w:hAnsi="幼圆" w:hint="eastAsia"/>
          <w:spacing w:val="4"/>
          <w:sz w:val="31"/>
        </w:rPr>
        <w:t>（0-30</w:t>
      </w:r>
      <w:r>
        <w:rPr>
          <w:rFonts w:ascii="幼圆" w:eastAsia="幼圆" w:hAnsi="幼圆" w:hint="eastAsia"/>
          <w:sz w:val="31"/>
        </w:rPr>
        <w:t>分）</w:t>
      </w:r>
    </w:p>
    <w:p>
      <w:pPr>
        <w:pStyle w:val="BodyText"/>
        <w:spacing w:line="356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作</w:t>
      </w:r>
    </w:p>
    <w:p>
      <w:pPr>
        <w:tabs>
          <w:tab w:val="left" w:pos="3085"/>
        </w:tabs>
        <w:spacing w:before="0"/>
        <w:ind w:left="2265" w:right="0" w:firstLine="0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sz w:val="36"/>
        </w:rPr>
        <w:t>品</w:t>
        <w:tab/>
      </w:r>
      <w:r>
        <w:rPr>
          <w:rFonts w:ascii="幼圆" w:eastAsia="幼圆" w:hAnsi="幼圆" w:hint="eastAsia"/>
          <w:position w:val="1"/>
          <w:sz w:val="31"/>
        </w:rPr>
        <w:t>②电路板焊接工艺规范，焊点均匀，布局合理</w:t>
      </w:r>
      <w:r>
        <w:rPr>
          <w:rFonts w:ascii="幼圆" w:eastAsia="幼圆" w:hAnsi="幼圆" w:hint="eastAsia"/>
          <w:spacing w:val="-190"/>
          <w:position w:val="1"/>
          <w:sz w:val="31"/>
        </w:rPr>
        <w:t>。</w:t>
      </w:r>
      <w:r>
        <w:rPr>
          <w:rFonts w:ascii="幼圆" w:eastAsia="幼圆" w:hAnsi="幼圆" w:hint="eastAsia"/>
          <w:spacing w:val="4"/>
          <w:position w:val="1"/>
          <w:sz w:val="31"/>
        </w:rPr>
        <w:t>（0-20</w:t>
      </w:r>
      <w:r>
        <w:rPr>
          <w:rFonts w:ascii="幼圆" w:eastAsia="幼圆" w:hAnsi="幼圆" w:hint="eastAsia"/>
          <w:position w:val="1"/>
          <w:sz w:val="31"/>
        </w:rPr>
        <w:t>分）</w:t>
      </w:r>
    </w:p>
    <w:p>
      <w:pPr>
        <w:tabs>
          <w:tab w:val="left" w:pos="8443"/>
        </w:tabs>
        <w:spacing w:before="0" w:line="570" w:lineRule="exact"/>
        <w:ind w:left="2265" w:right="0" w:firstLine="0"/>
        <w:jc w:val="left"/>
        <w:rPr>
          <w:rFonts w:ascii="幼圆" w:eastAsia="幼圆" w:hint="eastAsia"/>
          <w:b/>
          <w:sz w:val="36"/>
        </w:rPr>
      </w:pPr>
      <w:r>
        <w:rPr>
          <w:rFonts w:ascii="幼圆" w:eastAsia="幼圆" w:hint="eastAsia"/>
          <w:position w:val="19"/>
          <w:sz w:val="36"/>
        </w:rPr>
        <w:t>成</w:t>
        <w:tab/>
      </w:r>
      <w:r>
        <w:rPr>
          <w:rFonts w:ascii="幼圆" w:eastAsia="幼圆" w:hint="eastAsia"/>
          <w:b/>
          <w:sz w:val="36"/>
        </w:rPr>
        <w:t>电子作品成绩：</w:t>
      </w:r>
    </w:p>
    <w:p>
      <w:pPr>
        <w:pStyle w:val="BodyText"/>
        <w:spacing w:line="380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绩</w:t>
      </w:r>
    </w:p>
    <w:p>
      <w:pPr>
        <w:spacing w:after="0" w:line="380" w:lineRule="exact"/>
        <w:rPr>
          <w:rFonts w:ascii="幼圆" w:eastAsia="幼圆" w:hint="eastAsia"/>
        </w:rPr>
        <w:sectPr>
          <w:type w:val="nextPage"/>
          <w:pgSz w:w="17860" w:h="25260"/>
          <w:pgMar w:top="2420" w:right="0" w:bottom="280" w:left="0" w:header="708" w:footer="708"/>
          <w:pgNumType w:start="6"/>
          <w:cols w:space="708"/>
          <w:titlePg w:val="0"/>
        </w:sectPr>
      </w:pPr>
    </w:p>
    <w:p>
      <w:pPr>
        <w:pStyle w:val="BodyText"/>
        <w:spacing w:line="17133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课</w:t>
      </w:r>
    </w:p>
    <w:p>
      <w:pPr>
        <w:pStyle w:val="BodyText"/>
        <w:tabs>
          <w:tab w:val="left" w:pos="6506"/>
        </w:tabs>
        <w:spacing w:line="16642" w:lineRule="exact"/>
        <w:ind w:left="2265"/>
        <w:rPr>
          <w:rFonts w:ascii="幼圆" w:eastAsia="幼圆" w:hint="eastAsia"/>
        </w:rPr>
        <w:sectPr>
          <w:type w:val="continuous"/>
          <w:pgSz w:w="17860" w:h="25260"/>
          <w:pgMar w:top="2420" w:right="0" w:bottom="280" w:left="0" w:header="708" w:footer="708"/>
          <w:pgNumType w:start="7"/>
          <w:cols w:num="2" w:space="708" w:equalWidth="0">
            <w:col w:w="8293" w:space="49"/>
            <w:col w:w="9518" w:space="0"/>
          </w:cols>
        </w:sectPr>
      </w:pPr>
      <w:r>
        <w:rPr>
          <w:rFonts w:ascii="幼圆" w:eastAsia="幼圆" w:hint="eastAsia"/>
        </w:rPr>
        <w:t>程</w:t>
        <w:tab/>
        <w:t>总成绩：</w:t>
      </w:r>
    </w:p>
    <w:p>
      <w:pPr>
        <w:pStyle w:val="BodyText"/>
        <w:spacing w:line="16152" w:lineRule="exact"/>
        <w:ind w:left="2265"/>
        <w:rPr>
          <w:rFonts w:ascii="幼圆" w:eastAsia="幼圆" w:hint="eastAsia"/>
        </w:rPr>
      </w:pPr>
      <w:r>
        <w:rPr>
          <w:rFonts w:ascii="幼圆" w:eastAsia="幼圆" w:hint="eastAsia"/>
        </w:rPr>
        <w:t>设</w:t>
      </w:r>
    </w:p>
    <w:p>
      <w:pPr>
        <w:tabs>
          <w:tab w:val="left" w:pos="6452"/>
        </w:tabs>
        <w:spacing w:before="0" w:line="67" w:lineRule="exact"/>
        <w:ind w:left="2265" w:right="0" w:firstLine="0"/>
        <w:jc w:val="left"/>
        <w:rPr>
          <w:rFonts w:ascii="幼圆" w:eastAsia="幼圆" w:hint="eastAsia"/>
          <w:b/>
          <w:sz w:val="36"/>
        </w:rPr>
      </w:pPr>
      <w:r>
        <w:rPr>
          <w:rFonts w:ascii="幼圆" w:eastAsia="幼圆" w:hint="eastAsia"/>
          <w:sz w:val="36"/>
        </w:rPr>
        <w:t>计</w:t>
        <w:tab/>
      </w:r>
      <w:r>
        <w:rPr>
          <w:rFonts w:ascii="幼圆" w:eastAsia="幼圆" w:hint="eastAsia"/>
          <w:b/>
          <w:position w:val="1"/>
          <w:sz w:val="36"/>
        </w:rPr>
        <w:t>指导教师：</w:t>
      </w:r>
    </w:p>
    <w:p>
      <w:pPr>
        <w:pStyle w:val="BodyText"/>
        <w:spacing w:line="254" w:lineRule="auto"/>
        <w:ind w:left="2265" w:right="5665"/>
        <w:rPr>
          <w:rFonts w:ascii="幼圆" w:eastAsia="幼圆" w:hint="eastAsia"/>
        </w:rPr>
      </w:pPr>
      <w:r>
        <w:rPr>
          <w:rFonts w:ascii="幼圆" w:eastAsia="幼圆" w:hint="eastAsia"/>
        </w:rPr>
        <w:t>成绩</w:t>
      </w:r>
    </w:p>
    <w:p>
      <w:pPr>
        <w:spacing w:before="0" w:line="14950" w:lineRule="exact"/>
        <w:ind w:left="2265" w:right="0" w:firstLine="0"/>
        <w:jc w:val="left"/>
        <w:rPr>
          <w:rFonts w:ascii="幼圆" w:eastAsia="幼圆" w:hint="eastAsia"/>
          <w:b/>
          <w:sz w:val="42"/>
        </w:rPr>
        <w:sectPr>
          <w:type w:val="nextPage"/>
          <w:pgSz w:w="17860" w:h="25260"/>
          <w:pgMar w:top="2420" w:right="0" w:bottom="280" w:left="0" w:header="708" w:footer="708"/>
          <w:pgNumType w:start="8"/>
          <w:cols w:num="2" w:space="708" w:equalWidth="0">
            <w:col w:w="8293" w:space="49"/>
            <w:col w:w="9518" w:space="0"/>
          </w:cols>
          <w:titlePg w:val="0"/>
        </w:sectPr>
      </w:pPr>
      <w:r>
        <w:br w:type="column"/>
      </w:r>
      <w:r>
        <w:rPr>
          <w:rFonts w:ascii="幼圆" w:eastAsia="幼圆" w:hint="eastAsia"/>
          <w:b/>
          <w:sz w:val="42"/>
        </w:rPr>
        <w:t>2013</w:t>
      </w:r>
      <w:r>
        <w:rPr>
          <w:rFonts w:ascii="幼圆" w:eastAsia="幼圆" w:hint="eastAsia"/>
          <w:b/>
          <w:spacing w:val="-72"/>
          <w:sz w:val="42"/>
        </w:rPr>
        <w:t xml:space="preserve"> 年 </w:t>
      </w:r>
      <w:r>
        <w:rPr>
          <w:rFonts w:ascii="幼圆" w:eastAsia="幼圆" w:hint="eastAsia"/>
          <w:b/>
          <w:sz w:val="42"/>
        </w:rPr>
        <w:t>4</w:t>
      </w:r>
      <w:r>
        <w:rPr>
          <w:rFonts w:ascii="幼圆" w:eastAsia="幼圆" w:hint="eastAsia"/>
          <w:b/>
          <w:spacing w:val="-72"/>
          <w:sz w:val="42"/>
        </w:rPr>
        <w:t xml:space="preserve"> 月 </w:t>
      </w:r>
      <w:r>
        <w:rPr>
          <w:rFonts w:ascii="幼圆" w:eastAsia="幼圆" w:hint="eastAsia"/>
          <w:b/>
          <w:sz w:val="42"/>
        </w:rPr>
        <w:t>20</w:t>
      </w:r>
      <w:r>
        <w:rPr>
          <w:rFonts w:ascii="幼圆" w:eastAsia="幼圆" w:hint="eastAsia"/>
          <w:b/>
          <w:spacing w:val="-54"/>
          <w:sz w:val="42"/>
        </w:rPr>
        <w:t xml:space="preserve"> 日</w:t>
      </w:r>
    </w:p>
    <w:p>
      <w:pPr>
        <w:spacing w:before="0" w:line="11791" w:lineRule="exact"/>
        <w:ind w:left="130" w:right="0" w:firstLine="0"/>
        <w:jc w:val="center"/>
        <w:rPr>
          <w:rFonts w:ascii="幼圆"/>
          <w:sz w:val="27"/>
        </w:rPr>
      </w:pPr>
      <w:r>
        <w:rPr>
          <w:rFonts w:ascii="幼圆"/>
          <w:sz w:val="27"/>
        </w:rPr>
        <w:t>2</w:t>
      </w:r>
    </w:p>
    <w:p>
      <w:pPr>
        <w:spacing w:after="0" w:line="11791" w:lineRule="exact"/>
        <w:jc w:val="center"/>
        <w:rPr>
          <w:rFonts w:ascii="幼圆"/>
          <w:sz w:val="27"/>
        </w:rPr>
        <w:sectPr>
          <w:type w:val="nextPage"/>
          <w:pgSz w:w="17860" w:h="25260"/>
          <w:pgMar w:top="2420" w:right="0" w:bottom="280" w:left="0" w:header="708" w:footer="708"/>
          <w:pgNumType w:start="9"/>
          <w:cols w:num="2" w:space="708" w:equalWidth="0">
            <w:col w:w="8293" w:space="49"/>
            <w:col w:w="9518" w:space="0"/>
          </w:cols>
          <w:titlePg w:val="0"/>
        </w:sectPr>
      </w:pPr>
    </w:p>
    <w:p>
      <w:pPr>
        <w:spacing w:before="20"/>
        <w:ind w:left="4050" w:right="3626" w:firstLine="0"/>
        <w:jc w:val="center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目 录</w:t>
      </w:r>
    </w:p>
    <w:p>
      <w:pPr>
        <w:spacing w:after="0"/>
        <w:jc w:val="center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br/>
      </w:r>
      <w:r>
        <w:rPr>
          <w:rFonts w:ascii="黑体" w:eastAsia="黑体" w:hint="eastAsia"/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https://d.book118.com/148074077126006025</w:t>
        </w:r>
      </w:hyperlink>
    </w:p>
    <w:p>
      <w:pPr>
        <w:spacing w:after="0"/>
        <w:jc w:val="center"/>
        <w:rPr>
          <w:rFonts w:ascii="黑体" w:eastAsia="黑体" w:hint="eastAsia"/>
          <w:sz w:val="42"/>
        </w:rPr>
      </w:pPr>
    </w:p>
    <w:sectPr>
      <w:pgSz w:w="17860" w:h="25260"/>
      <w:pgMar w:top="1520" w:right="0" w:bottom="280" w:left="0" w:header="708" w:footer="708"/>
      <w:pgNumType w:start="1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0367"/>
    <w:multiLevelType w:val="hybridMultilevel"/>
    <w:tmpl w:val="00000000"/>
    <w:lvl w:ilvl="0">
      <w:start w:val="1"/>
      <w:numFmt w:val="decimal"/>
      <w:lvlText w:val="[%1]"/>
      <w:lvlJc w:val="left"/>
      <w:pPr>
        <w:ind w:left="342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863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07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5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95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3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7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71" w:hanging="720"/>
      </w:pPr>
      <w:rPr>
        <w:rFonts w:hint="default"/>
      </w:rPr>
    </w:lvl>
  </w:abstractNum>
  <w:abstractNum w:abstractNumId="1">
    <w:nsid w:val="3A9334E5"/>
    <w:multiLevelType w:val="hybridMultilevel"/>
    <w:tmpl w:val="00000000"/>
    <w:lvl w:ilvl="0">
      <w:start w:val="5"/>
      <w:numFmt w:val="decimal"/>
      <w:lvlText w:val="%1"/>
      <w:lvlJc w:val="left"/>
      <w:pPr>
        <w:ind w:left="3784" w:hanging="454"/>
        <w:jc w:val="left"/>
      </w:pPr>
      <w:rPr>
        <w:rFonts w:ascii="宋体" w:eastAsia="宋体" w:hAnsi="宋体" w:cs="宋体" w:hint="default"/>
        <w:w w:val="100"/>
        <w:sz w:val="45"/>
        <w:szCs w:val="45"/>
      </w:rPr>
    </w:lvl>
    <w:lvl w:ilvl="1">
      <w:start w:val="1"/>
      <w:numFmt w:val="decimal"/>
      <w:lvlText w:val="%1.%2"/>
      <w:lvlJc w:val="left"/>
      <w:pPr>
        <w:ind w:left="4173" w:hanging="843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4410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609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5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3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1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99" w:hanging="1080"/>
      </w:pPr>
      <w:rPr>
        <w:rFonts w:hint="default"/>
      </w:rPr>
    </w:lvl>
  </w:abstractNum>
  <w:abstractNum w:abstractNumId="2">
    <w:nsid w:val="463D4896"/>
    <w:multiLevelType w:val="hybridMultilevel"/>
    <w:tmpl w:val="00000000"/>
    <w:lvl w:ilvl="0">
      <w:start w:val="1"/>
      <w:numFmt w:val="decimal"/>
      <w:lvlText w:val="%1"/>
      <w:lvlJc w:val="left"/>
      <w:pPr>
        <w:ind w:left="3784" w:hanging="454"/>
        <w:jc w:val="left"/>
      </w:pPr>
      <w:rPr>
        <w:rFonts w:ascii="宋体" w:eastAsia="宋体" w:hAnsi="宋体" w:cs="宋体" w:hint="default"/>
        <w:w w:val="100"/>
        <w:sz w:val="45"/>
        <w:szCs w:val="45"/>
      </w:rPr>
    </w:lvl>
    <w:lvl w:ilvl="1">
      <w:start w:val="1"/>
      <w:numFmt w:val="decimal"/>
      <w:lvlText w:val="%1.%2"/>
      <w:lvlJc w:val="left"/>
      <w:pPr>
        <w:ind w:left="4173" w:hanging="843"/>
        <w:jc w:val="left"/>
      </w:pPr>
      <w:rPr>
        <w:rFonts w:hint="default"/>
        <w:w w:val="100"/>
      </w:rPr>
    </w:lvl>
    <w:lvl w:ilvl="2">
      <w:start w:val="0"/>
      <w:numFmt w:val="bullet"/>
      <w:lvlText w:val="•"/>
      <w:lvlJc w:val="left"/>
      <w:pPr>
        <w:ind w:left="4180" w:hanging="8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9" w:hanging="8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9" w:hanging="8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09" w:hanging="8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19" w:hanging="8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29" w:hanging="8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39" w:hanging="843"/>
      </w:pPr>
      <w:rPr>
        <w:rFonts w:hint="default"/>
      </w:rPr>
    </w:lvl>
  </w:abstractNum>
  <w:abstractNum w:abstractNumId="3">
    <w:nsid w:val="61861A4E"/>
    <w:multiLevelType w:val="hybridMultilevel"/>
    <w:tmpl w:val="00000000"/>
    <w:lvl w:ilvl="0">
      <w:start w:val="1"/>
      <w:numFmt w:val="decimal"/>
      <w:lvlText w:val="（%1）"/>
      <w:lvlJc w:val="left"/>
      <w:pPr>
        <w:ind w:left="3780" w:hanging="1080"/>
        <w:jc w:val="left"/>
      </w:pPr>
      <w:rPr>
        <w:rFonts w:ascii="宋体" w:eastAsia="宋体" w:hAnsi="宋体" w:cs="宋体" w:hint="default"/>
        <w:spacing w:val="-1"/>
        <w:w w:val="89"/>
        <w:sz w:val="36"/>
        <w:szCs w:val="36"/>
      </w:rPr>
    </w:lvl>
    <w:lvl w:ilvl="1">
      <w:start w:val="0"/>
      <w:numFmt w:val="bullet"/>
      <w:lvlText w:val="•"/>
      <w:lvlJc w:val="left"/>
      <w:pPr>
        <w:ind w:left="5187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95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11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2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5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3" w:hanging="1080"/>
      </w:pPr>
      <w:rPr>
        <w:rFonts w:hint="default"/>
      </w:rPr>
    </w:lvl>
  </w:abstractNum>
  <w:abstractNum w:abstractNumId="4">
    <w:nsid w:val="73A2E50E"/>
    <w:multiLevelType w:val="hybridMultilevel"/>
    <w:tmpl w:val="00000000"/>
    <w:lvl w:ilvl="0">
      <w:start w:val="1"/>
      <w:numFmt w:val="decimal"/>
      <w:lvlText w:val="（%1）"/>
      <w:lvlJc w:val="left"/>
      <w:pPr>
        <w:ind w:left="3601" w:hanging="901"/>
        <w:jc w:val="right"/>
      </w:pPr>
      <w:rPr>
        <w:rFonts w:hint="default"/>
        <w:spacing w:val="-1"/>
        <w:w w:val="100"/>
      </w:rPr>
    </w:lvl>
    <w:lvl w:ilvl="1">
      <w:start w:val="0"/>
      <w:numFmt w:val="bullet"/>
      <w:lvlText w:val="•"/>
      <w:lvlJc w:val="left"/>
      <w:pPr>
        <w:ind w:left="502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5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87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0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2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1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8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07" w:hanging="90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3626"/>
      <w:outlineLvl w:val="0"/>
    </w:pPr>
    <w:rPr>
      <w:rFonts w:ascii="黑体" w:eastAsia="黑体" w:hAnsi="黑体" w:cs="黑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37"/>
      <w:ind w:left="3784" w:hanging="455"/>
      <w:outlineLvl w:val="1"/>
    </w:pPr>
    <w:rPr>
      <w:rFonts w:ascii="宋体" w:eastAsia="宋体" w:hAnsi="宋体" w:cs="宋体"/>
      <w:sz w:val="45"/>
      <w:szCs w:val="45"/>
    </w:rPr>
  </w:style>
  <w:style w:type="paragraph" w:styleId="Heading3">
    <w:name w:val="heading 3"/>
    <w:basedOn w:val="Normal"/>
    <w:uiPriority w:val="1"/>
    <w:qFormat/>
    <w:pPr>
      <w:ind w:left="4173" w:hanging="843"/>
      <w:outlineLvl w:val="2"/>
    </w:pPr>
    <w:rPr>
      <w:rFonts w:ascii="宋体" w:eastAsia="宋体" w:hAnsi="宋体" w:cs="宋体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before="121"/>
      <w:ind w:left="4050" w:right="3651"/>
      <w:jc w:val="center"/>
    </w:pPr>
    <w:rPr>
      <w:rFonts w:ascii="幼圆" w:eastAsia="幼圆" w:hAnsi="幼圆" w:cs="幼圆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4173" w:hanging="84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hyperlink" Target="https://d.book118.com/148074077126006025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2023-12-13T08:44:57Z</dcterms:created>
  <dcterms:modified xsi:type="dcterms:W3CDTF">2023-12-13T08:44:57Z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LastSaved">
    <vt:filetime>2023-12-13T00:00:00Z</vt:filetime>
  </property>
</Properties>
</file>