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Γ-FE2O3项目规划设计蓝图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40" w:history="1">
        <w:r>
          <w:rPr>
            <w:rFonts w:ascii="仿宋" w:eastAsia="仿宋" w:hAnsi="仿宋" w:cs="仿宋" w:hint="eastAsia"/>
            <w:lang w:eastAsia="zh-CN"/>
          </w:rPr>
          <w:t>前言</w:t>
        </w:r>
        <w:r>
          <w:tab/>
        </w:r>
        <w:r>
          <w:fldChar w:fldCharType="begin"/>
        </w:r>
        <w:r>
          <w:instrText xml:space="preserve"> PAGEREF _Toc23340 \h </w:instrText>
        </w:r>
        <w:r>
          <w:fldChar w:fldCharType="separate"/>
        </w:r>
        <w:r>
          <w:t>3</w:t>
        </w:r>
        <w:r>
          <w:fldChar w:fldCharType="end"/>
        </w:r>
      </w:hyperlink>
    </w:p>
    <w:p>
      <w:pPr>
        <w:pStyle w:val="TOC1"/>
        <w:tabs>
          <w:tab w:val="right" w:leader="dot" w:pos="8306"/>
        </w:tabs>
      </w:pPr>
      <w:hyperlink w:anchor="_Toc31136" w:history="1">
        <w:r>
          <w:rPr>
            <w:rFonts w:ascii="仿宋" w:eastAsia="仿宋" w:hAnsi="仿宋" w:cs="仿宋" w:hint="eastAsia"/>
            <w:lang w:eastAsia="zh-CN"/>
          </w:rPr>
          <w:t>一、Γ-FE2O3项目建设单位说明</w:t>
        </w:r>
        <w:r>
          <w:tab/>
        </w:r>
        <w:r>
          <w:fldChar w:fldCharType="begin"/>
        </w:r>
        <w:r>
          <w:instrText xml:space="preserve"> PAGEREF _Toc31136 \h </w:instrText>
        </w:r>
        <w:r>
          <w:fldChar w:fldCharType="separate"/>
        </w:r>
        <w:r>
          <w:t>3</w:t>
        </w:r>
        <w:r>
          <w:fldChar w:fldCharType="end"/>
        </w:r>
      </w:hyperlink>
    </w:p>
    <w:p>
      <w:pPr>
        <w:pStyle w:val="TOC2"/>
        <w:tabs>
          <w:tab w:val="right" w:leader="dot" w:pos="8306"/>
        </w:tabs>
      </w:pPr>
      <w:hyperlink w:anchor="_Toc2266" w:history="1">
        <w:r>
          <w:rPr>
            <w:rFonts w:ascii="仿宋" w:eastAsia="仿宋" w:hAnsi="仿宋" w:cs="仿宋" w:hint="eastAsia"/>
            <w:lang w:eastAsia="zh-CN"/>
          </w:rPr>
          <w:t>(一)、Γ-FE2O3项目承办单位基本情况</w:t>
        </w:r>
        <w:r>
          <w:tab/>
        </w:r>
        <w:r>
          <w:fldChar w:fldCharType="begin"/>
        </w:r>
        <w:r>
          <w:instrText xml:space="preserve"> PAGEREF _Toc2266 \h </w:instrText>
        </w:r>
        <w:r>
          <w:fldChar w:fldCharType="separate"/>
        </w:r>
        <w:r>
          <w:t>3</w:t>
        </w:r>
        <w:r>
          <w:fldChar w:fldCharType="end"/>
        </w:r>
      </w:hyperlink>
    </w:p>
    <w:p>
      <w:pPr>
        <w:pStyle w:val="TOC2"/>
        <w:tabs>
          <w:tab w:val="right" w:leader="dot" w:pos="8306"/>
        </w:tabs>
      </w:pPr>
      <w:hyperlink w:anchor="_Toc9498" w:history="1">
        <w:r>
          <w:rPr>
            <w:rFonts w:ascii="仿宋" w:eastAsia="仿宋" w:hAnsi="仿宋" w:cs="仿宋" w:hint="eastAsia"/>
            <w:lang w:eastAsia="zh-CN"/>
          </w:rPr>
          <w:t>(二)、公司经济效益分析</w:t>
        </w:r>
        <w:r>
          <w:tab/>
        </w:r>
        <w:r>
          <w:fldChar w:fldCharType="begin"/>
        </w:r>
        <w:r>
          <w:instrText xml:space="preserve"> PAGEREF _Toc9498 \h </w:instrText>
        </w:r>
        <w:r>
          <w:fldChar w:fldCharType="separate"/>
        </w:r>
        <w:r>
          <w:t>4</w:t>
        </w:r>
        <w:r>
          <w:fldChar w:fldCharType="end"/>
        </w:r>
      </w:hyperlink>
    </w:p>
    <w:p>
      <w:pPr>
        <w:pStyle w:val="TOC1"/>
        <w:tabs>
          <w:tab w:val="right" w:leader="dot" w:pos="8306"/>
        </w:tabs>
      </w:pPr>
      <w:hyperlink w:anchor="_Toc5509" w:history="1">
        <w:r>
          <w:rPr>
            <w:rFonts w:ascii="仿宋" w:eastAsia="仿宋" w:hAnsi="仿宋" w:cs="仿宋" w:hint="eastAsia"/>
            <w:lang w:eastAsia="zh-CN"/>
          </w:rPr>
          <w:t>二、Γ-FE2O3项目绩效评估</w:t>
        </w:r>
        <w:r>
          <w:tab/>
        </w:r>
        <w:r>
          <w:fldChar w:fldCharType="begin"/>
        </w:r>
        <w:r>
          <w:instrText xml:space="preserve"> PAGEREF _Toc5509 \h </w:instrText>
        </w:r>
        <w:r>
          <w:fldChar w:fldCharType="separate"/>
        </w:r>
        <w:r>
          <w:t>5</w:t>
        </w:r>
        <w:r>
          <w:fldChar w:fldCharType="end"/>
        </w:r>
      </w:hyperlink>
    </w:p>
    <w:p>
      <w:pPr>
        <w:pStyle w:val="TOC2"/>
        <w:tabs>
          <w:tab w:val="right" w:leader="dot" w:pos="8306"/>
        </w:tabs>
      </w:pPr>
      <w:hyperlink w:anchor="_Toc19440" w:history="1">
        <w:r>
          <w:rPr>
            <w:rFonts w:ascii="仿宋" w:eastAsia="仿宋" w:hAnsi="仿宋" w:cs="仿宋" w:hint="eastAsia"/>
            <w:lang w:eastAsia="zh-CN"/>
          </w:rPr>
          <w:t>(一)、绩效评估指标</w:t>
        </w:r>
        <w:r>
          <w:tab/>
        </w:r>
        <w:r>
          <w:fldChar w:fldCharType="begin"/>
        </w:r>
        <w:r>
          <w:instrText xml:space="preserve"> PAGEREF _Toc19440 \h </w:instrText>
        </w:r>
        <w:r>
          <w:fldChar w:fldCharType="separate"/>
        </w:r>
        <w:r>
          <w:t>5</w:t>
        </w:r>
        <w:r>
          <w:fldChar w:fldCharType="end"/>
        </w:r>
      </w:hyperlink>
    </w:p>
    <w:p>
      <w:pPr>
        <w:pStyle w:val="TOC2"/>
        <w:tabs>
          <w:tab w:val="right" w:leader="dot" w:pos="8306"/>
        </w:tabs>
      </w:pPr>
      <w:hyperlink w:anchor="_Toc19483" w:history="1">
        <w:r>
          <w:rPr>
            <w:rFonts w:ascii="仿宋" w:eastAsia="仿宋" w:hAnsi="仿宋" w:cs="仿宋" w:hint="eastAsia"/>
            <w:lang w:eastAsia="zh-CN"/>
          </w:rPr>
          <w:t>(二)、绩效评估方法</w:t>
        </w:r>
        <w:r>
          <w:tab/>
        </w:r>
        <w:r>
          <w:fldChar w:fldCharType="begin"/>
        </w:r>
        <w:r>
          <w:instrText xml:space="preserve"> PAGEREF _Toc19483 \h </w:instrText>
        </w:r>
        <w:r>
          <w:fldChar w:fldCharType="separate"/>
        </w:r>
        <w:r>
          <w:t>6</w:t>
        </w:r>
        <w:r>
          <w:fldChar w:fldCharType="end"/>
        </w:r>
      </w:hyperlink>
    </w:p>
    <w:p>
      <w:pPr>
        <w:pStyle w:val="TOC2"/>
        <w:tabs>
          <w:tab w:val="right" w:leader="dot" w:pos="8306"/>
        </w:tabs>
      </w:pPr>
      <w:hyperlink w:anchor="_Toc29189" w:history="1">
        <w:r>
          <w:rPr>
            <w:rFonts w:ascii="仿宋" w:eastAsia="仿宋" w:hAnsi="仿宋" w:cs="仿宋" w:hint="eastAsia"/>
            <w:lang w:eastAsia="zh-CN"/>
          </w:rPr>
          <w:t>(三)、绩效评估周期</w:t>
        </w:r>
        <w:r>
          <w:tab/>
        </w:r>
        <w:r>
          <w:fldChar w:fldCharType="begin"/>
        </w:r>
        <w:r>
          <w:instrText xml:space="preserve"> PAGEREF _Toc29189 \h </w:instrText>
        </w:r>
        <w:r>
          <w:fldChar w:fldCharType="separate"/>
        </w:r>
        <w:r>
          <w:t>7</w:t>
        </w:r>
        <w:r>
          <w:fldChar w:fldCharType="end"/>
        </w:r>
      </w:hyperlink>
    </w:p>
    <w:p>
      <w:pPr>
        <w:pStyle w:val="TOC1"/>
        <w:tabs>
          <w:tab w:val="right" w:leader="dot" w:pos="8306"/>
        </w:tabs>
      </w:pPr>
      <w:hyperlink w:anchor="_Toc6902" w:history="1">
        <w:r>
          <w:rPr>
            <w:rFonts w:ascii="仿宋" w:eastAsia="仿宋" w:hAnsi="仿宋" w:cs="仿宋" w:hint="eastAsia"/>
            <w:lang w:eastAsia="zh-CN"/>
          </w:rPr>
          <w:t>三、Γ-FE2O3项目概论</w:t>
        </w:r>
        <w:r>
          <w:tab/>
        </w:r>
        <w:r>
          <w:fldChar w:fldCharType="begin"/>
        </w:r>
        <w:r>
          <w:instrText xml:space="preserve"> PAGEREF _Toc6902 \h </w:instrText>
        </w:r>
        <w:r>
          <w:fldChar w:fldCharType="separate"/>
        </w:r>
        <w:r>
          <w:t>8</w:t>
        </w:r>
        <w:r>
          <w:fldChar w:fldCharType="end"/>
        </w:r>
      </w:hyperlink>
    </w:p>
    <w:p>
      <w:pPr>
        <w:pStyle w:val="TOC2"/>
        <w:tabs>
          <w:tab w:val="right" w:leader="dot" w:pos="8306"/>
        </w:tabs>
      </w:pPr>
      <w:hyperlink w:anchor="_Toc26181" w:history="1">
        <w:r>
          <w:rPr>
            <w:rFonts w:ascii="仿宋" w:eastAsia="仿宋" w:hAnsi="仿宋" w:cs="仿宋" w:hint="eastAsia"/>
            <w:lang w:eastAsia="zh-CN"/>
          </w:rPr>
          <w:t>(一)、Γ-FE2O3项目概况</w:t>
        </w:r>
        <w:r>
          <w:tab/>
        </w:r>
        <w:r>
          <w:fldChar w:fldCharType="begin"/>
        </w:r>
        <w:r>
          <w:instrText xml:space="preserve"> PAGEREF _Toc26181 \h </w:instrText>
        </w:r>
        <w:r>
          <w:fldChar w:fldCharType="separate"/>
        </w:r>
        <w:r>
          <w:t>8</w:t>
        </w:r>
        <w:r>
          <w:fldChar w:fldCharType="end"/>
        </w:r>
      </w:hyperlink>
    </w:p>
    <w:p>
      <w:pPr>
        <w:pStyle w:val="TOC2"/>
        <w:tabs>
          <w:tab w:val="right" w:leader="dot" w:pos="8306"/>
        </w:tabs>
      </w:pPr>
      <w:hyperlink w:anchor="_Toc12134" w:history="1">
        <w:r>
          <w:rPr>
            <w:rFonts w:ascii="仿宋" w:eastAsia="仿宋" w:hAnsi="仿宋" w:cs="仿宋" w:hint="eastAsia"/>
            <w:lang w:eastAsia="zh-CN"/>
          </w:rPr>
          <w:t>(二)、Γ-FE2O3项目目标</w:t>
        </w:r>
        <w:r>
          <w:tab/>
        </w:r>
        <w:r>
          <w:fldChar w:fldCharType="begin"/>
        </w:r>
        <w:r>
          <w:instrText xml:space="preserve"> PAGEREF _Toc12134 \h </w:instrText>
        </w:r>
        <w:r>
          <w:fldChar w:fldCharType="separate"/>
        </w:r>
        <w:r>
          <w:t>10</w:t>
        </w:r>
        <w:r>
          <w:fldChar w:fldCharType="end"/>
        </w:r>
      </w:hyperlink>
    </w:p>
    <w:p>
      <w:pPr>
        <w:pStyle w:val="TOC2"/>
        <w:tabs>
          <w:tab w:val="right" w:leader="dot" w:pos="8306"/>
        </w:tabs>
      </w:pPr>
      <w:hyperlink w:anchor="_Toc6793" w:history="1">
        <w:r>
          <w:rPr>
            <w:rFonts w:ascii="仿宋" w:eastAsia="仿宋" w:hAnsi="仿宋" w:cs="仿宋" w:hint="eastAsia"/>
            <w:lang w:eastAsia="zh-CN"/>
          </w:rPr>
          <w:t>(三)、Γ-FE2O3项目提出的理由</w:t>
        </w:r>
        <w:r>
          <w:tab/>
        </w:r>
        <w:r>
          <w:fldChar w:fldCharType="begin"/>
        </w:r>
        <w:r>
          <w:instrText xml:space="preserve"> PAGEREF _Toc6793 \h </w:instrText>
        </w:r>
        <w:r>
          <w:fldChar w:fldCharType="separate"/>
        </w:r>
        <w:r>
          <w:t>11</w:t>
        </w:r>
        <w:r>
          <w:fldChar w:fldCharType="end"/>
        </w:r>
      </w:hyperlink>
    </w:p>
    <w:p>
      <w:pPr>
        <w:pStyle w:val="TOC2"/>
        <w:tabs>
          <w:tab w:val="right" w:leader="dot" w:pos="8306"/>
        </w:tabs>
      </w:pPr>
      <w:hyperlink w:anchor="_Toc28285" w:history="1">
        <w:r>
          <w:rPr>
            <w:rFonts w:ascii="仿宋" w:eastAsia="仿宋" w:hAnsi="仿宋" w:cs="仿宋" w:hint="eastAsia"/>
            <w:lang w:eastAsia="zh-CN"/>
          </w:rPr>
          <w:t>(四)、Γ-FE2O3项目意义</w:t>
        </w:r>
        <w:r>
          <w:tab/>
        </w:r>
        <w:r>
          <w:fldChar w:fldCharType="begin"/>
        </w:r>
        <w:r>
          <w:instrText xml:space="preserve"> PAGEREF _Toc28285 \h </w:instrText>
        </w:r>
        <w:r>
          <w:fldChar w:fldCharType="separate"/>
        </w:r>
        <w:r>
          <w:t>13</w:t>
        </w:r>
        <w:r>
          <w:fldChar w:fldCharType="end"/>
        </w:r>
      </w:hyperlink>
    </w:p>
    <w:p>
      <w:pPr>
        <w:pStyle w:val="TOC2"/>
        <w:tabs>
          <w:tab w:val="right" w:leader="dot" w:pos="8306"/>
        </w:tabs>
      </w:pPr>
      <w:hyperlink w:anchor="_Toc14259" w:history="1">
        <w:r>
          <w:rPr>
            <w:rFonts w:ascii="仿宋" w:eastAsia="仿宋" w:hAnsi="仿宋" w:cs="仿宋" w:hint="eastAsia"/>
            <w:lang w:eastAsia="zh-CN"/>
          </w:rPr>
          <w:t>(五)、Γ-FE2O3项目背景</w:t>
        </w:r>
        <w:r>
          <w:tab/>
        </w:r>
        <w:r>
          <w:fldChar w:fldCharType="begin"/>
        </w:r>
        <w:r>
          <w:instrText xml:space="preserve"> PAGEREF _Toc14259 \h </w:instrText>
        </w:r>
        <w:r>
          <w:fldChar w:fldCharType="separate"/>
        </w:r>
        <w:r>
          <w:t>13</w:t>
        </w:r>
        <w:r>
          <w:fldChar w:fldCharType="end"/>
        </w:r>
      </w:hyperlink>
    </w:p>
    <w:p>
      <w:pPr>
        <w:pStyle w:val="TOC1"/>
        <w:tabs>
          <w:tab w:val="right" w:leader="dot" w:pos="8306"/>
        </w:tabs>
      </w:pPr>
      <w:hyperlink w:anchor="_Toc15694" w:history="1">
        <w:r>
          <w:rPr>
            <w:rFonts w:ascii="仿宋" w:eastAsia="仿宋" w:hAnsi="仿宋" w:cs="仿宋" w:hint="eastAsia"/>
            <w:lang w:eastAsia="zh-CN"/>
          </w:rPr>
          <w:t>四、Γ-FE2O3项目可持续发展</w:t>
        </w:r>
        <w:r>
          <w:tab/>
        </w:r>
        <w:r>
          <w:fldChar w:fldCharType="begin"/>
        </w:r>
        <w:r>
          <w:instrText xml:space="preserve"> PAGEREF _Toc15694 \h </w:instrText>
        </w:r>
        <w:r>
          <w:fldChar w:fldCharType="separate"/>
        </w:r>
        <w:r>
          <w:t>14</w:t>
        </w:r>
        <w:r>
          <w:fldChar w:fldCharType="end"/>
        </w:r>
      </w:hyperlink>
    </w:p>
    <w:p>
      <w:pPr>
        <w:pStyle w:val="TOC2"/>
        <w:tabs>
          <w:tab w:val="right" w:leader="dot" w:pos="8306"/>
        </w:tabs>
      </w:pPr>
      <w:hyperlink w:anchor="_Toc14200" w:history="1">
        <w:r>
          <w:rPr>
            <w:rFonts w:ascii="仿宋" w:eastAsia="仿宋" w:hAnsi="仿宋" w:cs="仿宋" w:hint="eastAsia"/>
            <w:lang w:eastAsia="zh-CN"/>
          </w:rPr>
          <w:t>(一)、可持续战略与实践</w:t>
        </w:r>
        <w:r>
          <w:tab/>
        </w:r>
        <w:r>
          <w:fldChar w:fldCharType="begin"/>
        </w:r>
        <w:r>
          <w:instrText xml:space="preserve"> PAGEREF _Toc14200 \h </w:instrText>
        </w:r>
        <w:r>
          <w:fldChar w:fldCharType="separate"/>
        </w:r>
        <w:r>
          <w:t>14</w:t>
        </w:r>
        <w:r>
          <w:fldChar w:fldCharType="end"/>
        </w:r>
      </w:hyperlink>
    </w:p>
    <w:p>
      <w:pPr>
        <w:pStyle w:val="TOC2"/>
        <w:tabs>
          <w:tab w:val="right" w:leader="dot" w:pos="8306"/>
        </w:tabs>
      </w:pPr>
      <w:hyperlink w:anchor="_Toc23544" w:history="1">
        <w:r>
          <w:rPr>
            <w:rFonts w:ascii="仿宋" w:eastAsia="仿宋" w:hAnsi="仿宋" w:cs="仿宋" w:hint="eastAsia"/>
            <w:lang w:eastAsia="zh-CN"/>
          </w:rPr>
          <w:t>(二)、环保与社会责任</w:t>
        </w:r>
        <w:r>
          <w:tab/>
        </w:r>
        <w:r>
          <w:fldChar w:fldCharType="begin"/>
        </w:r>
        <w:r>
          <w:instrText xml:space="preserve"> PAGEREF _Toc23544 \h </w:instrText>
        </w:r>
        <w:r>
          <w:fldChar w:fldCharType="separate"/>
        </w:r>
        <w:r>
          <w:t>15</w:t>
        </w:r>
        <w:r>
          <w:fldChar w:fldCharType="end"/>
        </w:r>
      </w:hyperlink>
    </w:p>
    <w:p>
      <w:pPr>
        <w:pStyle w:val="TOC1"/>
        <w:tabs>
          <w:tab w:val="right" w:leader="dot" w:pos="8306"/>
        </w:tabs>
      </w:pPr>
      <w:hyperlink w:anchor="_Toc22965" w:history="1">
        <w:r>
          <w:rPr>
            <w:rFonts w:ascii="仿宋" w:eastAsia="仿宋" w:hAnsi="仿宋" w:cs="仿宋" w:hint="eastAsia"/>
            <w:lang w:eastAsia="zh-CN"/>
          </w:rPr>
          <w:t>五、市场分析、调研</w:t>
        </w:r>
        <w:r>
          <w:tab/>
        </w:r>
        <w:r>
          <w:fldChar w:fldCharType="begin"/>
        </w:r>
        <w:r>
          <w:instrText xml:space="preserve"> PAGEREF _Toc22965 \h </w:instrText>
        </w:r>
        <w:r>
          <w:fldChar w:fldCharType="separate"/>
        </w:r>
        <w:r>
          <w:t>16</w:t>
        </w:r>
        <w:r>
          <w:fldChar w:fldCharType="end"/>
        </w:r>
      </w:hyperlink>
    </w:p>
    <w:p>
      <w:pPr>
        <w:pStyle w:val="TOC2"/>
        <w:tabs>
          <w:tab w:val="right" w:leader="dot" w:pos="8306"/>
        </w:tabs>
      </w:pPr>
      <w:hyperlink w:anchor="_Toc29234" w:history="1">
        <w:r>
          <w:rPr>
            <w:rFonts w:ascii="仿宋" w:eastAsia="仿宋" w:hAnsi="仿宋" w:cs="仿宋" w:hint="eastAsia"/>
            <w:lang w:eastAsia="zh-CN"/>
          </w:rPr>
          <w:t>(一)、Γ-FE2O3行业分析</w:t>
        </w:r>
        <w:r>
          <w:tab/>
        </w:r>
        <w:r>
          <w:fldChar w:fldCharType="begin"/>
        </w:r>
        <w:r>
          <w:instrText xml:space="preserve"> PAGEREF _Toc29234 \h </w:instrText>
        </w:r>
        <w:r>
          <w:fldChar w:fldCharType="separate"/>
        </w:r>
        <w:r>
          <w:t>16</w:t>
        </w:r>
        <w:r>
          <w:fldChar w:fldCharType="end"/>
        </w:r>
      </w:hyperlink>
    </w:p>
    <w:p>
      <w:pPr>
        <w:pStyle w:val="TOC2"/>
        <w:tabs>
          <w:tab w:val="right" w:leader="dot" w:pos="8306"/>
        </w:tabs>
      </w:pPr>
      <w:hyperlink w:anchor="_Toc14667" w:history="1">
        <w:r>
          <w:rPr>
            <w:rFonts w:ascii="仿宋" w:eastAsia="仿宋" w:hAnsi="仿宋" w:cs="仿宋" w:hint="eastAsia"/>
            <w:lang w:eastAsia="zh-CN"/>
          </w:rPr>
          <w:t>(二)、Γ-FE2O3市场分析预测</w:t>
        </w:r>
        <w:r>
          <w:tab/>
        </w:r>
        <w:r>
          <w:fldChar w:fldCharType="begin"/>
        </w:r>
        <w:r>
          <w:instrText xml:space="preserve"> PAGEREF _Toc14667 \h </w:instrText>
        </w:r>
        <w:r>
          <w:fldChar w:fldCharType="separate"/>
        </w:r>
        <w:r>
          <w:t>17</w:t>
        </w:r>
        <w:r>
          <w:fldChar w:fldCharType="end"/>
        </w:r>
      </w:hyperlink>
    </w:p>
    <w:p>
      <w:pPr>
        <w:pStyle w:val="TOC1"/>
        <w:tabs>
          <w:tab w:val="right" w:leader="dot" w:pos="8306"/>
        </w:tabs>
      </w:pPr>
      <w:hyperlink w:anchor="_Toc8514" w:history="1">
        <w:r>
          <w:rPr>
            <w:rFonts w:ascii="仿宋" w:eastAsia="仿宋" w:hAnsi="仿宋" w:cs="仿宋" w:hint="eastAsia"/>
            <w:lang w:eastAsia="zh-CN"/>
          </w:rPr>
          <w:t>六、Γ-FE2O3项目土建工程</w:t>
        </w:r>
        <w:r>
          <w:tab/>
        </w:r>
        <w:r>
          <w:fldChar w:fldCharType="begin"/>
        </w:r>
        <w:r>
          <w:instrText xml:space="preserve"> PAGEREF _Toc8514 \h </w:instrText>
        </w:r>
        <w:r>
          <w:fldChar w:fldCharType="separate"/>
        </w:r>
        <w:r>
          <w:t>18</w:t>
        </w:r>
        <w:r>
          <w:fldChar w:fldCharType="end"/>
        </w:r>
      </w:hyperlink>
    </w:p>
    <w:p>
      <w:pPr>
        <w:pStyle w:val="TOC2"/>
        <w:tabs>
          <w:tab w:val="right" w:leader="dot" w:pos="8306"/>
        </w:tabs>
      </w:pPr>
      <w:hyperlink w:anchor="_Toc9413" w:history="1">
        <w:r>
          <w:rPr>
            <w:rFonts w:ascii="仿宋" w:eastAsia="仿宋" w:hAnsi="仿宋" w:cs="仿宋" w:hint="eastAsia"/>
            <w:lang w:eastAsia="zh-CN"/>
          </w:rPr>
          <w:t>(一)、建筑工程设计原则</w:t>
        </w:r>
        <w:r>
          <w:tab/>
        </w:r>
        <w:r>
          <w:fldChar w:fldCharType="begin"/>
        </w:r>
        <w:r>
          <w:instrText xml:space="preserve"> PAGEREF _Toc9413 \h </w:instrText>
        </w:r>
        <w:r>
          <w:fldChar w:fldCharType="separate"/>
        </w:r>
        <w:r>
          <w:t>18</w:t>
        </w:r>
        <w:r>
          <w:fldChar w:fldCharType="end"/>
        </w:r>
      </w:hyperlink>
    </w:p>
    <w:p>
      <w:pPr>
        <w:pStyle w:val="TOC2"/>
        <w:tabs>
          <w:tab w:val="right" w:leader="dot" w:pos="8306"/>
        </w:tabs>
      </w:pPr>
      <w:hyperlink w:anchor="_Toc20087" w:history="1">
        <w:r>
          <w:rPr>
            <w:rFonts w:ascii="仿宋" w:eastAsia="仿宋" w:hAnsi="仿宋" w:cs="仿宋" w:hint="eastAsia"/>
            <w:lang w:eastAsia="zh-CN"/>
          </w:rPr>
          <w:t>(二)、土建工程设计年限及安全等级</w:t>
        </w:r>
        <w:r>
          <w:tab/>
        </w:r>
        <w:r>
          <w:fldChar w:fldCharType="begin"/>
        </w:r>
        <w:r>
          <w:instrText xml:space="preserve"> PAGEREF _Toc20087 \h </w:instrText>
        </w:r>
        <w:r>
          <w:fldChar w:fldCharType="separate"/>
        </w:r>
        <w:r>
          <w:t>19</w:t>
        </w:r>
        <w:r>
          <w:fldChar w:fldCharType="end"/>
        </w:r>
      </w:hyperlink>
    </w:p>
    <w:p>
      <w:pPr>
        <w:pStyle w:val="TOC2"/>
        <w:tabs>
          <w:tab w:val="right" w:leader="dot" w:pos="8306"/>
        </w:tabs>
      </w:pPr>
      <w:hyperlink w:anchor="_Toc16735" w:history="1">
        <w:r>
          <w:rPr>
            <w:rFonts w:ascii="仿宋" w:eastAsia="仿宋" w:hAnsi="仿宋" w:cs="仿宋" w:hint="eastAsia"/>
            <w:lang w:eastAsia="zh-CN"/>
          </w:rPr>
          <w:t>(三)、建筑工程设计总体要求</w:t>
        </w:r>
        <w:r>
          <w:tab/>
        </w:r>
        <w:r>
          <w:fldChar w:fldCharType="begin"/>
        </w:r>
        <w:r>
          <w:instrText xml:space="preserve"> PAGEREF _Toc16735 \h </w:instrText>
        </w:r>
        <w:r>
          <w:fldChar w:fldCharType="separate"/>
        </w:r>
        <w:r>
          <w:t>20</w:t>
        </w:r>
        <w:r>
          <w:fldChar w:fldCharType="end"/>
        </w:r>
      </w:hyperlink>
    </w:p>
    <w:p>
      <w:pPr>
        <w:pStyle w:val="TOC2"/>
        <w:tabs>
          <w:tab w:val="right" w:leader="dot" w:pos="8306"/>
        </w:tabs>
      </w:pPr>
      <w:hyperlink w:anchor="_Toc12959" w:history="1">
        <w:r>
          <w:rPr>
            <w:rFonts w:ascii="仿宋" w:eastAsia="仿宋" w:hAnsi="仿宋" w:cs="仿宋" w:hint="eastAsia"/>
            <w:lang w:eastAsia="zh-CN"/>
          </w:rPr>
          <w:t>(四)、土建工程建设指标</w:t>
        </w:r>
        <w:r>
          <w:tab/>
        </w:r>
        <w:r>
          <w:fldChar w:fldCharType="begin"/>
        </w:r>
        <w:r>
          <w:instrText xml:space="preserve"> PAGEREF _Toc12959 \h </w:instrText>
        </w:r>
        <w:r>
          <w:fldChar w:fldCharType="separate"/>
        </w:r>
        <w:r>
          <w:t>21</w:t>
        </w:r>
        <w:r>
          <w:fldChar w:fldCharType="end"/>
        </w:r>
      </w:hyperlink>
    </w:p>
    <w:p>
      <w:pPr>
        <w:pStyle w:val="TOC1"/>
        <w:tabs>
          <w:tab w:val="right" w:leader="dot" w:pos="8306"/>
        </w:tabs>
      </w:pPr>
      <w:hyperlink w:anchor="_Toc29482" w:history="1">
        <w:r>
          <w:rPr>
            <w:rFonts w:ascii="仿宋" w:eastAsia="仿宋" w:hAnsi="仿宋" w:cs="仿宋" w:hint="eastAsia"/>
            <w:lang w:eastAsia="zh-CN"/>
          </w:rPr>
          <w:t>七、Γ-FE2O3项目创新与研发</w:t>
        </w:r>
        <w:r>
          <w:tab/>
        </w:r>
        <w:r>
          <w:fldChar w:fldCharType="begin"/>
        </w:r>
        <w:r>
          <w:instrText xml:space="preserve"> PAGEREF _Toc29482 \h </w:instrText>
        </w:r>
        <w:r>
          <w:fldChar w:fldCharType="separate"/>
        </w:r>
        <w:r>
          <w:t>21</w:t>
        </w:r>
        <w:r>
          <w:fldChar w:fldCharType="end"/>
        </w:r>
      </w:hyperlink>
    </w:p>
    <w:p>
      <w:pPr>
        <w:pStyle w:val="TOC2"/>
        <w:tabs>
          <w:tab w:val="right" w:leader="dot" w:pos="8306"/>
        </w:tabs>
      </w:pPr>
      <w:hyperlink w:anchor="_Toc24085" w:history="1">
        <w:r>
          <w:rPr>
            <w:rFonts w:ascii="仿宋" w:eastAsia="仿宋" w:hAnsi="仿宋" w:cs="仿宋" w:hint="eastAsia"/>
            <w:lang w:eastAsia="zh-CN"/>
          </w:rPr>
          <w:t>(一)、创新策略与方向</w:t>
        </w:r>
        <w:r>
          <w:tab/>
        </w:r>
        <w:r>
          <w:fldChar w:fldCharType="begin"/>
        </w:r>
        <w:r>
          <w:instrText xml:space="preserve"> PAGEREF _Toc24085 \h </w:instrText>
        </w:r>
        <w:r>
          <w:fldChar w:fldCharType="separate"/>
        </w:r>
        <w:r>
          <w:t>21</w:t>
        </w:r>
        <w:r>
          <w:fldChar w:fldCharType="end"/>
        </w:r>
      </w:hyperlink>
    </w:p>
    <w:p>
      <w:pPr>
        <w:pStyle w:val="TOC2"/>
        <w:tabs>
          <w:tab w:val="right" w:leader="dot" w:pos="8306"/>
        </w:tabs>
      </w:pPr>
      <w:hyperlink w:anchor="_Toc7006" w:history="1">
        <w:r>
          <w:rPr>
            <w:rFonts w:ascii="仿宋" w:eastAsia="仿宋" w:hAnsi="仿宋" w:cs="仿宋" w:hint="eastAsia"/>
            <w:lang w:eastAsia="zh-CN"/>
          </w:rPr>
          <w:t>(二)、研发规划与投入</w:t>
        </w:r>
        <w:r>
          <w:tab/>
        </w:r>
        <w:r>
          <w:fldChar w:fldCharType="begin"/>
        </w:r>
        <w:r>
          <w:instrText xml:space="preserve"> PAGEREF _Toc7006 \h </w:instrText>
        </w:r>
        <w:r>
          <w:fldChar w:fldCharType="separate"/>
        </w:r>
        <w:r>
          <w:t>22</w:t>
        </w:r>
        <w:r>
          <w:fldChar w:fldCharType="end"/>
        </w:r>
      </w:hyperlink>
    </w:p>
    <w:p>
      <w:pPr>
        <w:pStyle w:val="TOC1"/>
        <w:tabs>
          <w:tab w:val="right" w:leader="dot" w:pos="8306"/>
        </w:tabs>
      </w:pPr>
      <w:hyperlink w:anchor="_Toc7770" w:history="1">
        <w:r>
          <w:rPr>
            <w:rFonts w:ascii="仿宋" w:eastAsia="仿宋" w:hAnsi="仿宋" w:cs="仿宋" w:hint="eastAsia"/>
            <w:lang w:eastAsia="zh-CN"/>
          </w:rPr>
          <w:t>八、生产安全保护</w:t>
        </w:r>
        <w:r>
          <w:tab/>
        </w:r>
        <w:r>
          <w:fldChar w:fldCharType="begin"/>
        </w:r>
        <w:r>
          <w:instrText xml:space="preserve"> PAGEREF _Toc7770 \h </w:instrText>
        </w:r>
        <w:r>
          <w:fldChar w:fldCharType="separate"/>
        </w:r>
        <w:r>
          <w:t>24</w:t>
        </w:r>
        <w:r>
          <w:fldChar w:fldCharType="end"/>
        </w:r>
      </w:hyperlink>
    </w:p>
    <w:p>
      <w:pPr>
        <w:pStyle w:val="TOC2"/>
        <w:tabs>
          <w:tab w:val="right" w:leader="dot" w:pos="8306"/>
        </w:tabs>
      </w:pPr>
      <w:hyperlink w:anchor="_Toc1554" w:history="1">
        <w:r>
          <w:rPr>
            <w:rFonts w:ascii="仿宋" w:eastAsia="仿宋" w:hAnsi="仿宋" w:cs="仿宋" w:hint="eastAsia"/>
            <w:lang w:eastAsia="zh-CN"/>
          </w:rPr>
          <w:t>(一)、消防安全</w:t>
        </w:r>
        <w:r>
          <w:tab/>
        </w:r>
        <w:r>
          <w:fldChar w:fldCharType="begin"/>
        </w:r>
        <w:r>
          <w:instrText xml:space="preserve"> PAGEREF _Toc1554 \h </w:instrText>
        </w:r>
        <w:r>
          <w:fldChar w:fldCharType="separate"/>
        </w:r>
        <w:r>
          <w:t>24</w:t>
        </w:r>
        <w:r>
          <w:fldChar w:fldCharType="end"/>
        </w:r>
      </w:hyperlink>
    </w:p>
    <w:p>
      <w:pPr>
        <w:pStyle w:val="TOC2"/>
        <w:tabs>
          <w:tab w:val="right" w:leader="dot" w:pos="8306"/>
        </w:tabs>
      </w:pPr>
      <w:hyperlink w:anchor="_Toc22869" w:history="1">
        <w:r>
          <w:rPr>
            <w:rFonts w:ascii="仿宋" w:eastAsia="仿宋" w:hAnsi="仿宋" w:cs="仿宋" w:hint="eastAsia"/>
            <w:lang w:eastAsia="zh-CN"/>
          </w:rPr>
          <w:t>(二)、防火防爆总图布置措施</w:t>
        </w:r>
        <w:r>
          <w:tab/>
        </w:r>
        <w:r>
          <w:fldChar w:fldCharType="begin"/>
        </w:r>
        <w:r>
          <w:instrText xml:space="preserve"> PAGEREF _Toc22869 \h </w:instrText>
        </w:r>
        <w:r>
          <w:fldChar w:fldCharType="separate"/>
        </w:r>
        <w:r>
          <w:t>25</w:t>
        </w:r>
        <w:r>
          <w:fldChar w:fldCharType="end"/>
        </w:r>
      </w:hyperlink>
    </w:p>
    <w:p>
      <w:pPr>
        <w:pStyle w:val="TOC2"/>
        <w:tabs>
          <w:tab w:val="right" w:leader="dot" w:pos="8306"/>
        </w:tabs>
      </w:pPr>
      <w:hyperlink w:anchor="_Toc27386" w:history="1">
        <w:r>
          <w:rPr>
            <w:rFonts w:ascii="仿宋" w:eastAsia="仿宋" w:hAnsi="仿宋" w:cs="仿宋" w:hint="eastAsia"/>
            <w:lang w:eastAsia="zh-CN"/>
          </w:rPr>
          <w:t>(三)、自然灾害防范措施</w:t>
        </w:r>
        <w:r>
          <w:tab/>
        </w:r>
        <w:r>
          <w:fldChar w:fldCharType="begin"/>
        </w:r>
        <w:r>
          <w:instrText xml:space="preserve"> PAGEREF _Toc27386 \h </w:instrText>
        </w:r>
        <w:r>
          <w:fldChar w:fldCharType="separate"/>
        </w:r>
        <w:r>
          <w:t>26</w:t>
        </w:r>
        <w:r>
          <w:fldChar w:fldCharType="end"/>
        </w:r>
      </w:hyperlink>
    </w:p>
    <w:p>
      <w:pPr>
        <w:pStyle w:val="TOC2"/>
        <w:tabs>
          <w:tab w:val="right" w:leader="dot" w:pos="8306"/>
        </w:tabs>
      </w:pPr>
      <w:hyperlink w:anchor="_Toc21420" w:history="1">
        <w:r>
          <w:rPr>
            <w:rFonts w:ascii="仿宋" w:eastAsia="仿宋" w:hAnsi="仿宋" w:cs="仿宋" w:hint="eastAsia"/>
            <w:lang w:eastAsia="zh-CN"/>
          </w:rPr>
          <w:t>(四)、安全色及安全标志使用要求</w:t>
        </w:r>
        <w:r>
          <w:tab/>
        </w:r>
        <w:r>
          <w:fldChar w:fldCharType="begin"/>
        </w:r>
        <w:r>
          <w:instrText xml:space="preserve"> PAGEREF _Toc21420 \h </w:instrText>
        </w:r>
        <w:r>
          <w:fldChar w:fldCharType="separate"/>
        </w:r>
        <w:r>
          <w:t>27</w:t>
        </w:r>
        <w:r>
          <w:fldChar w:fldCharType="end"/>
        </w:r>
      </w:hyperlink>
    </w:p>
    <w:p>
      <w:pPr>
        <w:pStyle w:val="TOC2"/>
        <w:tabs>
          <w:tab w:val="right" w:leader="dot" w:pos="8306"/>
        </w:tabs>
      </w:pPr>
      <w:hyperlink w:anchor="_Toc16608" w:history="1">
        <w:r>
          <w:rPr>
            <w:rFonts w:ascii="仿宋" w:eastAsia="仿宋" w:hAnsi="仿宋" w:cs="仿宋" w:hint="eastAsia"/>
            <w:lang w:eastAsia="zh-CN"/>
          </w:rPr>
          <w:t>(五)、防尘防毒措施</w:t>
        </w:r>
        <w:r>
          <w:tab/>
        </w:r>
        <w:r>
          <w:fldChar w:fldCharType="begin"/>
        </w:r>
        <w:r>
          <w:instrText xml:space="preserve"> PAGEREF _Toc16608 \h </w:instrText>
        </w:r>
        <w:r>
          <w:fldChar w:fldCharType="separate"/>
        </w:r>
        <w:r>
          <w:t>28</w:t>
        </w:r>
        <w:r>
          <w:fldChar w:fldCharType="end"/>
        </w:r>
      </w:hyperlink>
    </w:p>
    <w:p>
      <w:pPr>
        <w:pStyle w:val="TOC2"/>
        <w:tabs>
          <w:tab w:val="right" w:leader="dot" w:pos="8306"/>
        </w:tabs>
      </w:pPr>
      <w:hyperlink w:anchor="_Toc17113" w:history="1">
        <w:r>
          <w:rPr>
            <w:rFonts w:ascii="仿宋" w:eastAsia="仿宋" w:hAnsi="仿宋" w:cs="仿宋" w:hint="eastAsia"/>
            <w:lang w:eastAsia="zh-CN"/>
          </w:rPr>
          <w:t>(六)、防静电、触电防护及防雷措施</w:t>
        </w:r>
        <w:r>
          <w:tab/>
        </w:r>
        <w:r>
          <w:fldChar w:fldCharType="begin"/>
        </w:r>
        <w:r>
          <w:instrText xml:space="preserve"> PAGEREF _Toc17113 \h </w:instrText>
        </w:r>
        <w:r>
          <w:fldChar w:fldCharType="separate"/>
        </w:r>
        <w:r>
          <w:t>29</w:t>
        </w:r>
        <w:r>
          <w:fldChar w:fldCharType="end"/>
        </w:r>
      </w:hyperlink>
    </w:p>
    <w:p>
      <w:pPr>
        <w:pStyle w:val="TOC2"/>
        <w:tabs>
          <w:tab w:val="right" w:leader="dot" w:pos="8306"/>
        </w:tabs>
      </w:pPr>
      <w:hyperlink w:anchor="_Toc25058" w:history="1">
        <w:r>
          <w:rPr>
            <w:rFonts w:ascii="仿宋" w:eastAsia="仿宋" w:hAnsi="仿宋" w:cs="仿宋" w:hint="eastAsia"/>
            <w:lang w:eastAsia="zh-CN"/>
          </w:rPr>
          <w:t>(七)、机械设备安全保障措施</w:t>
        </w:r>
        <w:r>
          <w:tab/>
        </w:r>
        <w:r>
          <w:fldChar w:fldCharType="begin"/>
        </w:r>
        <w:r>
          <w:instrText xml:space="preserve"> PAGEREF _Toc25058 \h </w:instrText>
        </w:r>
        <w:r>
          <w:fldChar w:fldCharType="separate"/>
        </w:r>
        <w:r>
          <w:t>30</w:t>
        </w:r>
        <w:r>
          <w:fldChar w:fldCharType="end"/>
        </w:r>
      </w:hyperlink>
    </w:p>
    <w:p>
      <w:pPr>
        <w:pStyle w:val="TOC1"/>
        <w:tabs>
          <w:tab w:val="right" w:leader="dot" w:pos="8306"/>
        </w:tabs>
      </w:pPr>
      <w:hyperlink w:anchor="_Toc20704" w:history="1">
        <w:r>
          <w:rPr>
            <w:rFonts w:ascii="仿宋" w:eastAsia="仿宋" w:hAnsi="仿宋" w:cs="仿宋" w:hint="eastAsia"/>
            <w:lang w:eastAsia="zh-CN"/>
          </w:rPr>
          <w:t>九、Γ-FE2O3项目环境影响分析</w:t>
        </w:r>
        <w:r>
          <w:tab/>
        </w:r>
        <w:r>
          <w:fldChar w:fldCharType="begin"/>
        </w:r>
        <w:r>
          <w:instrText xml:space="preserve"> PAGEREF _Toc20704 \h </w:instrText>
        </w:r>
        <w:r>
          <w:fldChar w:fldCharType="separate"/>
        </w:r>
        <w:r>
          <w:t>32</w:t>
        </w:r>
        <w:r>
          <w:fldChar w:fldCharType="end"/>
        </w:r>
      </w:hyperlink>
    </w:p>
    <w:p>
      <w:pPr>
        <w:pStyle w:val="TOC2"/>
        <w:tabs>
          <w:tab w:val="right" w:leader="dot" w:pos="8306"/>
        </w:tabs>
      </w:pPr>
      <w:hyperlink w:anchor="_Toc11975" w:history="1">
        <w:r>
          <w:rPr>
            <w:rFonts w:ascii="仿宋" w:eastAsia="仿宋" w:hAnsi="仿宋" w:cs="仿宋" w:hint="eastAsia"/>
            <w:lang w:eastAsia="zh-CN"/>
          </w:rPr>
          <w:t>(一)、建设区域环境质量现状</w:t>
        </w:r>
        <w:r>
          <w:tab/>
        </w:r>
        <w:r>
          <w:fldChar w:fldCharType="begin"/>
        </w:r>
        <w:r>
          <w:instrText xml:space="preserve"> PAGEREF _Toc11975 \h </w:instrText>
        </w:r>
        <w:r>
          <w:fldChar w:fldCharType="separate"/>
        </w:r>
        <w:r>
          <w:t>32</w:t>
        </w:r>
        <w:r>
          <w:fldChar w:fldCharType="end"/>
        </w:r>
      </w:hyperlink>
    </w:p>
    <w:p>
      <w:pPr>
        <w:pStyle w:val="TOC2"/>
        <w:tabs>
          <w:tab w:val="right" w:leader="dot" w:pos="8306"/>
        </w:tabs>
      </w:pPr>
      <w:hyperlink w:anchor="_Toc9948" w:history="1">
        <w:r>
          <w:rPr>
            <w:rFonts w:ascii="仿宋" w:eastAsia="仿宋" w:hAnsi="仿宋" w:cs="仿宋" w:hint="eastAsia"/>
            <w:lang w:eastAsia="zh-CN"/>
          </w:rPr>
          <w:t>(二)、建设期环境保护</w:t>
        </w:r>
        <w:r>
          <w:tab/>
        </w:r>
        <w:r>
          <w:fldChar w:fldCharType="begin"/>
        </w:r>
        <w:r>
          <w:instrText xml:space="preserve"> PAGEREF _Toc9948 \h </w:instrText>
        </w:r>
        <w:r>
          <w:fldChar w:fldCharType="separate"/>
        </w:r>
        <w:r>
          <w:t>33</w:t>
        </w:r>
        <w:r>
          <w:fldChar w:fldCharType="end"/>
        </w:r>
      </w:hyperlink>
    </w:p>
    <w:p>
      <w:pPr>
        <w:pStyle w:val="TOC2"/>
        <w:tabs>
          <w:tab w:val="right" w:leader="dot" w:pos="8306"/>
        </w:tabs>
      </w:pPr>
      <w:hyperlink w:anchor="_Toc4590" w:history="1">
        <w:r>
          <w:rPr>
            <w:rFonts w:ascii="仿宋" w:eastAsia="仿宋" w:hAnsi="仿宋" w:cs="仿宋" w:hint="eastAsia"/>
            <w:lang w:eastAsia="zh-CN"/>
          </w:rPr>
          <w:t>(三)、运营期环境保护</w:t>
        </w:r>
        <w:r>
          <w:tab/>
        </w:r>
        <w:r>
          <w:fldChar w:fldCharType="begin"/>
        </w:r>
        <w:r>
          <w:instrText xml:space="preserve"> PAGEREF _Toc4590 \h </w:instrText>
        </w:r>
        <w:r>
          <w:fldChar w:fldCharType="separate"/>
        </w:r>
        <w:r>
          <w:t>35</w:t>
        </w:r>
        <w:r>
          <w:fldChar w:fldCharType="end"/>
        </w:r>
      </w:hyperlink>
    </w:p>
    <w:p>
      <w:pPr>
        <w:pStyle w:val="TOC2"/>
        <w:tabs>
          <w:tab w:val="right" w:leader="dot" w:pos="8306"/>
        </w:tabs>
      </w:pPr>
      <w:hyperlink w:anchor="_Toc31925" w:history="1">
        <w:r>
          <w:rPr>
            <w:rFonts w:ascii="仿宋" w:eastAsia="仿宋" w:hAnsi="仿宋" w:cs="仿宋" w:hint="eastAsia"/>
            <w:lang w:eastAsia="zh-CN"/>
          </w:rPr>
          <w:t>(四)、Γ-FE2O3项目建设对区域经济的影响</w:t>
        </w:r>
        <w:r>
          <w:tab/>
        </w:r>
        <w:r>
          <w:fldChar w:fldCharType="begin"/>
        </w:r>
        <w:r>
          <w:instrText xml:space="preserve"> PAGEREF _Toc31925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8" w:history="1">
        <w:r>
          <w:rPr>
            <w:rFonts w:ascii="仿宋" w:eastAsia="仿宋" w:hAnsi="仿宋" w:cs="仿宋" w:hint="eastAsia"/>
            <w:lang w:eastAsia="zh-CN"/>
          </w:rPr>
          <w:t>(五)、废弃物处理</w:t>
        </w:r>
        <w:r>
          <w:tab/>
        </w:r>
        <w:r>
          <w:fldChar w:fldCharType="begin"/>
        </w:r>
        <w:r>
          <w:instrText xml:space="preserve"> PAGEREF _Toc1688 \h </w:instrText>
        </w:r>
        <w:r>
          <w:fldChar w:fldCharType="separate"/>
        </w:r>
        <w:r>
          <w:t>38</w:t>
        </w:r>
        <w:r>
          <w:fldChar w:fldCharType="end"/>
        </w:r>
      </w:hyperlink>
    </w:p>
    <w:p>
      <w:pPr>
        <w:pStyle w:val="TOC2"/>
        <w:tabs>
          <w:tab w:val="right" w:leader="dot" w:pos="8306"/>
        </w:tabs>
      </w:pPr>
      <w:hyperlink w:anchor="_Toc24507" w:history="1">
        <w:r>
          <w:rPr>
            <w:rFonts w:ascii="仿宋" w:eastAsia="仿宋" w:hAnsi="仿宋" w:cs="仿宋" w:hint="eastAsia"/>
            <w:lang w:eastAsia="zh-CN"/>
          </w:rPr>
          <w:t>(六)、特殊环境影响分析</w:t>
        </w:r>
        <w:r>
          <w:tab/>
        </w:r>
        <w:r>
          <w:fldChar w:fldCharType="begin"/>
        </w:r>
        <w:r>
          <w:instrText xml:space="preserve"> PAGEREF _Toc24507 \h </w:instrText>
        </w:r>
        <w:r>
          <w:fldChar w:fldCharType="separate"/>
        </w:r>
        <w:r>
          <w:t>39</w:t>
        </w:r>
        <w:r>
          <w:fldChar w:fldCharType="end"/>
        </w:r>
      </w:hyperlink>
    </w:p>
    <w:p>
      <w:pPr>
        <w:pStyle w:val="TOC2"/>
        <w:tabs>
          <w:tab w:val="right" w:leader="dot" w:pos="8306"/>
        </w:tabs>
      </w:pPr>
      <w:hyperlink w:anchor="_Toc12189" w:history="1">
        <w:r>
          <w:rPr>
            <w:rFonts w:ascii="仿宋" w:eastAsia="仿宋" w:hAnsi="仿宋" w:cs="仿宋" w:hint="eastAsia"/>
            <w:lang w:eastAsia="zh-CN"/>
          </w:rPr>
          <w:t>(七)、清洁生产</w:t>
        </w:r>
        <w:r>
          <w:tab/>
        </w:r>
        <w:r>
          <w:fldChar w:fldCharType="begin"/>
        </w:r>
        <w:r>
          <w:instrText xml:space="preserve"> PAGEREF _Toc12189 \h </w:instrText>
        </w:r>
        <w:r>
          <w:fldChar w:fldCharType="separate"/>
        </w:r>
        <w:r>
          <w:t>40</w:t>
        </w:r>
        <w:r>
          <w:fldChar w:fldCharType="end"/>
        </w:r>
      </w:hyperlink>
    </w:p>
    <w:p>
      <w:pPr>
        <w:pStyle w:val="TOC2"/>
        <w:tabs>
          <w:tab w:val="right" w:leader="dot" w:pos="8306"/>
        </w:tabs>
      </w:pPr>
      <w:hyperlink w:anchor="_Toc12036" w:history="1">
        <w:r>
          <w:rPr>
            <w:rFonts w:ascii="仿宋" w:eastAsia="仿宋" w:hAnsi="仿宋" w:cs="仿宋" w:hint="eastAsia"/>
            <w:lang w:eastAsia="zh-CN"/>
          </w:rPr>
          <w:t>(八)、环境保护综合评价</w:t>
        </w:r>
        <w:r>
          <w:tab/>
        </w:r>
        <w:r>
          <w:fldChar w:fldCharType="begin"/>
        </w:r>
        <w:r>
          <w:instrText xml:space="preserve"> PAGEREF _Toc12036 \h </w:instrText>
        </w:r>
        <w:r>
          <w:fldChar w:fldCharType="separate"/>
        </w:r>
        <w:r>
          <w:t>41</w:t>
        </w:r>
        <w:r>
          <w:fldChar w:fldCharType="end"/>
        </w:r>
      </w:hyperlink>
    </w:p>
    <w:p>
      <w:pPr>
        <w:pStyle w:val="TOC1"/>
        <w:tabs>
          <w:tab w:val="right" w:leader="dot" w:pos="8306"/>
        </w:tabs>
      </w:pPr>
      <w:hyperlink w:anchor="_Toc8408" w:history="1">
        <w:r>
          <w:rPr>
            <w:rFonts w:ascii="仿宋" w:eastAsia="仿宋" w:hAnsi="仿宋" w:cs="仿宋" w:hint="eastAsia"/>
            <w:lang w:eastAsia="zh-CN"/>
          </w:rPr>
          <w:t>十、Γ-FE2O3项目人力资源管理</w:t>
        </w:r>
        <w:r>
          <w:tab/>
        </w:r>
        <w:r>
          <w:fldChar w:fldCharType="begin"/>
        </w:r>
        <w:r>
          <w:instrText xml:space="preserve"> PAGEREF _Toc8408 \h </w:instrText>
        </w:r>
        <w:r>
          <w:fldChar w:fldCharType="separate"/>
        </w:r>
        <w:r>
          <w:t>43</w:t>
        </w:r>
        <w:r>
          <w:fldChar w:fldCharType="end"/>
        </w:r>
      </w:hyperlink>
    </w:p>
    <w:p>
      <w:pPr>
        <w:pStyle w:val="TOC2"/>
        <w:tabs>
          <w:tab w:val="right" w:leader="dot" w:pos="8306"/>
        </w:tabs>
      </w:pPr>
      <w:hyperlink w:anchor="_Toc948" w:history="1">
        <w:r>
          <w:rPr>
            <w:rFonts w:ascii="仿宋" w:eastAsia="仿宋" w:hAnsi="仿宋" w:cs="仿宋" w:hint="eastAsia"/>
            <w:lang w:eastAsia="zh-CN"/>
          </w:rPr>
          <w:t>(一)、建立健全的预算管理制度</w:t>
        </w:r>
        <w:r>
          <w:tab/>
        </w:r>
        <w:r>
          <w:fldChar w:fldCharType="begin"/>
        </w:r>
        <w:r>
          <w:instrText xml:space="preserve"> PAGEREF _Toc948 \h </w:instrText>
        </w:r>
        <w:r>
          <w:fldChar w:fldCharType="separate"/>
        </w:r>
        <w:r>
          <w:t>43</w:t>
        </w:r>
        <w:r>
          <w:fldChar w:fldCharType="end"/>
        </w:r>
      </w:hyperlink>
    </w:p>
    <w:p>
      <w:pPr>
        <w:pStyle w:val="TOC2"/>
        <w:tabs>
          <w:tab w:val="right" w:leader="dot" w:pos="8306"/>
        </w:tabs>
      </w:pPr>
      <w:hyperlink w:anchor="_Toc22722" w:history="1">
        <w:r>
          <w:rPr>
            <w:rFonts w:ascii="仿宋" w:eastAsia="仿宋" w:hAnsi="仿宋" w:cs="仿宋" w:hint="eastAsia"/>
            <w:lang w:eastAsia="zh-CN"/>
          </w:rPr>
          <w:t>(二)、加强资金流动监控</w:t>
        </w:r>
        <w:r>
          <w:tab/>
        </w:r>
        <w:r>
          <w:fldChar w:fldCharType="begin"/>
        </w:r>
        <w:r>
          <w:instrText xml:space="preserve"> PAGEREF _Toc22722 \h </w:instrText>
        </w:r>
        <w:r>
          <w:fldChar w:fldCharType="separate"/>
        </w:r>
        <w:r>
          <w:t>44</w:t>
        </w:r>
        <w:r>
          <w:fldChar w:fldCharType="end"/>
        </w:r>
      </w:hyperlink>
    </w:p>
    <w:p>
      <w:pPr>
        <w:pStyle w:val="TOC2"/>
        <w:tabs>
          <w:tab w:val="right" w:leader="dot" w:pos="8306"/>
        </w:tabs>
      </w:pPr>
      <w:hyperlink w:anchor="_Toc11426" w:history="1">
        <w:r>
          <w:rPr>
            <w:rFonts w:ascii="仿宋" w:eastAsia="仿宋" w:hAnsi="仿宋" w:cs="仿宋" w:hint="eastAsia"/>
            <w:lang w:eastAsia="zh-CN"/>
          </w:rPr>
          <w:t>(三)、制定完善的风险控制机制</w:t>
        </w:r>
        <w:r>
          <w:tab/>
        </w:r>
        <w:r>
          <w:fldChar w:fldCharType="begin"/>
        </w:r>
        <w:r>
          <w:instrText xml:space="preserve"> PAGEREF _Toc11426 \h </w:instrText>
        </w:r>
        <w:r>
          <w:fldChar w:fldCharType="separate"/>
        </w:r>
        <w:r>
          <w:t>45</w:t>
        </w:r>
        <w:r>
          <w:fldChar w:fldCharType="end"/>
        </w:r>
      </w:hyperlink>
    </w:p>
    <w:p>
      <w:pPr>
        <w:pStyle w:val="TOC2"/>
        <w:tabs>
          <w:tab w:val="right" w:leader="dot" w:pos="8306"/>
        </w:tabs>
      </w:pPr>
      <w:hyperlink w:anchor="_Toc5142" w:history="1">
        <w:r>
          <w:rPr>
            <w:rFonts w:ascii="仿宋" w:eastAsia="仿宋" w:hAnsi="仿宋" w:cs="仿宋" w:hint="eastAsia"/>
            <w:lang w:eastAsia="zh-CN"/>
          </w:rPr>
          <w:t>(四)、优化成本管理</w:t>
        </w:r>
        <w:r>
          <w:tab/>
        </w:r>
        <w:r>
          <w:fldChar w:fldCharType="begin"/>
        </w:r>
        <w:r>
          <w:instrText xml:space="preserve"> PAGEREF _Toc5142 \h </w:instrText>
        </w:r>
        <w:r>
          <w:fldChar w:fldCharType="separate"/>
        </w:r>
        <w:r>
          <w:t>47</w:t>
        </w:r>
        <w:r>
          <w:fldChar w:fldCharType="end"/>
        </w:r>
      </w:hyperlink>
    </w:p>
    <w:p>
      <w:pPr>
        <w:pStyle w:val="TOC1"/>
        <w:tabs>
          <w:tab w:val="right" w:leader="dot" w:pos="8306"/>
        </w:tabs>
      </w:pPr>
      <w:hyperlink w:anchor="_Toc24558" w:history="1">
        <w:r>
          <w:rPr>
            <w:rFonts w:ascii="仿宋" w:eastAsia="仿宋" w:hAnsi="仿宋" w:cs="仿宋" w:hint="eastAsia"/>
            <w:lang w:eastAsia="zh-CN"/>
          </w:rPr>
          <w:t>十一、Γ-FE2O3项目社会影响</w:t>
        </w:r>
        <w:r>
          <w:tab/>
        </w:r>
        <w:r>
          <w:fldChar w:fldCharType="begin"/>
        </w:r>
        <w:r>
          <w:instrText xml:space="preserve"> PAGEREF _Toc24558 \h </w:instrText>
        </w:r>
        <w:r>
          <w:fldChar w:fldCharType="separate"/>
        </w:r>
        <w:r>
          <w:t>48</w:t>
        </w:r>
        <w:r>
          <w:fldChar w:fldCharType="end"/>
        </w:r>
      </w:hyperlink>
    </w:p>
    <w:p>
      <w:pPr>
        <w:pStyle w:val="TOC2"/>
        <w:tabs>
          <w:tab w:val="right" w:leader="dot" w:pos="8306"/>
        </w:tabs>
      </w:pPr>
      <w:hyperlink w:anchor="_Toc13178" w:history="1">
        <w:r>
          <w:rPr>
            <w:rFonts w:ascii="仿宋" w:eastAsia="仿宋" w:hAnsi="仿宋" w:cs="仿宋" w:hint="eastAsia"/>
            <w:lang w:eastAsia="zh-CN"/>
          </w:rPr>
          <w:t>(一)、社会责任与义务</w:t>
        </w:r>
        <w:r>
          <w:tab/>
        </w:r>
        <w:r>
          <w:fldChar w:fldCharType="begin"/>
        </w:r>
        <w:r>
          <w:instrText xml:space="preserve"> PAGEREF _Toc13178 \h </w:instrText>
        </w:r>
        <w:r>
          <w:fldChar w:fldCharType="separate"/>
        </w:r>
        <w:r>
          <w:t>48</w:t>
        </w:r>
        <w:r>
          <w:fldChar w:fldCharType="end"/>
        </w:r>
      </w:hyperlink>
    </w:p>
    <w:p>
      <w:pPr>
        <w:pStyle w:val="TOC2"/>
        <w:tabs>
          <w:tab w:val="right" w:leader="dot" w:pos="8306"/>
        </w:tabs>
      </w:pPr>
      <w:hyperlink w:anchor="_Toc6792" w:history="1">
        <w:r>
          <w:rPr>
            <w:rFonts w:ascii="仿宋" w:eastAsia="仿宋" w:hAnsi="仿宋" w:cs="仿宋" w:hint="eastAsia"/>
            <w:lang w:eastAsia="zh-CN"/>
          </w:rPr>
          <w:t>(二)、社会参与与沟通</w:t>
        </w:r>
        <w:r>
          <w:tab/>
        </w:r>
        <w:r>
          <w:fldChar w:fldCharType="begin"/>
        </w:r>
        <w:r>
          <w:instrText xml:space="preserve"> PAGEREF _Toc6792 \h </w:instrText>
        </w:r>
        <w:r>
          <w:fldChar w:fldCharType="separate"/>
        </w:r>
        <w:r>
          <w:t>49</w:t>
        </w:r>
        <w:r>
          <w:fldChar w:fldCharType="end"/>
        </w:r>
      </w:hyperlink>
    </w:p>
    <w:p>
      <w:pPr>
        <w:pStyle w:val="TOC1"/>
        <w:tabs>
          <w:tab w:val="right" w:leader="dot" w:pos="8306"/>
        </w:tabs>
      </w:pPr>
      <w:hyperlink w:anchor="_Toc27515" w:history="1">
        <w:r>
          <w:rPr>
            <w:rFonts w:ascii="仿宋" w:eastAsia="仿宋" w:hAnsi="仿宋" w:cs="仿宋" w:hint="eastAsia"/>
            <w:lang w:eastAsia="zh-CN"/>
          </w:rPr>
          <w:t>十二、Γ-FE2O3项目财务管理</w:t>
        </w:r>
        <w:r>
          <w:tab/>
        </w:r>
        <w:r>
          <w:fldChar w:fldCharType="begin"/>
        </w:r>
        <w:r>
          <w:instrText xml:space="preserve"> PAGEREF _Toc27515 \h </w:instrText>
        </w:r>
        <w:r>
          <w:fldChar w:fldCharType="separate"/>
        </w:r>
        <w:r>
          <w:t>50</w:t>
        </w:r>
        <w:r>
          <w:fldChar w:fldCharType="end"/>
        </w:r>
      </w:hyperlink>
    </w:p>
    <w:p>
      <w:pPr>
        <w:pStyle w:val="TOC2"/>
        <w:tabs>
          <w:tab w:val="right" w:leader="dot" w:pos="8306"/>
        </w:tabs>
      </w:pPr>
      <w:hyperlink w:anchor="_Toc9402" w:history="1">
        <w:r>
          <w:rPr>
            <w:rFonts w:ascii="仿宋" w:eastAsia="仿宋" w:hAnsi="仿宋" w:cs="仿宋" w:hint="eastAsia"/>
            <w:lang w:eastAsia="zh-CN"/>
          </w:rPr>
          <w:t>(一)、资金需求大</w:t>
        </w:r>
        <w:r>
          <w:tab/>
        </w:r>
        <w:r>
          <w:fldChar w:fldCharType="begin"/>
        </w:r>
        <w:r>
          <w:instrText xml:space="preserve"> PAGEREF _Toc9402 \h </w:instrText>
        </w:r>
        <w:r>
          <w:fldChar w:fldCharType="separate"/>
        </w:r>
        <w:r>
          <w:t>50</w:t>
        </w:r>
        <w:r>
          <w:fldChar w:fldCharType="end"/>
        </w:r>
      </w:hyperlink>
    </w:p>
    <w:p>
      <w:pPr>
        <w:pStyle w:val="TOC2"/>
        <w:tabs>
          <w:tab w:val="right" w:leader="dot" w:pos="8306"/>
        </w:tabs>
      </w:pPr>
      <w:hyperlink w:anchor="_Toc31073" w:history="1">
        <w:r>
          <w:rPr>
            <w:rFonts w:ascii="仿宋" w:eastAsia="仿宋" w:hAnsi="仿宋" w:cs="仿宋" w:hint="eastAsia"/>
            <w:lang w:eastAsia="zh-CN"/>
          </w:rPr>
          <w:t>(二)、研发周期长</w:t>
        </w:r>
        <w:r>
          <w:tab/>
        </w:r>
        <w:r>
          <w:fldChar w:fldCharType="begin"/>
        </w:r>
        <w:r>
          <w:instrText xml:space="preserve"> PAGEREF _Toc31073 \h </w:instrText>
        </w:r>
        <w:r>
          <w:fldChar w:fldCharType="separate"/>
        </w:r>
        <w:r>
          <w:t>51</w:t>
        </w:r>
        <w:r>
          <w:fldChar w:fldCharType="end"/>
        </w:r>
      </w:hyperlink>
    </w:p>
    <w:p>
      <w:pPr>
        <w:pStyle w:val="TOC2"/>
        <w:tabs>
          <w:tab w:val="right" w:leader="dot" w:pos="8306"/>
        </w:tabs>
      </w:pPr>
      <w:hyperlink w:anchor="_Toc11313" w:history="1">
        <w:r>
          <w:rPr>
            <w:rFonts w:ascii="仿宋" w:eastAsia="仿宋" w:hAnsi="仿宋" w:cs="仿宋" w:hint="eastAsia"/>
            <w:lang w:eastAsia="zh-CN"/>
          </w:rPr>
          <w:t>(三)、市场风险大</w:t>
        </w:r>
        <w:r>
          <w:tab/>
        </w:r>
        <w:r>
          <w:fldChar w:fldCharType="begin"/>
        </w:r>
        <w:r>
          <w:instrText xml:space="preserve"> PAGEREF _Toc11313 \h </w:instrText>
        </w:r>
        <w:r>
          <w:fldChar w:fldCharType="separate"/>
        </w:r>
        <w:r>
          <w:t>52</w:t>
        </w:r>
        <w:r>
          <w:fldChar w:fldCharType="end"/>
        </w:r>
      </w:hyperlink>
    </w:p>
    <w:p>
      <w:pPr>
        <w:pStyle w:val="TOC2"/>
        <w:tabs>
          <w:tab w:val="right" w:leader="dot" w:pos="8306"/>
        </w:tabs>
      </w:pPr>
      <w:hyperlink w:anchor="_Toc11171" w:history="1">
        <w:r>
          <w:rPr>
            <w:rFonts w:ascii="仿宋" w:eastAsia="仿宋" w:hAnsi="仿宋" w:cs="仿宋" w:hint="eastAsia"/>
            <w:lang w:eastAsia="zh-CN"/>
          </w:rPr>
          <w:t>(四)、利润率高</w:t>
        </w:r>
        <w:r>
          <w:tab/>
        </w:r>
        <w:r>
          <w:fldChar w:fldCharType="begin"/>
        </w:r>
        <w:r>
          <w:instrText xml:space="preserve"> PAGEREF _Toc11171 \h </w:instrText>
        </w:r>
        <w:r>
          <w:fldChar w:fldCharType="separate"/>
        </w:r>
        <w:r>
          <w:t>55</w:t>
        </w:r>
        <w:r>
          <w:fldChar w:fldCharType="end"/>
        </w:r>
      </w:hyperlink>
    </w:p>
    <w:p>
      <w:pPr>
        <w:pStyle w:val="TOC1"/>
        <w:tabs>
          <w:tab w:val="right" w:leader="dot" w:pos="8306"/>
        </w:tabs>
      </w:pPr>
      <w:hyperlink w:anchor="_Toc10009" w:history="1">
        <w:r>
          <w:rPr>
            <w:rFonts w:ascii="仿宋" w:eastAsia="仿宋" w:hAnsi="仿宋" w:cs="仿宋" w:hint="eastAsia"/>
            <w:lang w:eastAsia="zh-CN"/>
          </w:rPr>
          <w:t>十三、利益相关者分析与沟通计划</w:t>
        </w:r>
        <w:r>
          <w:tab/>
        </w:r>
        <w:r>
          <w:fldChar w:fldCharType="begin"/>
        </w:r>
        <w:r>
          <w:instrText xml:space="preserve"> PAGEREF _Toc10009 \h </w:instrText>
        </w:r>
        <w:r>
          <w:fldChar w:fldCharType="separate"/>
        </w:r>
        <w:r>
          <w:t>57</w:t>
        </w:r>
        <w:r>
          <w:fldChar w:fldCharType="end"/>
        </w:r>
      </w:hyperlink>
    </w:p>
    <w:p>
      <w:pPr>
        <w:pStyle w:val="TOC2"/>
        <w:tabs>
          <w:tab w:val="right" w:leader="dot" w:pos="8306"/>
        </w:tabs>
      </w:pPr>
      <w:hyperlink w:anchor="_Toc17158" w:history="1">
        <w:r>
          <w:rPr>
            <w:rFonts w:ascii="仿宋" w:eastAsia="仿宋" w:hAnsi="仿宋" w:cs="仿宋" w:hint="eastAsia"/>
            <w:lang w:eastAsia="zh-CN"/>
          </w:rPr>
          <w:t>(一)、利益相关者分析</w:t>
        </w:r>
        <w:r>
          <w:tab/>
        </w:r>
        <w:r>
          <w:fldChar w:fldCharType="begin"/>
        </w:r>
        <w:r>
          <w:instrText xml:space="preserve"> PAGEREF _Toc17158 \h </w:instrText>
        </w:r>
        <w:r>
          <w:fldChar w:fldCharType="separate"/>
        </w:r>
        <w:r>
          <w:t>57</w:t>
        </w:r>
        <w:r>
          <w:fldChar w:fldCharType="end"/>
        </w:r>
      </w:hyperlink>
    </w:p>
    <w:p>
      <w:pPr>
        <w:pStyle w:val="TOC2"/>
        <w:tabs>
          <w:tab w:val="right" w:leader="dot" w:pos="8306"/>
        </w:tabs>
      </w:pPr>
      <w:hyperlink w:anchor="_Toc4420" w:history="1">
        <w:r>
          <w:rPr>
            <w:rFonts w:ascii="仿宋" w:eastAsia="仿宋" w:hAnsi="仿宋" w:cs="仿宋" w:hint="eastAsia"/>
            <w:lang w:eastAsia="zh-CN"/>
          </w:rPr>
          <w:t>(二)、沟通计划</w:t>
        </w:r>
        <w:r>
          <w:tab/>
        </w:r>
        <w:r>
          <w:fldChar w:fldCharType="begin"/>
        </w:r>
        <w:r>
          <w:instrText xml:space="preserve"> PAGEREF _Toc4420 \h </w:instrText>
        </w:r>
        <w:r>
          <w:fldChar w:fldCharType="separate"/>
        </w:r>
        <w:r>
          <w:t>58</w:t>
        </w:r>
        <w:r>
          <w:fldChar w:fldCharType="end"/>
        </w:r>
      </w:hyperlink>
    </w:p>
    <w:p>
      <w:pPr>
        <w:pStyle w:val="TOC1"/>
        <w:tabs>
          <w:tab w:val="right" w:leader="dot" w:pos="8306"/>
        </w:tabs>
      </w:pPr>
      <w:hyperlink w:anchor="_Toc6571" w:history="1">
        <w:r>
          <w:rPr>
            <w:rFonts w:ascii="仿宋" w:eastAsia="仿宋" w:hAnsi="仿宋" w:cs="仿宋" w:hint="eastAsia"/>
            <w:lang w:eastAsia="zh-CN"/>
          </w:rPr>
          <w:t>十四、供应链管理</w:t>
        </w:r>
        <w:r>
          <w:tab/>
        </w:r>
        <w:r>
          <w:fldChar w:fldCharType="begin"/>
        </w:r>
        <w:r>
          <w:instrText xml:space="preserve"> PAGEREF _Toc6571 \h </w:instrText>
        </w:r>
        <w:r>
          <w:fldChar w:fldCharType="separate"/>
        </w:r>
        <w:r>
          <w:t>59</w:t>
        </w:r>
        <w:r>
          <w:fldChar w:fldCharType="end"/>
        </w:r>
      </w:hyperlink>
    </w:p>
    <w:p>
      <w:pPr>
        <w:pStyle w:val="TOC2"/>
        <w:tabs>
          <w:tab w:val="right" w:leader="dot" w:pos="8306"/>
        </w:tabs>
      </w:pPr>
      <w:hyperlink w:anchor="_Toc23422" w:history="1">
        <w:r>
          <w:rPr>
            <w:rFonts w:ascii="仿宋" w:eastAsia="仿宋" w:hAnsi="仿宋" w:cs="仿宋" w:hint="eastAsia"/>
            <w:lang w:eastAsia="zh-CN"/>
          </w:rPr>
          <w:t>(一)、供应链战略规划</w:t>
        </w:r>
        <w:r>
          <w:tab/>
        </w:r>
        <w:r>
          <w:fldChar w:fldCharType="begin"/>
        </w:r>
        <w:r>
          <w:instrText xml:space="preserve"> PAGEREF _Toc23422 \h </w:instrText>
        </w:r>
        <w:r>
          <w:fldChar w:fldCharType="separate"/>
        </w:r>
        <w:r>
          <w:t>59</w:t>
        </w:r>
        <w:r>
          <w:fldChar w:fldCharType="end"/>
        </w:r>
      </w:hyperlink>
    </w:p>
    <w:p>
      <w:pPr>
        <w:pStyle w:val="TOC2"/>
        <w:tabs>
          <w:tab w:val="right" w:leader="dot" w:pos="8306"/>
        </w:tabs>
      </w:pPr>
      <w:hyperlink w:anchor="_Toc10140" w:history="1">
        <w:r>
          <w:rPr>
            <w:rFonts w:ascii="仿宋" w:eastAsia="仿宋" w:hAnsi="仿宋" w:cs="仿宋" w:hint="eastAsia"/>
            <w:lang w:eastAsia="zh-CN"/>
          </w:rPr>
          <w:t>(二)、供应商选择与合作</w:t>
        </w:r>
        <w:r>
          <w:tab/>
        </w:r>
        <w:r>
          <w:fldChar w:fldCharType="begin"/>
        </w:r>
        <w:r>
          <w:instrText xml:space="preserve"> PAGEREF _Toc10140 \h </w:instrText>
        </w:r>
        <w:r>
          <w:fldChar w:fldCharType="separate"/>
        </w:r>
        <w:r>
          <w:t>61</w:t>
        </w:r>
        <w:r>
          <w:fldChar w:fldCharType="end"/>
        </w:r>
      </w:hyperlink>
    </w:p>
    <w:p>
      <w:pPr>
        <w:pStyle w:val="TOC2"/>
        <w:tabs>
          <w:tab w:val="right" w:leader="dot" w:pos="8306"/>
        </w:tabs>
      </w:pPr>
      <w:hyperlink w:anchor="_Toc26227" w:history="1">
        <w:r>
          <w:rPr>
            <w:rFonts w:ascii="仿宋" w:eastAsia="仿宋" w:hAnsi="仿宋" w:cs="仿宋" w:hint="eastAsia"/>
            <w:lang w:eastAsia="zh-CN"/>
          </w:rPr>
          <w:t>(三)、物流与库存管理</w:t>
        </w:r>
        <w:r>
          <w:tab/>
        </w:r>
        <w:r>
          <w:fldChar w:fldCharType="begin"/>
        </w:r>
        <w:r>
          <w:instrText xml:space="preserve"> PAGEREF _Toc26227 \h </w:instrText>
        </w:r>
        <w:r>
          <w:fldChar w:fldCharType="separate"/>
        </w:r>
        <w:r>
          <w:t>62</w:t>
        </w:r>
        <w:r>
          <w:fldChar w:fldCharType="end"/>
        </w:r>
      </w:hyperlink>
    </w:p>
    <w:p>
      <w:pPr>
        <w:pStyle w:val="TOC1"/>
        <w:tabs>
          <w:tab w:val="right" w:leader="dot" w:pos="8306"/>
        </w:tabs>
      </w:pPr>
      <w:hyperlink w:anchor="_Toc30860" w:history="1">
        <w:r>
          <w:rPr>
            <w:rFonts w:ascii="仿宋" w:eastAsia="仿宋" w:hAnsi="仿宋" w:cs="仿宋" w:hint="eastAsia"/>
            <w:lang w:eastAsia="zh-CN"/>
          </w:rPr>
          <w:t>十五、Γ-FE2O3项目治理与监督</w:t>
        </w:r>
        <w:r>
          <w:tab/>
        </w:r>
        <w:r>
          <w:fldChar w:fldCharType="begin"/>
        </w:r>
        <w:r>
          <w:instrText xml:space="preserve"> PAGEREF _Toc30860 \h </w:instrText>
        </w:r>
        <w:r>
          <w:fldChar w:fldCharType="separate"/>
        </w:r>
        <w:r>
          <w:t>63</w:t>
        </w:r>
        <w:r>
          <w:fldChar w:fldCharType="end"/>
        </w:r>
      </w:hyperlink>
    </w:p>
    <w:p>
      <w:pPr>
        <w:pStyle w:val="TOC2"/>
        <w:tabs>
          <w:tab w:val="right" w:leader="dot" w:pos="8306"/>
        </w:tabs>
      </w:pPr>
      <w:hyperlink w:anchor="_Toc28117" w:history="1">
        <w:r>
          <w:rPr>
            <w:rFonts w:ascii="仿宋" w:eastAsia="仿宋" w:hAnsi="仿宋" w:cs="仿宋" w:hint="eastAsia"/>
            <w:lang w:eastAsia="zh-CN"/>
          </w:rPr>
          <w:t>(一)、Γ-FE2O3项目治理结构</w:t>
        </w:r>
        <w:r>
          <w:tab/>
        </w:r>
        <w:r>
          <w:fldChar w:fldCharType="begin"/>
        </w:r>
        <w:r>
          <w:instrText xml:space="preserve"> PAGEREF _Toc28117 \h </w:instrText>
        </w:r>
        <w:r>
          <w:fldChar w:fldCharType="separate"/>
        </w:r>
        <w:r>
          <w:t>63</w:t>
        </w:r>
        <w:r>
          <w:fldChar w:fldCharType="end"/>
        </w:r>
      </w:hyperlink>
    </w:p>
    <w:p>
      <w:pPr>
        <w:pStyle w:val="TOC2"/>
        <w:tabs>
          <w:tab w:val="right" w:leader="dot" w:pos="8306"/>
        </w:tabs>
      </w:pPr>
      <w:hyperlink w:anchor="_Toc1266" w:history="1">
        <w:r>
          <w:rPr>
            <w:rFonts w:ascii="仿宋" w:eastAsia="仿宋" w:hAnsi="仿宋" w:cs="仿宋" w:hint="eastAsia"/>
            <w:lang w:eastAsia="zh-CN"/>
          </w:rPr>
          <w:t>(二)、监督与审计</w:t>
        </w:r>
        <w:r>
          <w:tab/>
        </w:r>
        <w:r>
          <w:fldChar w:fldCharType="begin"/>
        </w:r>
        <w:r>
          <w:instrText xml:space="preserve"> PAGEREF _Toc1266 \h </w:instrText>
        </w:r>
        <w:r>
          <w:fldChar w:fldCharType="separate"/>
        </w:r>
        <w:r>
          <w:t>65</w:t>
        </w:r>
        <w:r>
          <w:fldChar w:fldCharType="end"/>
        </w:r>
      </w:hyperlink>
    </w:p>
    <w:p>
      <w:pPr>
        <w:pStyle w:val="TOC1"/>
        <w:tabs>
          <w:tab w:val="right" w:leader="dot" w:pos="8306"/>
        </w:tabs>
      </w:pPr>
      <w:hyperlink w:anchor="_Toc11683" w:history="1">
        <w:r>
          <w:rPr>
            <w:rFonts w:ascii="仿宋" w:eastAsia="仿宋" w:hAnsi="仿宋" w:cs="仿宋" w:hint="eastAsia"/>
            <w:lang w:eastAsia="zh-CN"/>
          </w:rPr>
          <w:t>十六、Γ-FE2O3项目工程方案分析</w:t>
        </w:r>
        <w:r>
          <w:tab/>
        </w:r>
        <w:r>
          <w:fldChar w:fldCharType="begin"/>
        </w:r>
        <w:r>
          <w:instrText xml:space="preserve"> PAGEREF _Toc11683 \h </w:instrText>
        </w:r>
        <w:r>
          <w:fldChar w:fldCharType="separate"/>
        </w:r>
        <w:r>
          <w:t>66</w:t>
        </w:r>
        <w:r>
          <w:fldChar w:fldCharType="end"/>
        </w:r>
      </w:hyperlink>
    </w:p>
    <w:p>
      <w:pPr>
        <w:pStyle w:val="TOC2"/>
        <w:tabs>
          <w:tab w:val="right" w:leader="dot" w:pos="8306"/>
        </w:tabs>
      </w:pPr>
      <w:hyperlink w:anchor="_Toc12455" w:history="1">
        <w:r>
          <w:rPr>
            <w:rFonts w:ascii="仿宋" w:eastAsia="仿宋" w:hAnsi="仿宋" w:cs="仿宋" w:hint="eastAsia"/>
            <w:lang w:eastAsia="zh-CN"/>
          </w:rPr>
          <w:t>(一)、建筑工程设计原则</w:t>
        </w:r>
        <w:r>
          <w:tab/>
        </w:r>
        <w:r>
          <w:fldChar w:fldCharType="begin"/>
        </w:r>
        <w:r>
          <w:instrText xml:space="preserve"> PAGEREF _Toc12455 \h </w:instrText>
        </w:r>
        <w:r>
          <w:fldChar w:fldCharType="separate"/>
        </w:r>
        <w:r>
          <w:t>66</w:t>
        </w:r>
        <w:r>
          <w:fldChar w:fldCharType="end"/>
        </w:r>
      </w:hyperlink>
    </w:p>
    <w:p>
      <w:pPr>
        <w:pStyle w:val="TOC2"/>
        <w:tabs>
          <w:tab w:val="right" w:leader="dot" w:pos="8306"/>
        </w:tabs>
      </w:pPr>
      <w:hyperlink w:anchor="_Toc6851" w:history="1">
        <w:r>
          <w:rPr>
            <w:rFonts w:ascii="仿宋" w:eastAsia="仿宋" w:hAnsi="仿宋" w:cs="仿宋" w:hint="eastAsia"/>
            <w:lang w:eastAsia="zh-CN"/>
          </w:rPr>
          <w:t>(二)、土建工程建设指标</w:t>
        </w:r>
        <w:r>
          <w:tab/>
        </w:r>
        <w:r>
          <w:fldChar w:fldCharType="begin"/>
        </w:r>
        <w:r>
          <w:instrText xml:space="preserve"> PAGEREF _Toc6851 \h </w:instrText>
        </w:r>
        <w:r>
          <w:fldChar w:fldCharType="separate"/>
        </w:r>
        <w:r>
          <w:t>69</w:t>
        </w:r>
        <w:r>
          <w:fldChar w:fldCharType="end"/>
        </w:r>
      </w:hyperlink>
    </w:p>
    <w:p>
      <w:pPr>
        <w:pStyle w:val="TOC1"/>
        <w:tabs>
          <w:tab w:val="right" w:leader="dot" w:pos="8306"/>
        </w:tabs>
      </w:pPr>
      <w:hyperlink w:anchor="_Toc933" w:history="1">
        <w:r>
          <w:rPr>
            <w:rFonts w:ascii="仿宋" w:eastAsia="仿宋" w:hAnsi="仿宋" w:cs="仿宋" w:hint="eastAsia"/>
            <w:lang w:eastAsia="zh-CN"/>
          </w:rPr>
          <w:t>十七、营销与推广策略</w:t>
        </w:r>
        <w:r>
          <w:tab/>
        </w:r>
        <w:r>
          <w:fldChar w:fldCharType="begin"/>
        </w:r>
        <w:r>
          <w:instrText xml:space="preserve"> PAGEREF _Toc933 \h </w:instrText>
        </w:r>
        <w:r>
          <w:fldChar w:fldCharType="separate"/>
        </w:r>
        <w:r>
          <w:t>71</w:t>
        </w:r>
        <w:r>
          <w:fldChar w:fldCharType="end"/>
        </w:r>
      </w:hyperlink>
    </w:p>
    <w:p>
      <w:pPr>
        <w:pStyle w:val="TOC2"/>
        <w:tabs>
          <w:tab w:val="right" w:leader="dot" w:pos="8306"/>
        </w:tabs>
      </w:pPr>
      <w:hyperlink w:anchor="_Toc4429" w:history="1">
        <w:r>
          <w:rPr>
            <w:rFonts w:ascii="仿宋" w:eastAsia="仿宋" w:hAnsi="仿宋" w:cs="仿宋" w:hint="eastAsia"/>
            <w:lang w:eastAsia="zh-CN"/>
          </w:rPr>
          <w:t>(一)、产品/服务定位与特点</w:t>
        </w:r>
        <w:r>
          <w:tab/>
        </w:r>
        <w:r>
          <w:fldChar w:fldCharType="begin"/>
        </w:r>
        <w:r>
          <w:instrText xml:space="preserve"> PAGEREF _Toc4429 \h </w:instrText>
        </w:r>
        <w:r>
          <w:fldChar w:fldCharType="separate"/>
        </w:r>
        <w:r>
          <w:t>71</w:t>
        </w:r>
        <w:r>
          <w:fldChar w:fldCharType="end"/>
        </w:r>
      </w:hyperlink>
    </w:p>
    <w:p>
      <w:pPr>
        <w:pStyle w:val="TOC2"/>
        <w:tabs>
          <w:tab w:val="right" w:leader="dot" w:pos="8306"/>
        </w:tabs>
      </w:pPr>
      <w:hyperlink w:anchor="_Toc5537" w:history="1">
        <w:r>
          <w:rPr>
            <w:rFonts w:ascii="仿宋" w:eastAsia="仿宋" w:hAnsi="仿宋" w:cs="仿宋" w:hint="eastAsia"/>
            <w:lang w:eastAsia="zh-CN"/>
          </w:rPr>
          <w:t>(二)、市场定位与竞争分析</w:t>
        </w:r>
        <w:r>
          <w:tab/>
        </w:r>
        <w:r>
          <w:fldChar w:fldCharType="begin"/>
        </w:r>
        <w:r>
          <w:instrText xml:space="preserve"> PAGEREF _Toc5537 \h </w:instrText>
        </w:r>
        <w:r>
          <w:fldChar w:fldCharType="separate"/>
        </w:r>
        <w:r>
          <w:t>72</w:t>
        </w:r>
        <w:r>
          <w:fldChar w:fldCharType="end"/>
        </w:r>
      </w:hyperlink>
    </w:p>
    <w:p>
      <w:pPr>
        <w:pStyle w:val="TOC2"/>
        <w:tabs>
          <w:tab w:val="right" w:leader="dot" w:pos="8306"/>
        </w:tabs>
      </w:pPr>
      <w:hyperlink w:anchor="_Toc11824" w:history="1">
        <w:r>
          <w:rPr>
            <w:rFonts w:ascii="仿宋" w:eastAsia="仿宋" w:hAnsi="仿宋" w:cs="仿宋" w:hint="eastAsia"/>
            <w:lang w:eastAsia="zh-CN"/>
          </w:rPr>
          <w:t>(三)、营销渠道与策略</w:t>
        </w:r>
        <w:r>
          <w:tab/>
        </w:r>
        <w:r>
          <w:fldChar w:fldCharType="begin"/>
        </w:r>
        <w:r>
          <w:instrText xml:space="preserve"> PAGEREF _Toc11824 \h </w:instrText>
        </w:r>
        <w:r>
          <w:fldChar w:fldCharType="separate"/>
        </w:r>
        <w:r>
          <w:t>74</w:t>
        </w:r>
        <w:r>
          <w:fldChar w:fldCharType="end"/>
        </w:r>
      </w:hyperlink>
    </w:p>
    <w:p>
      <w:pPr>
        <w:pStyle w:val="TOC2"/>
        <w:tabs>
          <w:tab w:val="right" w:leader="dot" w:pos="8306"/>
        </w:tabs>
      </w:pPr>
      <w:hyperlink w:anchor="_Toc11156" w:history="1">
        <w:r>
          <w:rPr>
            <w:rFonts w:ascii="仿宋" w:eastAsia="仿宋" w:hAnsi="仿宋" w:cs="仿宋" w:hint="eastAsia"/>
            <w:lang w:eastAsia="zh-CN"/>
          </w:rPr>
          <w:t>(四)、推广与宣传活动</w:t>
        </w:r>
        <w:r>
          <w:tab/>
        </w:r>
        <w:r>
          <w:fldChar w:fldCharType="begin"/>
        </w:r>
        <w:r>
          <w:instrText xml:space="preserve"> PAGEREF _Toc11156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36"/>
      <w:r>
        <w:rPr>
          <w:rFonts w:ascii="仿宋" w:eastAsia="仿宋" w:hAnsi="仿宋" w:cs="仿宋" w:hint="eastAsia"/>
          <w:sz w:val="28"/>
          <w:lang w:eastAsia="zh-CN"/>
        </w:rPr>
        <w:t>一、Γ-FE2O3项目建设单位说明</w:t>
      </w:r>
      <w:bookmarkEnd w:id="2"/>
    </w:p>
    <w:p>
      <w:pPr>
        <w:pStyle w:val="Heading2"/>
        <w:rPr>
          <w:rFonts w:ascii="仿宋" w:eastAsia="仿宋" w:hAnsi="仿宋" w:cs="仿宋" w:hint="eastAsia"/>
          <w:lang w:eastAsia="zh-CN"/>
        </w:rPr>
      </w:pPr>
      <w:bookmarkStart w:id="3" w:name="_Toc2266"/>
      <w:r>
        <w:rPr>
          <w:rFonts w:ascii="仿宋" w:eastAsia="仿宋" w:hAnsi="仿宋" w:cs="仿宋" w:hint="eastAsia"/>
          <w:lang w:eastAsia="zh-CN"/>
        </w:rPr>
        <w:t>(一)、Γ-FE2O3项目承办单位基本情况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49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Γ-FE2O3项目承办单位的XXXX，我们着眼于实现可持续的经济效益。通过技术创新和解决方案的提供，公司预计在Γ-FE2O3项目执行期间将获得可观的收入增长。这一收入来源主要包括Γ-FE2O3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同时，我们注重成本控制和效率提升，以确保Γ-FE2O3项目的可持续盈利。透过精细的管理和资源优化，公司期望实现Γ-FE2O3项目利润最大化。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Γ-FE2O3项目实施进行全面的投资评估，包括Γ-FE2O3项目启动阶段的资金投入和后续运营成本。通过对Γ-FE2O3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Γ-FE2O3项目实施过程中具备足够的资金流动性，公司将进行详尽的现金流分析。这包括资金需求的合理预测、Γ-FE2O3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509"/>
      <w:r>
        <w:rPr>
          <w:rFonts w:ascii="仿宋" w:eastAsia="仿宋" w:hAnsi="仿宋" w:cs="仿宋" w:hint="eastAsia"/>
          <w:sz w:val="28"/>
          <w:lang w:eastAsia="zh-CN"/>
        </w:rPr>
        <w:t>二、Γ-FE2O3项目绩效评估</w:t>
      </w:r>
      <w:bookmarkEnd w:id="5"/>
    </w:p>
    <w:p>
      <w:pPr>
        <w:pStyle w:val="Heading2"/>
        <w:rPr>
          <w:rFonts w:ascii="仿宋" w:eastAsia="仿宋" w:hAnsi="仿宋" w:cs="仿宋" w:hint="eastAsia"/>
          <w:lang w:eastAsia="zh-CN"/>
        </w:rPr>
      </w:pPr>
      <w:bookmarkStart w:id="6" w:name="_Toc1944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在Γ-FE2O3项目中，我们设计了一套全面的绩效评估指标，以确保Γ-FE2O3项目的可控和成功交付。这些指标跨足Γ-FE2O3项目目标、成本、进度和质量等多个维度，为我们提供了全面洞察Γ-FE2O3项目的健康状况。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目标达成率是我们关注的首要指标。我们设定了明确的目标，并通过定期监测和评估，迅速发现并应对潜在的目标偏差。这为Γ-FE2O3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成本绩效是另一个核心关注点。通过实际成本与预算成本的对比分析，我们深入了解成本差异的原因，及时调整资源分配，保持Γ-FE2O3项目在经济效益方面的合理水平。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进度作为关键的绩效指标之一，得到了精心的关注。我们制定了详细的Γ-FE2O3项目进度计划，并设立了进度符合度指标，确保实际进度与计划进度保持一致。这使我们能够快速发现和解决潜在的进度问题，保持Γ-FE2O3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Γ-FE2O3项目绩效的不可或缺的一环。我们引入了一系列的质量标准和客户满意度指标，以确保Γ-FE2O3项目交付的成果在质量上达到或超越预期水平。通过持续监测这些指标，我们努力提升Γ-FE2O3项目整体质量水平，为Γ-FE2O3项目的成功交付提供有力保障。通过这些科学且全面的绩效评估，我们能够更好地引导Γ-FE2O3项目的持续改进，确保Γ-FE2O3项目目标的顺利达成。</w:t>
      </w:r>
    </w:p>
    <w:p>
      <w:pPr>
        <w:pStyle w:val="Heading2"/>
        <w:ind w:firstLine="560" w:firstLineChars="200"/>
        <w:rPr>
          <w:rFonts w:ascii="仿宋" w:eastAsia="仿宋" w:hAnsi="仿宋" w:cs="仿宋" w:hint="eastAsia"/>
          <w:sz w:val="28"/>
          <w:lang w:eastAsia="zh-CN"/>
        </w:rPr>
      </w:pPr>
      <w:bookmarkStart w:id="7" w:name="_Toc1948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绩效评估是Γ-FE2O3项目中的关键环节，为确保Γ-FE2O3项目达到预期目标，我们采用了多层次、多维度的绩效评估方法。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Γ-FE2O3项目的战略目标对齐，确保每个决策和行动都与Γ-FE2O3项目整体目标保持一致。团队会定期召开战略对齐会议，审视当前工作与Γ-FE2O3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Γ-FE2O3项目进度、质量、成本和风险等方面。这些指标通过数据收集和分析，为Γ-FE2O3项目管理团队提供了客观的评估依据。例如，我们通过Γ-FE2O3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绩效评估不仅仅停留在Γ-FE2O3项目内部，还考虑了Γ-FE2O3项目对外部环境的影响。我们定期进行干系人满意度调查，以了解各利益相关方对Γ-FE2O3项目的期望和满意度，并及时做出调整。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这种多层次、多角度的绩效评估方法，使得我们能够全面了解Γ-FE2O3项目的运行状态，及时做出调整，确保Γ-FE2O3项目在不断变化的环境中保持稳健前行。</w:t>
      </w:r>
    </w:p>
    <w:p>
      <w:pPr>
        <w:pStyle w:val="Heading2"/>
        <w:ind w:firstLine="560" w:firstLineChars="200"/>
        <w:rPr>
          <w:rFonts w:ascii="仿宋" w:eastAsia="仿宋" w:hAnsi="仿宋" w:cs="仿宋" w:hint="eastAsia"/>
          <w:sz w:val="28"/>
          <w:lang w:eastAsia="zh-CN"/>
        </w:rPr>
      </w:pPr>
      <w:bookmarkStart w:id="8" w:name="_Toc2918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为了确保Γ-FE2O3项目的有效管理和不断优化，我们采用了精心设计的绩效评估周期。这个周期旨在实现灵活、实时和全面的评估，以适应Γ-FE2O3项目执行中的各种挑战。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Γ-FE2O3项目的不同需求，分为短期、中期和长期。短期评估关注每个迭代或工作周期，以及时发现和解决当前任务中的问题。中期评估涵盖几个迭代，深入了解整体Γ-FE2O3项目的趋势和性能。长期评估则着眼于整个Γ-FE2O3项目阶段，确保Γ-FE2O3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Γ-FE2O3项目管理工具和协作平台，团队成员能够随时更新和分享Γ-FE2O3项目数据。这种实时性的反馈机制使我们能够及时察觉潜在问题，快速调整，保持Γ-FE2O3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Γ-FE2O3项目的决策制定密不可分。每个周期的Γ-FE2O3项目回顾会议成为集体总结经验、识别问题深层次原因并找到创新解决方案的平台。这种定期的反思与调整机制使Γ-FE2O3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902"/>
      <w:r>
        <w:rPr>
          <w:rFonts w:ascii="仿宋" w:eastAsia="仿宋" w:hAnsi="仿宋" w:cs="仿宋" w:hint="eastAsia"/>
          <w:sz w:val="28"/>
          <w:lang w:eastAsia="zh-CN"/>
        </w:rPr>
        <w:t>三、Γ-FE2O3项目概论</w:t>
      </w:r>
      <w:bookmarkEnd w:id="9"/>
    </w:p>
    <w:p>
      <w:pPr>
        <w:pStyle w:val="Heading2"/>
        <w:rPr>
          <w:rFonts w:ascii="仿宋" w:eastAsia="仿宋" w:hAnsi="仿宋" w:cs="仿宋" w:hint="eastAsia"/>
          <w:lang w:eastAsia="zh-CN"/>
        </w:rPr>
      </w:pPr>
      <w:bookmarkStart w:id="10" w:name="_Toc26181"/>
      <w:r>
        <w:rPr>
          <w:rFonts w:ascii="仿宋" w:eastAsia="仿宋" w:hAnsi="仿宋" w:cs="仿宋" w:hint="eastAsia"/>
          <w:lang w:eastAsia="zh-CN"/>
        </w:rPr>
        <w:t>(一)、Γ-FE2O3项目概况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的起源追溯至对市场的深入洞察。市场的不断演变与变革为Γ-FE2O3项目提供了难得的机遇。当前市场存在的需求缺口和变革的大环境共同构成了Γ-FE2O3项目的背景。这个Γ-FE2O3项目旨在充分利用市场机遇，填补行业中尚未满足的需求，为客户提供全新的解决方案。市场的变革和需求的增长使得这个Γ-FE2O3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Γ-FE2O3项目名称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Γ-FE2O3项目正式命名为Γ-FE2O3。这个名称不仅仅是一个标识，更代表了Γ-FE2O3项目的核心理念和愿景。它蕴含着Γ-FE2O3项目所要解决问题的关键字，具有强烈的表达和辨识度，为Γ-FE2O3项目树立了鲜明的品牌形象。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Γ-FE2O3项目目标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的核心目标是提供一种全新、高效的解决方案，满足客户日益增长的需求。Γ-FE2O3项目追求的不仅仅是满足市场需求，更是在市场中获得卓越的竞争优势。通过不断提升产品或服务的质量和创新水平，Γ-FE2O3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Γ-FE2O3项目范围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全面涵盖了产品研发、制造、市场推广和售后服务，确保从产品设计到最终用户体验的全方位关注。这一全面的Γ-FE2O3项目范围是为了确保Γ-FE2O3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Γ-FE2O3项目时间表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Γ-FE2O3项目计划在未来18个月内完成，包括研发、测试、市场试点和正式推出等不同阶段。这个时间表的合理设计是为了确保Γ-FE2O3项目各个阶段的顺利推进，以便按时交付高质量的成果。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Γ-FE2O3项目预算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Γ-FE2O3项目总预算估算为XX百万美元，主要分配在研发、市场推广、人员培训和运营等方面。这一充足的预算为Γ-FE2O3项目提供了充足的资源，确保Γ-FE2O3项目在各个方面都能取得优异的表现。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Γ-FE2O3项目风险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Γ-FE2O3项目可能面临的风险包括市场接受度低、技术难题、竞争激烈等。Γ-FE2O3项目团队已经制定了相应的风险应对计划，通过前瞻性的风险管理，确保Γ-FE2O3项目在面对不确定性时能够迅速做出应对。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Γ-FE2O3项目团队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Γ-FE2O3项目汇聚了一支经验丰富、多领域专业素养的核心团队，确保Γ-FE2O3项目在各个方面都能拥有高水平的执行力。团队的协同作战是Γ-FE2O3项目成功的关键因素之一。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Γ-FE2O3项目背景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Γ-FE2O3项目的背景根植于市场对更高效、创新产品的渴望，同时也受到科技发展对行业格局的深刻改变的影响。这为Γ-FE2O3项目提供了广阔的发展空间和市场需求。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Γ-FE2O3项目现状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截至目前，Γ-FE2O3项目已完成市场调研和技术验证，取得了初步的成功。这为Γ-FE2O3项目在未来的发展奠定了坚实的基础，为更远大的目标打下了坚实的基石。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134"/>
      <w:r>
        <w:rPr>
          <w:rFonts w:ascii="仿宋" w:eastAsia="仿宋" w:hAnsi="仿宋" w:cs="仿宋" w:hint="eastAsia"/>
          <w:sz w:val="28"/>
          <w:lang w:eastAsia="zh-CN"/>
        </w:rPr>
        <w:t>(二)、Γ-FE2O3项目目标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keyword》Γ-FE2O3项目首要业务目标是在市场中占据有利地位，实现产品/服务的成功推广和销售。通过不断提升产品质量、创新性，Γ-FE2O3项目追求成为行业中的领导者，赢得更多客户的青睐。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在科技迅速发展的时代，Γ-FE2O3项目着眼于技术创新。通过持续的研发和技术升级，Γ-FE2O3项目旨在推出更具创新性的产品或服务，以满足市场对新鲜、先进解决方案的需求。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为了建立可持续的客户关系，Γ-FE2O3项目设定了客户满意度目标。通过提供卓越的产品质量和优质的客户服务，Γ-FE2O3项目追求赢得客户的信任和忠诚度，确保他们的满意度达到行业领先水平。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Γ-FE2O3项目注重社会责任和可持续发展。通过实施环保、社会责任Γ-FE2O3项目，Γ-FE2O3项目致力于在经济发展的同时保护环境，促进社会公平，实现可持续经营。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Γ-FE2O3项目的团队是实现目标的核心驱动力。因此，Γ-FE2O3项目设定了团队发展目标，包括提升团队成员的专业技能、培养领导力，以及搭建协同高效的团队工作氛围。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6793"/>
      <w:r>
        <w:rPr>
          <w:rFonts w:ascii="仿宋" w:eastAsia="仿宋" w:hAnsi="仿宋" w:cs="仿宋" w:hint="eastAsia"/>
          <w:sz w:val="28"/>
          <w:lang w:eastAsia="zh-CN"/>
        </w:rPr>
        <w:t>(三)、Γ-FE2O3项目提出的理由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Γ-FE2O3项目提出的理由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的提出源于对市场机遇的深刻洞察。当前市场中存在的需求缺口和行业发展趋势表明，有巨大的商业机会等待被开发。通过准确捕捉市场机遇，Γ-FE2O3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的理念基于对技术创新的信仰。通过持续的研发和技术投入，Γ-FE2O3项目有望推出更具创新性的产品或服务。在科技飞速发展的当下，Γ-FE2O3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的提出是为了增强企业的行业竞争力。通过提升产品或服务的质量和独特性，Γ-FE2O3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响应了消费者需求的变化。随着社会和科技的不断发展，消费者对产品和服务的需求也在发生变化。通过深入了解并及时回应消费者的新需求，Γ-FE2O3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Γ-FE2O3项目的提出是企业战略发展规划的一部分。在面对日益激烈的市场竞争和不断变化的商业环境中，Γ-FE2O3项目作为企业战略的一环，旨在为企业开辟新的增长领域，巩固企业在行业中的地位。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Γ-FE2O3项目的提出不仅仅是基于商业考量，还注重社会责任。通过推出环保、社会责任等方面的Γ-FE2O3项目，Γ-FE2O3企业可以在社会中树立积极形象，为社会做出积极贡献，实现经济效益和社会效益的双赢。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Γ-FE2O3项目的提出反映了对利益相关者期望的关注。包括客户、员工、投资者等利益相关者在企业发展中都有着各自的期望，Γ-FE2O3项目力求在满足这些期望的同时，取得更大的共赢。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8285"/>
      <w:r>
        <w:rPr>
          <w:rFonts w:ascii="仿宋" w:eastAsia="仿宋" w:hAnsi="仿宋" w:cs="仿宋" w:hint="eastAsia"/>
          <w:sz w:val="28"/>
          <w:lang w:eastAsia="zh-CN"/>
        </w:rPr>
        <w:t>(四)、Γ-FE2O3项目意义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在实施Γ-FE2O3项目的过程中，我们不仅仅是在追逐商业成功，更是为企业和社会的多个层面创造了深远的意义。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的首要意义在于提升企业的市场竞争力。通过持续的创新和对产品质量的高标准要求，Γ-FE2O3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Γ-FE2O3项目的推进将促使行业技术水平的提升。通过引入先进技术和创新性解决方案，Γ-FE2O3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在社会层面，Γ-FE2O3项目不仅创造了大量就业机会，提高了就业水平，还注重社会责任和环保。通过参与社会公益事业和推动环保Γ-FE2O3项目，Γ-FE2O3项目为社会贡献了一份力量，体现了企业对社会的积极回馈。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综合而言，Γ-FE2O3项目意义重大，不仅推动了企业的发展，也为行业和社会的进步贡献了积极力量。这是一个全面而深刻的影响，将在未来产生可持续的正面效应。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4259"/>
      <w:r>
        <w:rPr>
          <w:rFonts w:ascii="仿宋" w:eastAsia="仿宋" w:hAnsi="仿宋" w:cs="仿宋" w:hint="eastAsia"/>
          <w:sz w:val="28"/>
          <w:lang w:eastAsia="zh-CN"/>
        </w:rPr>
        <w:t>(五)、Γ-FE2O3项目背景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在当今迅猛发展的商业环境中，Γ-FE2O3项目的动因根植于对多方面因素的审慎考量。这个Γ-FE2O3项目的提出并非孤立的决策，而是对企业所处背景深入思考的产物。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市场的不断演变是Γ-FE2O3项目背后的首要原因。科技的迅速发展和全球市场的快速变化使得企业必须灵活应对。Γ-FE2O3项目应运而生，旨在通过创新性的解决方案迎合市场的多变需求，赢得竞争中的先机。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竞争的激烈程度也是Γ-FE2O3项目背景中不可忽视的一环。企业需要在激烈竞争中脱颖而出，为此，Γ-FE2O3项目致力于打破常规，提供独特的价值主张，以吸引客户并确保市场份额的增长。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技术的迅速发展为企业带来了机遇与挑战。作为Γ-FE2O3项目启动的背景之一，对新兴技术的应用将有助于提升企业的技术水平，使其在不断演进的商业环境中保持竞争优势。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此外，社会对企业责任的期望也在逐渐升高。Γ-FE2O3项目充分融入了社会责任的理念，通过可持续经营和社会公益Γ-FE2O3项目，企图为社会贡献一份力量，在商业成功的同时关注社会价值。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5694"/>
      <w:r>
        <w:rPr>
          <w:rFonts w:ascii="仿宋" w:eastAsia="仿宋" w:hAnsi="仿宋" w:cs="仿宋" w:hint="eastAsia"/>
          <w:sz w:val="28"/>
          <w:lang w:eastAsia="zh-CN"/>
        </w:rPr>
        <w:t>四、Γ-FE2O3项目可持续发展</w:t>
      </w:r>
      <w:bookmarkEnd w:id="15"/>
    </w:p>
    <w:p>
      <w:pPr>
        <w:pStyle w:val="Heading2"/>
        <w:rPr>
          <w:rFonts w:ascii="仿宋" w:eastAsia="仿宋" w:hAnsi="仿宋" w:cs="仿宋" w:hint="eastAsia"/>
          <w:lang w:eastAsia="zh-CN"/>
        </w:rPr>
      </w:pPr>
      <w:bookmarkStart w:id="16" w:name="_Toc1420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Γ-FE2O3项目中，Γ-FE2O3项目团队着眼于未来，明确了可持续发展的战略方向。制定的具体可持续发展目标包括降低资源使用、采用环保技术、最大化社会效益等。这一步骤不仅有助于Γ-FE2O3项目在环保和社会责任方面达到最高标准，也为未来提供了明确的指引，确保Γ-FE2O3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可持续实践的融入Γ-FE2O3项目管理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Γ-FE2O3项目管理周期。从Γ-FE2O3项目规划开始，Γ-FE2O3项目团队就考虑了环境和社会的因素。在执行阶段，Γ-FE2O3项目团队积极推动绿色技术的应用，优化资源利用。此外，关注员工的社会责任，通过培训和沟通活动提高员工对可持续发展的认知，使他们能够在日常工作中践行可持续实践。这些举措不仅为Γ-FE2O3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354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扎根于Γ-FE2O3项目的可持续发展理念，我们深信环保与社会责任是Γ-FE2O3项目成功的关键支柱。在Γ-FE2O3项目的每一步，我们都致力于通过创新和实践，履行对环境和社会的坚定责任。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团队通过引入先进的环保技术、建立高效的废物处理系统以及推动能源节约措施，积极履行环保责任。定期的环保监测和评估确保Γ-FE2O3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Γ-FE2O3项目不仅致力于自身可持续发展，还注重对社会的回馈。通过支持社区Γ-FE2O3项目、参与慈善事业、提供培训机会等方式，Γ-FE2O3项目积极履行社会责任。与当地社区建立积极互动，关注员工的工作与生活平衡，以及员工的身心健康，是Γ-FE2O3项目在社会责任层面的关键举措。这样的实践不仅增强了Γ-FE2O3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2965"/>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9234"/>
      <w:r>
        <w:rPr>
          <w:rFonts w:ascii="仿宋" w:eastAsia="仿宋" w:hAnsi="仿宋" w:cs="仿宋" w:hint="eastAsia"/>
          <w:lang w:eastAsia="zh-CN"/>
        </w:rPr>
        <w:t>(一)、Γ-FE2O3行业分析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Γ-FE2O3行业一直以来都是市场的关注焦点。行业内的发展趋势、竞争态势以及潜在机会都对Γ-FE2O3项目的推进产生深远的影响。通过深入研究行业的整体概貌，我们将更好地理解行业的核心特征，为Γ-FE2O3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Γ-FE2O3行业，技术一直是推动创新和发展的关键因素。我们将对当前技术趋势进行详尽分析，包括但不限于人工智能、大数据应用、先进制造技术等。这有助于Γ-FE2O3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https://d.book118.com/148105053032006030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Γ-FE2O3项目规划设计蓝图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802C6A"/>
    <w:rsid w:val="28802C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10505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2024-01-21T09:13:00Z</dcterms:created>
  <dcterms:modified xsi:type="dcterms:W3CDTF">2024-01-21T09:13:31Z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DE1060241D544B22AE0492CB0A525461_11</vt:lpwstr>
  </property>
  <property fmtid="{D5CDD505-2E9C-101B-9397-08002B2CF9AE}" pid="3" name="KSOProductBuildVer">
    <vt:lpwstr>2052-12.1.0.16120</vt:lpwstr>
  </property>
</Properties>
</file>