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聚合物多元醇(POP)项目规划设计蓝图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66" w:history="1">
        <w:r>
          <w:rPr>
            <w:rFonts w:ascii="仿宋" w:eastAsia="仿宋" w:hAnsi="仿宋" w:cs="仿宋" w:hint="eastAsia"/>
            <w:lang w:eastAsia="zh-CN"/>
          </w:rPr>
          <w:t>概论</w:t>
        </w:r>
        <w:r>
          <w:tab/>
        </w:r>
        <w:r>
          <w:fldChar w:fldCharType="begin"/>
        </w:r>
        <w:r>
          <w:instrText xml:space="preserve"> PAGEREF _Toc10766 \h </w:instrText>
        </w:r>
        <w:r>
          <w:fldChar w:fldCharType="separate"/>
        </w:r>
        <w:r>
          <w:t>3</w:t>
        </w:r>
        <w:r>
          <w:fldChar w:fldCharType="end"/>
        </w:r>
      </w:hyperlink>
    </w:p>
    <w:p>
      <w:pPr>
        <w:pStyle w:val="TOC1"/>
        <w:tabs>
          <w:tab w:val="right" w:leader="dot" w:pos="8306"/>
        </w:tabs>
      </w:pPr>
      <w:hyperlink w:anchor="_Toc5637" w:history="1">
        <w:r>
          <w:rPr>
            <w:rFonts w:ascii="仿宋" w:eastAsia="仿宋" w:hAnsi="仿宋" w:cs="仿宋" w:hint="eastAsia"/>
            <w:lang w:eastAsia="zh-CN"/>
          </w:rPr>
          <w:t>一、聚合物多元醇(POP)项目可持续发展</w:t>
        </w:r>
        <w:r>
          <w:tab/>
        </w:r>
        <w:r>
          <w:fldChar w:fldCharType="begin"/>
        </w:r>
        <w:r>
          <w:instrText xml:space="preserve"> PAGEREF _Toc5637 \h </w:instrText>
        </w:r>
        <w:r>
          <w:fldChar w:fldCharType="separate"/>
        </w:r>
        <w:r>
          <w:t>3</w:t>
        </w:r>
        <w:r>
          <w:fldChar w:fldCharType="end"/>
        </w:r>
      </w:hyperlink>
    </w:p>
    <w:p>
      <w:pPr>
        <w:pStyle w:val="TOC2"/>
        <w:tabs>
          <w:tab w:val="right" w:leader="dot" w:pos="8306"/>
        </w:tabs>
      </w:pPr>
      <w:hyperlink w:anchor="_Toc14539" w:history="1">
        <w:r>
          <w:rPr>
            <w:rFonts w:ascii="仿宋" w:eastAsia="仿宋" w:hAnsi="仿宋" w:cs="仿宋" w:hint="eastAsia"/>
            <w:lang w:eastAsia="zh-CN"/>
          </w:rPr>
          <w:t>(一)、可持续战略与实践</w:t>
        </w:r>
        <w:r>
          <w:tab/>
        </w:r>
        <w:r>
          <w:fldChar w:fldCharType="begin"/>
        </w:r>
        <w:r>
          <w:instrText xml:space="preserve"> PAGEREF _Toc14539 \h </w:instrText>
        </w:r>
        <w:r>
          <w:fldChar w:fldCharType="separate"/>
        </w:r>
        <w:r>
          <w:t>3</w:t>
        </w:r>
        <w:r>
          <w:fldChar w:fldCharType="end"/>
        </w:r>
      </w:hyperlink>
    </w:p>
    <w:p>
      <w:pPr>
        <w:pStyle w:val="TOC2"/>
        <w:tabs>
          <w:tab w:val="right" w:leader="dot" w:pos="8306"/>
        </w:tabs>
      </w:pPr>
      <w:hyperlink w:anchor="_Toc9515" w:history="1">
        <w:r>
          <w:rPr>
            <w:rFonts w:ascii="仿宋" w:eastAsia="仿宋" w:hAnsi="仿宋" w:cs="仿宋" w:hint="eastAsia"/>
            <w:lang w:eastAsia="zh-CN"/>
          </w:rPr>
          <w:t>(二)、环保与社会责任</w:t>
        </w:r>
        <w:r>
          <w:tab/>
        </w:r>
        <w:r>
          <w:fldChar w:fldCharType="begin"/>
        </w:r>
        <w:r>
          <w:instrText xml:space="preserve"> PAGEREF _Toc9515 \h </w:instrText>
        </w:r>
        <w:r>
          <w:fldChar w:fldCharType="separate"/>
        </w:r>
        <w:r>
          <w:t>4</w:t>
        </w:r>
        <w:r>
          <w:fldChar w:fldCharType="end"/>
        </w:r>
      </w:hyperlink>
    </w:p>
    <w:p>
      <w:pPr>
        <w:pStyle w:val="TOC1"/>
        <w:tabs>
          <w:tab w:val="right" w:leader="dot" w:pos="8306"/>
        </w:tabs>
      </w:pPr>
      <w:hyperlink w:anchor="_Toc2025" w:history="1">
        <w:r>
          <w:rPr>
            <w:rFonts w:ascii="仿宋" w:eastAsia="仿宋" w:hAnsi="仿宋" w:cs="仿宋" w:hint="eastAsia"/>
            <w:lang w:eastAsia="zh-CN"/>
          </w:rPr>
          <w:t>二、聚合物多元醇(POP)项目绩效评估</w:t>
        </w:r>
        <w:r>
          <w:tab/>
        </w:r>
        <w:r>
          <w:fldChar w:fldCharType="begin"/>
        </w:r>
        <w:r>
          <w:instrText xml:space="preserve"> PAGEREF _Toc2025 \h </w:instrText>
        </w:r>
        <w:r>
          <w:fldChar w:fldCharType="separate"/>
        </w:r>
        <w:r>
          <w:t>5</w:t>
        </w:r>
        <w:r>
          <w:fldChar w:fldCharType="end"/>
        </w:r>
      </w:hyperlink>
    </w:p>
    <w:p>
      <w:pPr>
        <w:pStyle w:val="TOC2"/>
        <w:tabs>
          <w:tab w:val="right" w:leader="dot" w:pos="8306"/>
        </w:tabs>
      </w:pPr>
      <w:hyperlink w:anchor="_Toc13893" w:history="1">
        <w:r>
          <w:rPr>
            <w:rFonts w:ascii="仿宋" w:eastAsia="仿宋" w:hAnsi="仿宋" w:cs="仿宋" w:hint="eastAsia"/>
            <w:lang w:eastAsia="zh-CN"/>
          </w:rPr>
          <w:t>(一)、绩效评估指标</w:t>
        </w:r>
        <w:r>
          <w:tab/>
        </w:r>
        <w:r>
          <w:fldChar w:fldCharType="begin"/>
        </w:r>
        <w:r>
          <w:instrText xml:space="preserve"> PAGEREF _Toc13893 \h </w:instrText>
        </w:r>
        <w:r>
          <w:fldChar w:fldCharType="separate"/>
        </w:r>
        <w:r>
          <w:t>5</w:t>
        </w:r>
        <w:r>
          <w:fldChar w:fldCharType="end"/>
        </w:r>
      </w:hyperlink>
    </w:p>
    <w:p>
      <w:pPr>
        <w:pStyle w:val="TOC2"/>
        <w:tabs>
          <w:tab w:val="right" w:leader="dot" w:pos="8306"/>
        </w:tabs>
      </w:pPr>
      <w:hyperlink w:anchor="_Toc31964" w:history="1">
        <w:r>
          <w:rPr>
            <w:rFonts w:ascii="仿宋" w:eastAsia="仿宋" w:hAnsi="仿宋" w:cs="仿宋" w:hint="eastAsia"/>
            <w:lang w:eastAsia="zh-CN"/>
          </w:rPr>
          <w:t>(二)、绩效评估方法</w:t>
        </w:r>
        <w:r>
          <w:tab/>
        </w:r>
        <w:r>
          <w:fldChar w:fldCharType="begin"/>
        </w:r>
        <w:r>
          <w:instrText xml:space="preserve"> PAGEREF _Toc31964 \h </w:instrText>
        </w:r>
        <w:r>
          <w:fldChar w:fldCharType="separate"/>
        </w:r>
        <w:r>
          <w:t>6</w:t>
        </w:r>
        <w:r>
          <w:fldChar w:fldCharType="end"/>
        </w:r>
      </w:hyperlink>
    </w:p>
    <w:p>
      <w:pPr>
        <w:pStyle w:val="TOC2"/>
        <w:tabs>
          <w:tab w:val="right" w:leader="dot" w:pos="8306"/>
        </w:tabs>
      </w:pPr>
      <w:hyperlink w:anchor="_Toc29634" w:history="1">
        <w:r>
          <w:rPr>
            <w:rFonts w:ascii="仿宋" w:eastAsia="仿宋" w:hAnsi="仿宋" w:cs="仿宋" w:hint="eastAsia"/>
            <w:lang w:eastAsia="zh-CN"/>
          </w:rPr>
          <w:t>(三)、绩效评估周期</w:t>
        </w:r>
        <w:r>
          <w:tab/>
        </w:r>
        <w:r>
          <w:fldChar w:fldCharType="begin"/>
        </w:r>
        <w:r>
          <w:instrText xml:space="preserve"> PAGEREF _Toc29634 \h </w:instrText>
        </w:r>
        <w:r>
          <w:fldChar w:fldCharType="separate"/>
        </w:r>
        <w:r>
          <w:t>7</w:t>
        </w:r>
        <w:r>
          <w:fldChar w:fldCharType="end"/>
        </w:r>
      </w:hyperlink>
    </w:p>
    <w:p>
      <w:pPr>
        <w:pStyle w:val="TOC1"/>
        <w:tabs>
          <w:tab w:val="right" w:leader="dot" w:pos="8306"/>
        </w:tabs>
      </w:pPr>
      <w:hyperlink w:anchor="_Toc12287" w:history="1">
        <w:r>
          <w:rPr>
            <w:rFonts w:ascii="仿宋" w:eastAsia="仿宋" w:hAnsi="仿宋" w:cs="仿宋" w:hint="eastAsia"/>
            <w:lang w:eastAsia="zh-CN"/>
          </w:rPr>
          <w:t>三、产品规划分析</w:t>
        </w:r>
        <w:r>
          <w:tab/>
        </w:r>
        <w:r>
          <w:fldChar w:fldCharType="begin"/>
        </w:r>
        <w:r>
          <w:instrText xml:space="preserve"> PAGEREF _Toc12287 \h </w:instrText>
        </w:r>
        <w:r>
          <w:fldChar w:fldCharType="separate"/>
        </w:r>
        <w:r>
          <w:t>8</w:t>
        </w:r>
        <w:r>
          <w:fldChar w:fldCharType="end"/>
        </w:r>
      </w:hyperlink>
    </w:p>
    <w:p>
      <w:pPr>
        <w:pStyle w:val="TOC2"/>
        <w:tabs>
          <w:tab w:val="right" w:leader="dot" w:pos="8306"/>
        </w:tabs>
      </w:pPr>
      <w:hyperlink w:anchor="_Toc21934" w:history="1">
        <w:r>
          <w:rPr>
            <w:rFonts w:ascii="仿宋" w:eastAsia="仿宋" w:hAnsi="仿宋" w:cs="仿宋" w:hint="eastAsia"/>
            <w:lang w:eastAsia="zh-CN"/>
          </w:rPr>
          <w:t>(一)、产品规划</w:t>
        </w:r>
        <w:r>
          <w:tab/>
        </w:r>
        <w:r>
          <w:fldChar w:fldCharType="begin"/>
        </w:r>
        <w:r>
          <w:instrText xml:space="preserve"> PAGEREF _Toc21934 \h </w:instrText>
        </w:r>
        <w:r>
          <w:fldChar w:fldCharType="separate"/>
        </w:r>
        <w:r>
          <w:t>8</w:t>
        </w:r>
        <w:r>
          <w:fldChar w:fldCharType="end"/>
        </w:r>
      </w:hyperlink>
    </w:p>
    <w:p>
      <w:pPr>
        <w:pStyle w:val="TOC2"/>
        <w:tabs>
          <w:tab w:val="right" w:leader="dot" w:pos="8306"/>
        </w:tabs>
      </w:pPr>
      <w:hyperlink w:anchor="_Toc24026" w:history="1">
        <w:r>
          <w:rPr>
            <w:rFonts w:ascii="仿宋" w:eastAsia="仿宋" w:hAnsi="仿宋" w:cs="仿宋" w:hint="eastAsia"/>
            <w:lang w:eastAsia="zh-CN"/>
          </w:rPr>
          <w:t>(二)、建设规模</w:t>
        </w:r>
        <w:r>
          <w:tab/>
        </w:r>
        <w:r>
          <w:fldChar w:fldCharType="begin"/>
        </w:r>
        <w:r>
          <w:instrText xml:space="preserve"> PAGEREF _Toc24026 \h </w:instrText>
        </w:r>
        <w:r>
          <w:fldChar w:fldCharType="separate"/>
        </w:r>
        <w:r>
          <w:t>9</w:t>
        </w:r>
        <w:r>
          <w:fldChar w:fldCharType="end"/>
        </w:r>
      </w:hyperlink>
    </w:p>
    <w:p>
      <w:pPr>
        <w:pStyle w:val="TOC1"/>
        <w:tabs>
          <w:tab w:val="right" w:leader="dot" w:pos="8306"/>
        </w:tabs>
      </w:pPr>
      <w:hyperlink w:anchor="_Toc89" w:history="1">
        <w:r>
          <w:rPr>
            <w:rFonts w:ascii="仿宋" w:eastAsia="仿宋" w:hAnsi="仿宋" w:cs="仿宋" w:hint="eastAsia"/>
            <w:lang w:eastAsia="zh-CN"/>
          </w:rPr>
          <w:t>四、市场分析、调研</w:t>
        </w:r>
        <w:r>
          <w:tab/>
        </w:r>
        <w:r>
          <w:fldChar w:fldCharType="begin"/>
        </w:r>
        <w:r>
          <w:instrText xml:space="preserve"> PAGEREF _Toc89 \h </w:instrText>
        </w:r>
        <w:r>
          <w:fldChar w:fldCharType="separate"/>
        </w:r>
        <w:r>
          <w:t>10</w:t>
        </w:r>
        <w:r>
          <w:fldChar w:fldCharType="end"/>
        </w:r>
      </w:hyperlink>
    </w:p>
    <w:p>
      <w:pPr>
        <w:pStyle w:val="TOC2"/>
        <w:tabs>
          <w:tab w:val="right" w:leader="dot" w:pos="8306"/>
        </w:tabs>
      </w:pPr>
      <w:hyperlink w:anchor="_Toc13255" w:history="1">
        <w:r>
          <w:rPr>
            <w:rFonts w:ascii="仿宋" w:eastAsia="仿宋" w:hAnsi="仿宋" w:cs="仿宋" w:hint="eastAsia"/>
            <w:lang w:eastAsia="zh-CN"/>
          </w:rPr>
          <w:t>(一)、聚合物多元醇(POP)行业分析</w:t>
        </w:r>
        <w:r>
          <w:tab/>
        </w:r>
        <w:r>
          <w:fldChar w:fldCharType="begin"/>
        </w:r>
        <w:r>
          <w:instrText xml:space="preserve"> PAGEREF _Toc13255 \h </w:instrText>
        </w:r>
        <w:r>
          <w:fldChar w:fldCharType="separate"/>
        </w:r>
        <w:r>
          <w:t>10</w:t>
        </w:r>
        <w:r>
          <w:fldChar w:fldCharType="end"/>
        </w:r>
      </w:hyperlink>
    </w:p>
    <w:p>
      <w:pPr>
        <w:pStyle w:val="TOC2"/>
        <w:tabs>
          <w:tab w:val="right" w:leader="dot" w:pos="8306"/>
        </w:tabs>
      </w:pPr>
      <w:hyperlink w:anchor="_Toc9455" w:history="1">
        <w:r>
          <w:rPr>
            <w:rFonts w:ascii="仿宋" w:eastAsia="仿宋" w:hAnsi="仿宋" w:cs="仿宋" w:hint="eastAsia"/>
            <w:lang w:eastAsia="zh-CN"/>
          </w:rPr>
          <w:t>(二)、聚合物多元醇(POP)市场分析预测</w:t>
        </w:r>
        <w:r>
          <w:tab/>
        </w:r>
        <w:r>
          <w:fldChar w:fldCharType="begin"/>
        </w:r>
        <w:r>
          <w:instrText xml:space="preserve"> PAGEREF _Toc9455 \h </w:instrText>
        </w:r>
        <w:r>
          <w:fldChar w:fldCharType="separate"/>
        </w:r>
        <w:r>
          <w:t>11</w:t>
        </w:r>
        <w:r>
          <w:fldChar w:fldCharType="end"/>
        </w:r>
      </w:hyperlink>
    </w:p>
    <w:p>
      <w:pPr>
        <w:pStyle w:val="TOC1"/>
        <w:tabs>
          <w:tab w:val="right" w:leader="dot" w:pos="8306"/>
        </w:tabs>
      </w:pPr>
      <w:hyperlink w:anchor="_Toc23179" w:history="1">
        <w:r>
          <w:rPr>
            <w:rFonts w:ascii="仿宋" w:eastAsia="仿宋" w:hAnsi="仿宋" w:cs="仿宋" w:hint="eastAsia"/>
            <w:lang w:eastAsia="zh-CN"/>
          </w:rPr>
          <w:t>五、聚合物多元醇(POP)项目土建工程</w:t>
        </w:r>
        <w:r>
          <w:tab/>
        </w:r>
        <w:r>
          <w:fldChar w:fldCharType="begin"/>
        </w:r>
        <w:r>
          <w:instrText xml:space="preserve"> PAGEREF _Toc23179 \h </w:instrText>
        </w:r>
        <w:r>
          <w:fldChar w:fldCharType="separate"/>
        </w:r>
        <w:r>
          <w:t>12</w:t>
        </w:r>
        <w:r>
          <w:fldChar w:fldCharType="end"/>
        </w:r>
      </w:hyperlink>
    </w:p>
    <w:p>
      <w:pPr>
        <w:pStyle w:val="TOC2"/>
        <w:tabs>
          <w:tab w:val="right" w:leader="dot" w:pos="8306"/>
        </w:tabs>
      </w:pPr>
      <w:hyperlink w:anchor="_Toc23597" w:history="1">
        <w:r>
          <w:rPr>
            <w:rFonts w:ascii="仿宋" w:eastAsia="仿宋" w:hAnsi="仿宋" w:cs="仿宋" w:hint="eastAsia"/>
            <w:lang w:eastAsia="zh-CN"/>
          </w:rPr>
          <w:t>(一)、建筑工程设计原则</w:t>
        </w:r>
        <w:r>
          <w:tab/>
        </w:r>
        <w:r>
          <w:fldChar w:fldCharType="begin"/>
        </w:r>
        <w:r>
          <w:instrText xml:space="preserve"> PAGEREF _Toc23597 \h </w:instrText>
        </w:r>
        <w:r>
          <w:fldChar w:fldCharType="separate"/>
        </w:r>
        <w:r>
          <w:t>12</w:t>
        </w:r>
        <w:r>
          <w:fldChar w:fldCharType="end"/>
        </w:r>
      </w:hyperlink>
    </w:p>
    <w:p>
      <w:pPr>
        <w:pStyle w:val="TOC2"/>
        <w:tabs>
          <w:tab w:val="right" w:leader="dot" w:pos="8306"/>
        </w:tabs>
      </w:pPr>
      <w:hyperlink w:anchor="_Toc30425" w:history="1">
        <w:r>
          <w:rPr>
            <w:rFonts w:ascii="仿宋" w:eastAsia="仿宋" w:hAnsi="仿宋" w:cs="仿宋" w:hint="eastAsia"/>
            <w:lang w:eastAsia="zh-CN"/>
          </w:rPr>
          <w:t>(二)、土建工程设计年限及安全等级</w:t>
        </w:r>
        <w:r>
          <w:tab/>
        </w:r>
        <w:r>
          <w:fldChar w:fldCharType="begin"/>
        </w:r>
        <w:r>
          <w:instrText xml:space="preserve"> PAGEREF _Toc30425 \h </w:instrText>
        </w:r>
        <w:r>
          <w:fldChar w:fldCharType="separate"/>
        </w:r>
        <w:r>
          <w:t>13</w:t>
        </w:r>
        <w:r>
          <w:fldChar w:fldCharType="end"/>
        </w:r>
      </w:hyperlink>
    </w:p>
    <w:p>
      <w:pPr>
        <w:pStyle w:val="TOC2"/>
        <w:tabs>
          <w:tab w:val="right" w:leader="dot" w:pos="8306"/>
        </w:tabs>
      </w:pPr>
      <w:hyperlink w:anchor="_Toc29522" w:history="1">
        <w:r>
          <w:rPr>
            <w:rFonts w:ascii="仿宋" w:eastAsia="仿宋" w:hAnsi="仿宋" w:cs="仿宋" w:hint="eastAsia"/>
            <w:lang w:eastAsia="zh-CN"/>
          </w:rPr>
          <w:t>(三)、建筑工程设计总体要求</w:t>
        </w:r>
        <w:r>
          <w:tab/>
        </w:r>
        <w:r>
          <w:fldChar w:fldCharType="begin"/>
        </w:r>
        <w:r>
          <w:instrText xml:space="preserve"> PAGEREF _Toc29522 \h </w:instrText>
        </w:r>
        <w:r>
          <w:fldChar w:fldCharType="separate"/>
        </w:r>
        <w:r>
          <w:t>14</w:t>
        </w:r>
        <w:r>
          <w:fldChar w:fldCharType="end"/>
        </w:r>
      </w:hyperlink>
    </w:p>
    <w:p>
      <w:pPr>
        <w:pStyle w:val="TOC2"/>
        <w:tabs>
          <w:tab w:val="right" w:leader="dot" w:pos="8306"/>
        </w:tabs>
      </w:pPr>
      <w:hyperlink w:anchor="_Toc22240" w:history="1">
        <w:r>
          <w:rPr>
            <w:rFonts w:ascii="仿宋" w:eastAsia="仿宋" w:hAnsi="仿宋" w:cs="仿宋" w:hint="eastAsia"/>
            <w:lang w:eastAsia="zh-CN"/>
          </w:rPr>
          <w:t>(四)、土建工程建设指标</w:t>
        </w:r>
        <w:r>
          <w:tab/>
        </w:r>
        <w:r>
          <w:fldChar w:fldCharType="begin"/>
        </w:r>
        <w:r>
          <w:instrText xml:space="preserve"> PAGEREF _Toc22240 \h </w:instrText>
        </w:r>
        <w:r>
          <w:fldChar w:fldCharType="separate"/>
        </w:r>
        <w:r>
          <w:t>15</w:t>
        </w:r>
        <w:r>
          <w:fldChar w:fldCharType="end"/>
        </w:r>
      </w:hyperlink>
    </w:p>
    <w:p>
      <w:pPr>
        <w:pStyle w:val="TOC1"/>
        <w:tabs>
          <w:tab w:val="right" w:leader="dot" w:pos="8306"/>
        </w:tabs>
      </w:pPr>
      <w:hyperlink w:anchor="_Toc9722" w:history="1">
        <w:r>
          <w:rPr>
            <w:rFonts w:ascii="仿宋" w:eastAsia="仿宋" w:hAnsi="仿宋" w:cs="仿宋" w:hint="eastAsia"/>
            <w:lang w:eastAsia="zh-CN"/>
          </w:rPr>
          <w:t>六、聚合物多元醇(POP)项目危机管理</w:t>
        </w:r>
        <w:r>
          <w:tab/>
        </w:r>
        <w:r>
          <w:fldChar w:fldCharType="begin"/>
        </w:r>
        <w:r>
          <w:instrText xml:space="preserve"> PAGEREF _Toc9722 \h </w:instrText>
        </w:r>
        <w:r>
          <w:fldChar w:fldCharType="separate"/>
        </w:r>
        <w:r>
          <w:t>15</w:t>
        </w:r>
        <w:r>
          <w:fldChar w:fldCharType="end"/>
        </w:r>
      </w:hyperlink>
    </w:p>
    <w:p>
      <w:pPr>
        <w:pStyle w:val="TOC2"/>
        <w:tabs>
          <w:tab w:val="right" w:leader="dot" w:pos="8306"/>
        </w:tabs>
      </w:pPr>
      <w:hyperlink w:anchor="_Toc32080" w:history="1">
        <w:r>
          <w:rPr>
            <w:rFonts w:ascii="仿宋" w:eastAsia="仿宋" w:hAnsi="仿宋" w:cs="仿宋" w:hint="eastAsia"/>
            <w:lang w:eastAsia="zh-CN"/>
          </w:rPr>
          <w:t>(一)、危机预警与识别</w:t>
        </w:r>
        <w:r>
          <w:tab/>
        </w:r>
        <w:r>
          <w:fldChar w:fldCharType="begin"/>
        </w:r>
        <w:r>
          <w:instrText xml:space="preserve"> PAGEREF _Toc32080 \h </w:instrText>
        </w:r>
        <w:r>
          <w:fldChar w:fldCharType="separate"/>
        </w:r>
        <w:r>
          <w:t>15</w:t>
        </w:r>
        <w:r>
          <w:fldChar w:fldCharType="end"/>
        </w:r>
      </w:hyperlink>
    </w:p>
    <w:p>
      <w:pPr>
        <w:pStyle w:val="TOC2"/>
        <w:tabs>
          <w:tab w:val="right" w:leader="dot" w:pos="8306"/>
        </w:tabs>
      </w:pPr>
      <w:hyperlink w:anchor="_Toc21392" w:history="1">
        <w:r>
          <w:rPr>
            <w:rFonts w:ascii="仿宋" w:eastAsia="仿宋" w:hAnsi="仿宋" w:cs="仿宋" w:hint="eastAsia"/>
            <w:lang w:eastAsia="zh-CN"/>
          </w:rPr>
          <w:t>(二)、危机应对与恢复</w:t>
        </w:r>
        <w:r>
          <w:tab/>
        </w:r>
        <w:r>
          <w:fldChar w:fldCharType="begin"/>
        </w:r>
        <w:r>
          <w:instrText xml:space="preserve"> PAGEREF _Toc21392 \h </w:instrText>
        </w:r>
        <w:r>
          <w:fldChar w:fldCharType="separate"/>
        </w:r>
        <w:r>
          <w:t>16</w:t>
        </w:r>
        <w:r>
          <w:fldChar w:fldCharType="end"/>
        </w:r>
      </w:hyperlink>
    </w:p>
    <w:p>
      <w:pPr>
        <w:pStyle w:val="TOC1"/>
        <w:tabs>
          <w:tab w:val="right" w:leader="dot" w:pos="8306"/>
        </w:tabs>
      </w:pPr>
      <w:hyperlink w:anchor="_Toc32121" w:history="1">
        <w:r>
          <w:rPr>
            <w:rFonts w:ascii="仿宋" w:eastAsia="仿宋" w:hAnsi="仿宋" w:cs="仿宋" w:hint="eastAsia"/>
            <w:lang w:eastAsia="zh-CN"/>
          </w:rPr>
          <w:t>七、聚合物多元醇(POP)项目环境影响分析</w:t>
        </w:r>
        <w:r>
          <w:tab/>
        </w:r>
        <w:r>
          <w:fldChar w:fldCharType="begin"/>
        </w:r>
        <w:r>
          <w:instrText xml:space="preserve"> PAGEREF _Toc32121 \h </w:instrText>
        </w:r>
        <w:r>
          <w:fldChar w:fldCharType="separate"/>
        </w:r>
        <w:r>
          <w:t>18</w:t>
        </w:r>
        <w:r>
          <w:fldChar w:fldCharType="end"/>
        </w:r>
      </w:hyperlink>
    </w:p>
    <w:p>
      <w:pPr>
        <w:pStyle w:val="TOC2"/>
        <w:tabs>
          <w:tab w:val="right" w:leader="dot" w:pos="8306"/>
        </w:tabs>
      </w:pPr>
      <w:hyperlink w:anchor="_Toc30062" w:history="1">
        <w:r>
          <w:rPr>
            <w:rFonts w:ascii="仿宋" w:eastAsia="仿宋" w:hAnsi="仿宋" w:cs="仿宋" w:hint="eastAsia"/>
            <w:lang w:eastAsia="zh-CN"/>
          </w:rPr>
          <w:t>(一)、建设区域环境质量现状</w:t>
        </w:r>
        <w:r>
          <w:tab/>
        </w:r>
        <w:r>
          <w:fldChar w:fldCharType="begin"/>
        </w:r>
        <w:r>
          <w:instrText xml:space="preserve"> PAGEREF _Toc30062 \h </w:instrText>
        </w:r>
        <w:r>
          <w:fldChar w:fldCharType="separate"/>
        </w:r>
        <w:r>
          <w:t>18</w:t>
        </w:r>
        <w:r>
          <w:fldChar w:fldCharType="end"/>
        </w:r>
      </w:hyperlink>
    </w:p>
    <w:p>
      <w:pPr>
        <w:pStyle w:val="TOC2"/>
        <w:tabs>
          <w:tab w:val="right" w:leader="dot" w:pos="8306"/>
        </w:tabs>
      </w:pPr>
      <w:hyperlink w:anchor="_Toc31090" w:history="1">
        <w:r>
          <w:rPr>
            <w:rFonts w:ascii="仿宋" w:eastAsia="仿宋" w:hAnsi="仿宋" w:cs="仿宋" w:hint="eastAsia"/>
            <w:lang w:eastAsia="zh-CN"/>
          </w:rPr>
          <w:t>(二)、建设期环境保护</w:t>
        </w:r>
        <w:r>
          <w:tab/>
        </w:r>
        <w:r>
          <w:fldChar w:fldCharType="begin"/>
        </w:r>
        <w:r>
          <w:instrText xml:space="preserve"> PAGEREF _Toc31090 \h </w:instrText>
        </w:r>
        <w:r>
          <w:fldChar w:fldCharType="separate"/>
        </w:r>
        <w:r>
          <w:t>19</w:t>
        </w:r>
        <w:r>
          <w:fldChar w:fldCharType="end"/>
        </w:r>
      </w:hyperlink>
    </w:p>
    <w:p>
      <w:pPr>
        <w:pStyle w:val="TOC2"/>
        <w:tabs>
          <w:tab w:val="right" w:leader="dot" w:pos="8306"/>
        </w:tabs>
      </w:pPr>
      <w:hyperlink w:anchor="_Toc746" w:history="1">
        <w:r>
          <w:rPr>
            <w:rFonts w:ascii="仿宋" w:eastAsia="仿宋" w:hAnsi="仿宋" w:cs="仿宋" w:hint="eastAsia"/>
            <w:lang w:eastAsia="zh-CN"/>
          </w:rPr>
          <w:t>(三)、运营期环境保护</w:t>
        </w:r>
        <w:r>
          <w:tab/>
        </w:r>
        <w:r>
          <w:fldChar w:fldCharType="begin"/>
        </w:r>
        <w:r>
          <w:instrText xml:space="preserve"> PAGEREF _Toc746 \h </w:instrText>
        </w:r>
        <w:r>
          <w:fldChar w:fldCharType="separate"/>
        </w:r>
        <w:r>
          <w:t>21</w:t>
        </w:r>
        <w:r>
          <w:fldChar w:fldCharType="end"/>
        </w:r>
      </w:hyperlink>
    </w:p>
    <w:p>
      <w:pPr>
        <w:pStyle w:val="TOC2"/>
        <w:tabs>
          <w:tab w:val="right" w:leader="dot" w:pos="8306"/>
        </w:tabs>
      </w:pPr>
      <w:hyperlink w:anchor="_Toc23146" w:history="1">
        <w:r>
          <w:rPr>
            <w:rFonts w:ascii="仿宋" w:eastAsia="仿宋" w:hAnsi="仿宋" w:cs="仿宋" w:hint="eastAsia"/>
            <w:lang w:eastAsia="zh-CN"/>
          </w:rPr>
          <w:t>(四)、聚合物多元醇(POP)项目建设对区域经济的影响</w:t>
        </w:r>
        <w:r>
          <w:tab/>
        </w:r>
        <w:r>
          <w:fldChar w:fldCharType="begin"/>
        </w:r>
        <w:r>
          <w:instrText xml:space="preserve"> PAGEREF _Toc23146 \h </w:instrText>
        </w:r>
        <w:r>
          <w:fldChar w:fldCharType="separate"/>
        </w:r>
        <w:r>
          <w:t>22</w:t>
        </w:r>
        <w:r>
          <w:fldChar w:fldCharType="end"/>
        </w:r>
      </w:hyperlink>
    </w:p>
    <w:p>
      <w:pPr>
        <w:pStyle w:val="TOC2"/>
        <w:tabs>
          <w:tab w:val="right" w:leader="dot" w:pos="8306"/>
        </w:tabs>
      </w:pPr>
      <w:hyperlink w:anchor="_Toc6878" w:history="1">
        <w:r>
          <w:rPr>
            <w:rFonts w:ascii="仿宋" w:eastAsia="仿宋" w:hAnsi="仿宋" w:cs="仿宋" w:hint="eastAsia"/>
            <w:lang w:eastAsia="zh-CN"/>
          </w:rPr>
          <w:t>(五)、废弃物处理</w:t>
        </w:r>
        <w:r>
          <w:tab/>
        </w:r>
        <w:r>
          <w:fldChar w:fldCharType="begin"/>
        </w:r>
        <w:r>
          <w:instrText xml:space="preserve"> PAGEREF _Toc6878 \h </w:instrText>
        </w:r>
        <w:r>
          <w:fldChar w:fldCharType="separate"/>
        </w:r>
        <w:r>
          <w:t>24</w:t>
        </w:r>
        <w:r>
          <w:fldChar w:fldCharType="end"/>
        </w:r>
      </w:hyperlink>
    </w:p>
    <w:p>
      <w:pPr>
        <w:pStyle w:val="TOC2"/>
        <w:tabs>
          <w:tab w:val="right" w:leader="dot" w:pos="8306"/>
        </w:tabs>
      </w:pPr>
      <w:hyperlink w:anchor="_Toc23699" w:history="1">
        <w:r>
          <w:rPr>
            <w:rFonts w:ascii="仿宋" w:eastAsia="仿宋" w:hAnsi="仿宋" w:cs="仿宋" w:hint="eastAsia"/>
            <w:lang w:eastAsia="zh-CN"/>
          </w:rPr>
          <w:t>(六)、特殊环境影响分析</w:t>
        </w:r>
        <w:r>
          <w:tab/>
        </w:r>
        <w:r>
          <w:fldChar w:fldCharType="begin"/>
        </w:r>
        <w:r>
          <w:instrText xml:space="preserve"> PAGEREF _Toc23699 \h </w:instrText>
        </w:r>
        <w:r>
          <w:fldChar w:fldCharType="separate"/>
        </w:r>
        <w:r>
          <w:t>25</w:t>
        </w:r>
        <w:r>
          <w:fldChar w:fldCharType="end"/>
        </w:r>
      </w:hyperlink>
    </w:p>
    <w:p>
      <w:pPr>
        <w:pStyle w:val="TOC2"/>
        <w:tabs>
          <w:tab w:val="right" w:leader="dot" w:pos="8306"/>
        </w:tabs>
      </w:pPr>
      <w:hyperlink w:anchor="_Toc18037" w:history="1">
        <w:r>
          <w:rPr>
            <w:rFonts w:ascii="仿宋" w:eastAsia="仿宋" w:hAnsi="仿宋" w:cs="仿宋" w:hint="eastAsia"/>
            <w:lang w:eastAsia="zh-CN"/>
          </w:rPr>
          <w:t>(七)、清洁生产</w:t>
        </w:r>
        <w:r>
          <w:tab/>
        </w:r>
        <w:r>
          <w:fldChar w:fldCharType="begin"/>
        </w:r>
        <w:r>
          <w:instrText xml:space="preserve"> PAGEREF _Toc18037 \h </w:instrText>
        </w:r>
        <w:r>
          <w:fldChar w:fldCharType="separate"/>
        </w:r>
        <w:r>
          <w:t>26</w:t>
        </w:r>
        <w:r>
          <w:fldChar w:fldCharType="end"/>
        </w:r>
      </w:hyperlink>
    </w:p>
    <w:p>
      <w:pPr>
        <w:pStyle w:val="TOC2"/>
        <w:tabs>
          <w:tab w:val="right" w:leader="dot" w:pos="8306"/>
        </w:tabs>
      </w:pPr>
      <w:hyperlink w:anchor="_Toc4928" w:history="1">
        <w:r>
          <w:rPr>
            <w:rFonts w:ascii="仿宋" w:eastAsia="仿宋" w:hAnsi="仿宋" w:cs="仿宋" w:hint="eastAsia"/>
            <w:lang w:eastAsia="zh-CN"/>
          </w:rPr>
          <w:t>(八)、环境保护综合评价</w:t>
        </w:r>
        <w:r>
          <w:tab/>
        </w:r>
        <w:r>
          <w:fldChar w:fldCharType="begin"/>
        </w:r>
        <w:r>
          <w:instrText xml:space="preserve"> PAGEREF _Toc4928 \h </w:instrText>
        </w:r>
        <w:r>
          <w:fldChar w:fldCharType="separate"/>
        </w:r>
        <w:r>
          <w:t>28</w:t>
        </w:r>
        <w:r>
          <w:fldChar w:fldCharType="end"/>
        </w:r>
      </w:hyperlink>
    </w:p>
    <w:p>
      <w:pPr>
        <w:pStyle w:val="TOC1"/>
        <w:tabs>
          <w:tab w:val="right" w:leader="dot" w:pos="8306"/>
        </w:tabs>
      </w:pPr>
      <w:hyperlink w:anchor="_Toc1849" w:history="1">
        <w:r>
          <w:rPr>
            <w:rFonts w:ascii="仿宋" w:eastAsia="仿宋" w:hAnsi="仿宋" w:cs="仿宋" w:hint="eastAsia"/>
            <w:lang w:eastAsia="zh-CN"/>
          </w:rPr>
          <w:t>八、聚合物多元醇(POP)项目计划安排</w:t>
        </w:r>
        <w:r>
          <w:tab/>
        </w:r>
        <w:r>
          <w:fldChar w:fldCharType="begin"/>
        </w:r>
        <w:r>
          <w:instrText xml:space="preserve"> PAGEREF _Toc1849 \h </w:instrText>
        </w:r>
        <w:r>
          <w:fldChar w:fldCharType="separate"/>
        </w:r>
        <w:r>
          <w:t>29</w:t>
        </w:r>
        <w:r>
          <w:fldChar w:fldCharType="end"/>
        </w:r>
      </w:hyperlink>
    </w:p>
    <w:p>
      <w:pPr>
        <w:pStyle w:val="TOC2"/>
        <w:tabs>
          <w:tab w:val="right" w:leader="dot" w:pos="8306"/>
        </w:tabs>
      </w:pPr>
      <w:hyperlink w:anchor="_Toc28470" w:history="1">
        <w:r>
          <w:rPr>
            <w:rFonts w:ascii="仿宋" w:eastAsia="仿宋" w:hAnsi="仿宋" w:cs="仿宋" w:hint="eastAsia"/>
            <w:lang w:eastAsia="zh-CN"/>
          </w:rPr>
          <w:t>(一)、建设周期</w:t>
        </w:r>
        <w:r>
          <w:tab/>
        </w:r>
        <w:r>
          <w:fldChar w:fldCharType="begin"/>
        </w:r>
        <w:r>
          <w:instrText xml:space="preserve"> PAGEREF _Toc28470 \h </w:instrText>
        </w:r>
        <w:r>
          <w:fldChar w:fldCharType="separate"/>
        </w:r>
        <w:r>
          <w:t>29</w:t>
        </w:r>
        <w:r>
          <w:fldChar w:fldCharType="end"/>
        </w:r>
      </w:hyperlink>
    </w:p>
    <w:p>
      <w:pPr>
        <w:pStyle w:val="TOC2"/>
        <w:tabs>
          <w:tab w:val="right" w:leader="dot" w:pos="8306"/>
        </w:tabs>
      </w:pPr>
      <w:hyperlink w:anchor="_Toc12982" w:history="1">
        <w:r>
          <w:rPr>
            <w:rFonts w:ascii="仿宋" w:eastAsia="仿宋" w:hAnsi="仿宋" w:cs="仿宋" w:hint="eastAsia"/>
            <w:lang w:eastAsia="zh-CN"/>
          </w:rPr>
          <w:t>(二)、建设进度</w:t>
        </w:r>
        <w:r>
          <w:tab/>
        </w:r>
        <w:r>
          <w:fldChar w:fldCharType="begin"/>
        </w:r>
        <w:r>
          <w:instrText xml:space="preserve"> PAGEREF _Toc12982 \h </w:instrText>
        </w:r>
        <w:r>
          <w:fldChar w:fldCharType="separate"/>
        </w:r>
        <w:r>
          <w:t>30</w:t>
        </w:r>
        <w:r>
          <w:fldChar w:fldCharType="end"/>
        </w:r>
      </w:hyperlink>
    </w:p>
    <w:p>
      <w:pPr>
        <w:pStyle w:val="TOC2"/>
        <w:tabs>
          <w:tab w:val="right" w:leader="dot" w:pos="8306"/>
        </w:tabs>
      </w:pPr>
      <w:hyperlink w:anchor="_Toc24639" w:history="1">
        <w:r>
          <w:rPr>
            <w:rFonts w:ascii="仿宋" w:eastAsia="仿宋" w:hAnsi="仿宋" w:cs="仿宋" w:hint="eastAsia"/>
            <w:lang w:eastAsia="zh-CN"/>
          </w:rPr>
          <w:t>(三)、进度安排注意事项</w:t>
        </w:r>
        <w:r>
          <w:tab/>
        </w:r>
        <w:r>
          <w:fldChar w:fldCharType="begin"/>
        </w:r>
        <w:r>
          <w:instrText xml:space="preserve"> PAGEREF _Toc24639 \h </w:instrText>
        </w:r>
        <w:r>
          <w:fldChar w:fldCharType="separate"/>
        </w:r>
        <w:r>
          <w:t>31</w:t>
        </w:r>
        <w:r>
          <w:fldChar w:fldCharType="end"/>
        </w:r>
      </w:hyperlink>
    </w:p>
    <w:p>
      <w:pPr>
        <w:pStyle w:val="TOC2"/>
        <w:tabs>
          <w:tab w:val="right" w:leader="dot" w:pos="8306"/>
        </w:tabs>
      </w:pPr>
      <w:hyperlink w:anchor="_Toc28730" w:history="1">
        <w:r>
          <w:rPr>
            <w:rFonts w:ascii="仿宋" w:eastAsia="仿宋" w:hAnsi="仿宋" w:cs="仿宋" w:hint="eastAsia"/>
            <w:lang w:eastAsia="zh-CN"/>
          </w:rPr>
          <w:t>(四)、人力资源配置</w:t>
        </w:r>
        <w:r>
          <w:tab/>
        </w:r>
        <w:r>
          <w:fldChar w:fldCharType="begin"/>
        </w:r>
        <w:r>
          <w:instrText xml:space="preserve"> PAGEREF _Toc28730 \h </w:instrText>
        </w:r>
        <w:r>
          <w:fldChar w:fldCharType="separate"/>
        </w:r>
        <w:r>
          <w:t>33</w:t>
        </w:r>
        <w:r>
          <w:fldChar w:fldCharType="end"/>
        </w:r>
      </w:hyperlink>
    </w:p>
    <w:p>
      <w:pPr>
        <w:pStyle w:val="TOC1"/>
        <w:tabs>
          <w:tab w:val="right" w:leader="dot" w:pos="8306"/>
        </w:tabs>
      </w:pPr>
      <w:hyperlink w:anchor="_Toc13430" w:history="1">
        <w:r>
          <w:rPr>
            <w:rFonts w:ascii="仿宋" w:eastAsia="仿宋" w:hAnsi="仿宋" w:cs="仿宋" w:hint="eastAsia"/>
            <w:lang w:eastAsia="zh-CN"/>
          </w:rPr>
          <w:t>九、生产安全保护</w:t>
        </w:r>
        <w:r>
          <w:tab/>
        </w:r>
        <w:r>
          <w:fldChar w:fldCharType="begin"/>
        </w:r>
        <w:r>
          <w:instrText xml:space="preserve"> PAGEREF _Toc13430 \h </w:instrText>
        </w:r>
        <w:r>
          <w:fldChar w:fldCharType="separate"/>
        </w:r>
        <w:r>
          <w:t>33</w:t>
        </w:r>
        <w:r>
          <w:fldChar w:fldCharType="end"/>
        </w:r>
      </w:hyperlink>
    </w:p>
    <w:p>
      <w:pPr>
        <w:pStyle w:val="TOC2"/>
        <w:tabs>
          <w:tab w:val="right" w:leader="dot" w:pos="8306"/>
        </w:tabs>
      </w:pPr>
      <w:hyperlink w:anchor="_Toc4462" w:history="1">
        <w:r>
          <w:rPr>
            <w:rFonts w:ascii="仿宋" w:eastAsia="仿宋" w:hAnsi="仿宋" w:cs="仿宋" w:hint="eastAsia"/>
            <w:lang w:eastAsia="zh-CN"/>
          </w:rPr>
          <w:t>(一)、消防安全</w:t>
        </w:r>
        <w:r>
          <w:tab/>
        </w:r>
        <w:r>
          <w:fldChar w:fldCharType="begin"/>
        </w:r>
        <w:r>
          <w:instrText xml:space="preserve"> PAGEREF _Toc4462 \h </w:instrText>
        </w:r>
        <w:r>
          <w:fldChar w:fldCharType="separate"/>
        </w:r>
        <w:r>
          <w:t>33</w:t>
        </w:r>
        <w:r>
          <w:fldChar w:fldCharType="end"/>
        </w:r>
      </w:hyperlink>
    </w:p>
    <w:p>
      <w:pPr>
        <w:pStyle w:val="TOC2"/>
        <w:tabs>
          <w:tab w:val="right" w:leader="dot" w:pos="8306"/>
        </w:tabs>
      </w:pPr>
      <w:hyperlink w:anchor="_Toc10990" w:history="1">
        <w:r>
          <w:rPr>
            <w:rFonts w:ascii="仿宋" w:eastAsia="仿宋" w:hAnsi="仿宋" w:cs="仿宋" w:hint="eastAsia"/>
            <w:lang w:eastAsia="zh-CN"/>
          </w:rPr>
          <w:t>(二)、防火防爆总图布置措施</w:t>
        </w:r>
        <w:r>
          <w:tab/>
        </w:r>
        <w:r>
          <w:fldChar w:fldCharType="begin"/>
        </w:r>
        <w:r>
          <w:instrText xml:space="preserve"> PAGEREF _Toc10990 \h </w:instrText>
        </w:r>
        <w:r>
          <w:fldChar w:fldCharType="separate"/>
        </w:r>
        <w:r>
          <w:t>35</w:t>
        </w:r>
        <w:r>
          <w:fldChar w:fldCharType="end"/>
        </w:r>
      </w:hyperlink>
    </w:p>
    <w:p>
      <w:pPr>
        <w:pStyle w:val="TOC2"/>
        <w:tabs>
          <w:tab w:val="right" w:leader="dot" w:pos="8306"/>
        </w:tabs>
      </w:pPr>
      <w:hyperlink w:anchor="_Toc1249" w:history="1">
        <w:r>
          <w:rPr>
            <w:rFonts w:ascii="仿宋" w:eastAsia="仿宋" w:hAnsi="仿宋" w:cs="仿宋" w:hint="eastAsia"/>
            <w:lang w:eastAsia="zh-CN"/>
          </w:rPr>
          <w:t>(三)、自然灾害防范措施</w:t>
        </w:r>
        <w:r>
          <w:tab/>
        </w:r>
        <w:r>
          <w:fldChar w:fldCharType="begin"/>
        </w:r>
        <w:r>
          <w:instrText xml:space="preserve"> PAGEREF _Toc1249 \h </w:instrText>
        </w:r>
        <w:r>
          <w:fldChar w:fldCharType="separate"/>
        </w:r>
        <w:r>
          <w:t>36</w:t>
        </w:r>
        <w:r>
          <w:fldChar w:fldCharType="end"/>
        </w:r>
      </w:hyperlink>
    </w:p>
    <w:p>
      <w:pPr>
        <w:pStyle w:val="TOC2"/>
        <w:tabs>
          <w:tab w:val="right" w:leader="dot" w:pos="8306"/>
        </w:tabs>
      </w:pPr>
      <w:hyperlink w:anchor="_Toc7332" w:history="1">
        <w:r>
          <w:rPr>
            <w:rFonts w:ascii="仿宋" w:eastAsia="仿宋" w:hAnsi="仿宋" w:cs="仿宋" w:hint="eastAsia"/>
            <w:lang w:eastAsia="zh-CN"/>
          </w:rPr>
          <w:t>(四)、安全色及安全标志使用要求</w:t>
        </w:r>
        <w:r>
          <w:tab/>
        </w:r>
        <w:r>
          <w:fldChar w:fldCharType="begin"/>
        </w:r>
        <w:r>
          <w:instrText xml:space="preserve"> PAGEREF _Toc7332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67" w:history="1">
        <w:r>
          <w:rPr>
            <w:rFonts w:ascii="仿宋" w:eastAsia="仿宋" w:hAnsi="仿宋" w:cs="仿宋" w:hint="eastAsia"/>
            <w:lang w:eastAsia="zh-CN"/>
          </w:rPr>
          <w:t>(五)、防尘防毒措施</w:t>
        </w:r>
        <w:r>
          <w:tab/>
        </w:r>
        <w:r>
          <w:fldChar w:fldCharType="begin"/>
        </w:r>
        <w:r>
          <w:instrText xml:space="preserve"> PAGEREF _Toc22967 \h </w:instrText>
        </w:r>
        <w:r>
          <w:fldChar w:fldCharType="separate"/>
        </w:r>
        <w:r>
          <w:t>38</w:t>
        </w:r>
        <w:r>
          <w:fldChar w:fldCharType="end"/>
        </w:r>
      </w:hyperlink>
    </w:p>
    <w:p>
      <w:pPr>
        <w:pStyle w:val="TOC2"/>
        <w:tabs>
          <w:tab w:val="right" w:leader="dot" w:pos="8306"/>
        </w:tabs>
      </w:pPr>
      <w:hyperlink w:anchor="_Toc30166" w:history="1">
        <w:r>
          <w:rPr>
            <w:rFonts w:ascii="仿宋" w:eastAsia="仿宋" w:hAnsi="仿宋" w:cs="仿宋" w:hint="eastAsia"/>
            <w:lang w:eastAsia="zh-CN"/>
          </w:rPr>
          <w:t>(六)、防静电、触电防护及防雷措施</w:t>
        </w:r>
        <w:r>
          <w:tab/>
        </w:r>
        <w:r>
          <w:fldChar w:fldCharType="begin"/>
        </w:r>
        <w:r>
          <w:instrText xml:space="preserve"> PAGEREF _Toc30166 \h </w:instrText>
        </w:r>
        <w:r>
          <w:fldChar w:fldCharType="separate"/>
        </w:r>
        <w:r>
          <w:t>39</w:t>
        </w:r>
        <w:r>
          <w:fldChar w:fldCharType="end"/>
        </w:r>
      </w:hyperlink>
    </w:p>
    <w:p>
      <w:pPr>
        <w:pStyle w:val="TOC2"/>
        <w:tabs>
          <w:tab w:val="right" w:leader="dot" w:pos="8306"/>
        </w:tabs>
      </w:pPr>
      <w:hyperlink w:anchor="_Toc17955" w:history="1">
        <w:r>
          <w:rPr>
            <w:rFonts w:ascii="仿宋" w:eastAsia="仿宋" w:hAnsi="仿宋" w:cs="仿宋" w:hint="eastAsia"/>
            <w:lang w:eastAsia="zh-CN"/>
          </w:rPr>
          <w:t>(七)、机械设备安全保障措施</w:t>
        </w:r>
        <w:r>
          <w:tab/>
        </w:r>
        <w:r>
          <w:fldChar w:fldCharType="begin"/>
        </w:r>
        <w:r>
          <w:instrText xml:space="preserve"> PAGEREF _Toc17955 \h </w:instrText>
        </w:r>
        <w:r>
          <w:fldChar w:fldCharType="separate"/>
        </w:r>
        <w:r>
          <w:t>40</w:t>
        </w:r>
        <w:r>
          <w:fldChar w:fldCharType="end"/>
        </w:r>
      </w:hyperlink>
    </w:p>
    <w:p>
      <w:pPr>
        <w:pStyle w:val="TOC1"/>
        <w:tabs>
          <w:tab w:val="right" w:leader="dot" w:pos="8306"/>
        </w:tabs>
      </w:pPr>
      <w:hyperlink w:anchor="_Toc19250" w:history="1">
        <w:r>
          <w:rPr>
            <w:rFonts w:ascii="仿宋" w:eastAsia="仿宋" w:hAnsi="仿宋" w:cs="仿宋" w:hint="eastAsia"/>
            <w:lang w:eastAsia="zh-CN"/>
          </w:rPr>
          <w:t>十、聚合物多元醇(POP)项目风险管理</w:t>
        </w:r>
        <w:r>
          <w:tab/>
        </w:r>
        <w:r>
          <w:fldChar w:fldCharType="begin"/>
        </w:r>
        <w:r>
          <w:instrText xml:space="preserve"> PAGEREF _Toc19250 \h </w:instrText>
        </w:r>
        <w:r>
          <w:fldChar w:fldCharType="separate"/>
        </w:r>
        <w:r>
          <w:t>42</w:t>
        </w:r>
        <w:r>
          <w:fldChar w:fldCharType="end"/>
        </w:r>
      </w:hyperlink>
    </w:p>
    <w:p>
      <w:pPr>
        <w:pStyle w:val="TOC2"/>
        <w:tabs>
          <w:tab w:val="right" w:leader="dot" w:pos="8306"/>
        </w:tabs>
      </w:pPr>
      <w:hyperlink w:anchor="_Toc28240" w:history="1">
        <w:r>
          <w:rPr>
            <w:rFonts w:ascii="仿宋" w:eastAsia="仿宋" w:hAnsi="仿宋" w:cs="仿宋" w:hint="eastAsia"/>
            <w:lang w:eastAsia="zh-CN"/>
          </w:rPr>
          <w:t>(一)、风险识别与评估</w:t>
        </w:r>
        <w:r>
          <w:tab/>
        </w:r>
        <w:r>
          <w:fldChar w:fldCharType="begin"/>
        </w:r>
        <w:r>
          <w:instrText xml:space="preserve"> PAGEREF _Toc28240 \h </w:instrText>
        </w:r>
        <w:r>
          <w:fldChar w:fldCharType="separate"/>
        </w:r>
        <w:r>
          <w:t>42</w:t>
        </w:r>
        <w:r>
          <w:fldChar w:fldCharType="end"/>
        </w:r>
      </w:hyperlink>
    </w:p>
    <w:p>
      <w:pPr>
        <w:pStyle w:val="TOC2"/>
        <w:tabs>
          <w:tab w:val="right" w:leader="dot" w:pos="8306"/>
        </w:tabs>
      </w:pPr>
      <w:hyperlink w:anchor="_Toc29062" w:history="1">
        <w:r>
          <w:rPr>
            <w:rFonts w:ascii="仿宋" w:eastAsia="仿宋" w:hAnsi="仿宋" w:cs="仿宋" w:hint="eastAsia"/>
            <w:lang w:eastAsia="zh-CN"/>
          </w:rPr>
          <w:t>(二)、风险应对策略</w:t>
        </w:r>
        <w:r>
          <w:tab/>
        </w:r>
        <w:r>
          <w:fldChar w:fldCharType="begin"/>
        </w:r>
        <w:r>
          <w:instrText xml:space="preserve"> PAGEREF _Toc29062 \h </w:instrText>
        </w:r>
        <w:r>
          <w:fldChar w:fldCharType="separate"/>
        </w:r>
        <w:r>
          <w:t>43</w:t>
        </w:r>
        <w:r>
          <w:fldChar w:fldCharType="end"/>
        </w:r>
      </w:hyperlink>
    </w:p>
    <w:p>
      <w:pPr>
        <w:pStyle w:val="TOC2"/>
        <w:tabs>
          <w:tab w:val="right" w:leader="dot" w:pos="8306"/>
        </w:tabs>
      </w:pPr>
      <w:hyperlink w:anchor="_Toc22497" w:history="1">
        <w:r>
          <w:rPr>
            <w:rFonts w:ascii="仿宋" w:eastAsia="仿宋" w:hAnsi="仿宋" w:cs="仿宋" w:hint="eastAsia"/>
            <w:lang w:eastAsia="zh-CN"/>
          </w:rPr>
          <w:t>(三)、风险监控与控制</w:t>
        </w:r>
        <w:r>
          <w:tab/>
        </w:r>
        <w:r>
          <w:fldChar w:fldCharType="begin"/>
        </w:r>
        <w:r>
          <w:instrText xml:space="preserve"> PAGEREF _Toc22497 \h </w:instrText>
        </w:r>
        <w:r>
          <w:fldChar w:fldCharType="separate"/>
        </w:r>
        <w:r>
          <w:t>45</w:t>
        </w:r>
        <w:r>
          <w:fldChar w:fldCharType="end"/>
        </w:r>
      </w:hyperlink>
    </w:p>
    <w:p>
      <w:pPr>
        <w:pStyle w:val="TOC1"/>
        <w:tabs>
          <w:tab w:val="right" w:leader="dot" w:pos="8306"/>
        </w:tabs>
      </w:pPr>
      <w:hyperlink w:anchor="_Toc29647" w:history="1">
        <w:r>
          <w:rPr>
            <w:rFonts w:ascii="仿宋" w:eastAsia="仿宋" w:hAnsi="仿宋" w:cs="仿宋" w:hint="eastAsia"/>
            <w:lang w:eastAsia="zh-CN"/>
          </w:rPr>
          <w:t>十一、聚合物多元醇(POP)项目人力资源培养与发展</w:t>
        </w:r>
        <w:r>
          <w:tab/>
        </w:r>
        <w:r>
          <w:fldChar w:fldCharType="begin"/>
        </w:r>
        <w:r>
          <w:instrText xml:space="preserve"> PAGEREF _Toc29647 \h </w:instrText>
        </w:r>
        <w:r>
          <w:fldChar w:fldCharType="separate"/>
        </w:r>
        <w:r>
          <w:t>46</w:t>
        </w:r>
        <w:r>
          <w:fldChar w:fldCharType="end"/>
        </w:r>
      </w:hyperlink>
    </w:p>
    <w:p>
      <w:pPr>
        <w:pStyle w:val="TOC2"/>
        <w:tabs>
          <w:tab w:val="right" w:leader="dot" w:pos="8306"/>
        </w:tabs>
      </w:pPr>
      <w:hyperlink w:anchor="_Toc5686" w:history="1">
        <w:r>
          <w:rPr>
            <w:rFonts w:ascii="仿宋" w:eastAsia="仿宋" w:hAnsi="仿宋" w:cs="仿宋" w:hint="eastAsia"/>
            <w:lang w:eastAsia="zh-CN"/>
          </w:rPr>
          <w:t>(一)、人才需求与规划</w:t>
        </w:r>
        <w:r>
          <w:tab/>
        </w:r>
        <w:r>
          <w:fldChar w:fldCharType="begin"/>
        </w:r>
        <w:r>
          <w:instrText xml:space="preserve"> PAGEREF _Toc5686 \h </w:instrText>
        </w:r>
        <w:r>
          <w:fldChar w:fldCharType="separate"/>
        </w:r>
        <w:r>
          <w:t>46</w:t>
        </w:r>
        <w:r>
          <w:fldChar w:fldCharType="end"/>
        </w:r>
      </w:hyperlink>
    </w:p>
    <w:p>
      <w:pPr>
        <w:pStyle w:val="TOC2"/>
        <w:tabs>
          <w:tab w:val="right" w:leader="dot" w:pos="8306"/>
        </w:tabs>
      </w:pPr>
      <w:hyperlink w:anchor="_Toc25306" w:history="1">
        <w:r>
          <w:rPr>
            <w:rFonts w:ascii="仿宋" w:eastAsia="仿宋" w:hAnsi="仿宋" w:cs="仿宋" w:hint="eastAsia"/>
            <w:lang w:eastAsia="zh-CN"/>
          </w:rPr>
          <w:t>(二)、培训与发展计划</w:t>
        </w:r>
        <w:r>
          <w:tab/>
        </w:r>
        <w:r>
          <w:fldChar w:fldCharType="begin"/>
        </w:r>
        <w:r>
          <w:instrText xml:space="preserve"> PAGEREF _Toc25306 \h </w:instrText>
        </w:r>
        <w:r>
          <w:fldChar w:fldCharType="separate"/>
        </w:r>
        <w:r>
          <w:t>46</w:t>
        </w:r>
        <w:r>
          <w:fldChar w:fldCharType="end"/>
        </w:r>
      </w:hyperlink>
    </w:p>
    <w:p>
      <w:pPr>
        <w:pStyle w:val="TOC1"/>
        <w:tabs>
          <w:tab w:val="right" w:leader="dot" w:pos="8306"/>
        </w:tabs>
      </w:pPr>
      <w:hyperlink w:anchor="_Toc24087" w:history="1">
        <w:r>
          <w:rPr>
            <w:rFonts w:ascii="仿宋" w:eastAsia="仿宋" w:hAnsi="仿宋" w:cs="仿宋" w:hint="eastAsia"/>
            <w:lang w:eastAsia="zh-CN"/>
          </w:rPr>
          <w:t>十二、聚合物多元醇(POP)项目经营效益</w:t>
        </w:r>
        <w:r>
          <w:tab/>
        </w:r>
        <w:r>
          <w:fldChar w:fldCharType="begin"/>
        </w:r>
        <w:r>
          <w:instrText xml:space="preserve"> PAGEREF _Toc24087 \h </w:instrText>
        </w:r>
        <w:r>
          <w:fldChar w:fldCharType="separate"/>
        </w:r>
        <w:r>
          <w:t>47</w:t>
        </w:r>
        <w:r>
          <w:fldChar w:fldCharType="end"/>
        </w:r>
      </w:hyperlink>
    </w:p>
    <w:p>
      <w:pPr>
        <w:pStyle w:val="TOC2"/>
        <w:tabs>
          <w:tab w:val="right" w:leader="dot" w:pos="8306"/>
        </w:tabs>
      </w:pPr>
      <w:hyperlink w:anchor="_Toc4820" w:history="1">
        <w:r>
          <w:rPr>
            <w:rFonts w:ascii="仿宋" w:eastAsia="仿宋" w:hAnsi="仿宋" w:cs="仿宋" w:hint="eastAsia"/>
            <w:lang w:eastAsia="zh-CN"/>
          </w:rPr>
          <w:t>(一)、经济评价财务测算</w:t>
        </w:r>
        <w:r>
          <w:tab/>
        </w:r>
        <w:r>
          <w:fldChar w:fldCharType="begin"/>
        </w:r>
        <w:r>
          <w:instrText xml:space="preserve"> PAGEREF _Toc4820 \h </w:instrText>
        </w:r>
        <w:r>
          <w:fldChar w:fldCharType="separate"/>
        </w:r>
        <w:r>
          <w:t>47</w:t>
        </w:r>
        <w:r>
          <w:fldChar w:fldCharType="end"/>
        </w:r>
      </w:hyperlink>
    </w:p>
    <w:p>
      <w:pPr>
        <w:pStyle w:val="TOC2"/>
        <w:tabs>
          <w:tab w:val="right" w:leader="dot" w:pos="8306"/>
        </w:tabs>
      </w:pPr>
      <w:hyperlink w:anchor="_Toc25460" w:history="1">
        <w:r>
          <w:rPr>
            <w:rFonts w:ascii="仿宋" w:eastAsia="仿宋" w:hAnsi="仿宋" w:cs="仿宋" w:hint="eastAsia"/>
            <w:lang w:eastAsia="zh-CN"/>
          </w:rPr>
          <w:t>(二)、聚合物多元醇(POP)项目盈利能力分析</w:t>
        </w:r>
        <w:r>
          <w:tab/>
        </w:r>
        <w:r>
          <w:fldChar w:fldCharType="begin"/>
        </w:r>
        <w:r>
          <w:instrText xml:space="preserve"> PAGEREF _Toc25460 \h </w:instrText>
        </w:r>
        <w:r>
          <w:fldChar w:fldCharType="separate"/>
        </w:r>
        <w:r>
          <w:t>48</w:t>
        </w:r>
        <w:r>
          <w:fldChar w:fldCharType="end"/>
        </w:r>
      </w:hyperlink>
    </w:p>
    <w:p>
      <w:pPr>
        <w:pStyle w:val="TOC1"/>
        <w:tabs>
          <w:tab w:val="right" w:leader="dot" w:pos="8306"/>
        </w:tabs>
      </w:pPr>
      <w:hyperlink w:anchor="_Toc15997" w:history="1">
        <w:r>
          <w:rPr>
            <w:rFonts w:ascii="仿宋" w:eastAsia="仿宋" w:hAnsi="仿宋" w:cs="仿宋" w:hint="eastAsia"/>
            <w:lang w:eastAsia="zh-CN"/>
          </w:rPr>
          <w:t>十三、聚合物多元醇(POP)项目工程方案分析</w:t>
        </w:r>
        <w:r>
          <w:tab/>
        </w:r>
        <w:r>
          <w:fldChar w:fldCharType="begin"/>
        </w:r>
        <w:r>
          <w:instrText xml:space="preserve"> PAGEREF _Toc15997 \h </w:instrText>
        </w:r>
        <w:r>
          <w:fldChar w:fldCharType="separate"/>
        </w:r>
        <w:r>
          <w:t>49</w:t>
        </w:r>
        <w:r>
          <w:fldChar w:fldCharType="end"/>
        </w:r>
      </w:hyperlink>
    </w:p>
    <w:p>
      <w:pPr>
        <w:pStyle w:val="TOC2"/>
        <w:tabs>
          <w:tab w:val="right" w:leader="dot" w:pos="8306"/>
        </w:tabs>
      </w:pPr>
      <w:hyperlink w:anchor="_Toc14934" w:history="1">
        <w:r>
          <w:rPr>
            <w:rFonts w:ascii="仿宋" w:eastAsia="仿宋" w:hAnsi="仿宋" w:cs="仿宋" w:hint="eastAsia"/>
            <w:lang w:eastAsia="zh-CN"/>
          </w:rPr>
          <w:t>(一)、建筑工程设计原则</w:t>
        </w:r>
        <w:r>
          <w:tab/>
        </w:r>
        <w:r>
          <w:fldChar w:fldCharType="begin"/>
        </w:r>
        <w:r>
          <w:instrText xml:space="preserve"> PAGEREF _Toc14934 \h </w:instrText>
        </w:r>
        <w:r>
          <w:fldChar w:fldCharType="separate"/>
        </w:r>
        <w:r>
          <w:t>49</w:t>
        </w:r>
        <w:r>
          <w:fldChar w:fldCharType="end"/>
        </w:r>
      </w:hyperlink>
    </w:p>
    <w:p>
      <w:pPr>
        <w:pStyle w:val="TOC2"/>
        <w:tabs>
          <w:tab w:val="right" w:leader="dot" w:pos="8306"/>
        </w:tabs>
      </w:pPr>
      <w:hyperlink w:anchor="_Toc1247" w:history="1">
        <w:r>
          <w:rPr>
            <w:rFonts w:ascii="仿宋" w:eastAsia="仿宋" w:hAnsi="仿宋" w:cs="仿宋" w:hint="eastAsia"/>
            <w:lang w:eastAsia="zh-CN"/>
          </w:rPr>
          <w:t>(二)、土建工程建设指标</w:t>
        </w:r>
        <w:r>
          <w:tab/>
        </w:r>
        <w:r>
          <w:fldChar w:fldCharType="begin"/>
        </w:r>
        <w:r>
          <w:instrText xml:space="preserve"> PAGEREF _Toc1247 \h </w:instrText>
        </w:r>
        <w:r>
          <w:fldChar w:fldCharType="separate"/>
        </w:r>
        <w:r>
          <w:t>52</w:t>
        </w:r>
        <w:r>
          <w:fldChar w:fldCharType="end"/>
        </w:r>
      </w:hyperlink>
    </w:p>
    <w:p>
      <w:pPr>
        <w:pStyle w:val="TOC1"/>
        <w:tabs>
          <w:tab w:val="right" w:leader="dot" w:pos="8306"/>
        </w:tabs>
      </w:pPr>
      <w:hyperlink w:anchor="_Toc31803" w:history="1">
        <w:r>
          <w:rPr>
            <w:rFonts w:ascii="仿宋" w:eastAsia="仿宋" w:hAnsi="仿宋" w:cs="仿宋" w:hint="eastAsia"/>
            <w:lang w:eastAsia="zh-CN"/>
          </w:rPr>
          <w:t>十四、质量管理体系</w:t>
        </w:r>
        <w:r>
          <w:tab/>
        </w:r>
        <w:r>
          <w:fldChar w:fldCharType="begin"/>
        </w:r>
        <w:r>
          <w:instrText xml:space="preserve"> PAGEREF _Toc31803 \h </w:instrText>
        </w:r>
        <w:r>
          <w:fldChar w:fldCharType="separate"/>
        </w:r>
        <w:r>
          <w:t>54</w:t>
        </w:r>
        <w:r>
          <w:fldChar w:fldCharType="end"/>
        </w:r>
      </w:hyperlink>
    </w:p>
    <w:p>
      <w:pPr>
        <w:pStyle w:val="TOC2"/>
        <w:tabs>
          <w:tab w:val="right" w:leader="dot" w:pos="8306"/>
        </w:tabs>
      </w:pPr>
      <w:hyperlink w:anchor="_Toc7597" w:history="1">
        <w:r>
          <w:rPr>
            <w:rFonts w:ascii="仿宋" w:eastAsia="仿宋" w:hAnsi="仿宋" w:cs="仿宋" w:hint="eastAsia"/>
            <w:lang w:eastAsia="zh-CN"/>
          </w:rPr>
          <w:t>(一)、质量目标与方针</w:t>
        </w:r>
        <w:r>
          <w:tab/>
        </w:r>
        <w:r>
          <w:fldChar w:fldCharType="begin"/>
        </w:r>
        <w:r>
          <w:instrText xml:space="preserve"> PAGEREF _Toc7597 \h </w:instrText>
        </w:r>
        <w:r>
          <w:fldChar w:fldCharType="separate"/>
        </w:r>
        <w:r>
          <w:t>54</w:t>
        </w:r>
        <w:r>
          <w:fldChar w:fldCharType="end"/>
        </w:r>
      </w:hyperlink>
    </w:p>
    <w:p>
      <w:pPr>
        <w:pStyle w:val="TOC2"/>
        <w:tabs>
          <w:tab w:val="right" w:leader="dot" w:pos="8306"/>
        </w:tabs>
      </w:pPr>
      <w:hyperlink w:anchor="_Toc15732" w:history="1">
        <w:r>
          <w:rPr>
            <w:rFonts w:ascii="仿宋" w:eastAsia="仿宋" w:hAnsi="仿宋" w:cs="仿宋" w:hint="eastAsia"/>
            <w:lang w:eastAsia="zh-CN"/>
          </w:rPr>
          <w:t>(二)、质量管理责任</w:t>
        </w:r>
        <w:r>
          <w:tab/>
        </w:r>
        <w:r>
          <w:fldChar w:fldCharType="begin"/>
        </w:r>
        <w:r>
          <w:instrText xml:space="preserve"> PAGEREF _Toc15732 \h </w:instrText>
        </w:r>
        <w:r>
          <w:fldChar w:fldCharType="separate"/>
        </w:r>
        <w:r>
          <w:t>55</w:t>
        </w:r>
        <w:r>
          <w:fldChar w:fldCharType="end"/>
        </w:r>
      </w:hyperlink>
    </w:p>
    <w:p>
      <w:pPr>
        <w:pStyle w:val="TOC2"/>
        <w:tabs>
          <w:tab w:val="right" w:leader="dot" w:pos="8306"/>
        </w:tabs>
      </w:pPr>
      <w:hyperlink w:anchor="_Toc16829" w:history="1">
        <w:r>
          <w:rPr>
            <w:rFonts w:ascii="仿宋" w:eastAsia="仿宋" w:hAnsi="仿宋" w:cs="仿宋" w:hint="eastAsia"/>
            <w:lang w:eastAsia="zh-CN"/>
          </w:rPr>
          <w:t>(三)、质量管理体系文件</w:t>
        </w:r>
        <w:r>
          <w:tab/>
        </w:r>
        <w:r>
          <w:fldChar w:fldCharType="begin"/>
        </w:r>
        <w:r>
          <w:instrText xml:space="preserve"> PAGEREF _Toc16829 \h </w:instrText>
        </w:r>
        <w:r>
          <w:fldChar w:fldCharType="separate"/>
        </w:r>
        <w:r>
          <w:t>57</w:t>
        </w:r>
        <w:r>
          <w:fldChar w:fldCharType="end"/>
        </w:r>
      </w:hyperlink>
    </w:p>
    <w:p>
      <w:pPr>
        <w:pStyle w:val="TOC2"/>
        <w:tabs>
          <w:tab w:val="right" w:leader="dot" w:pos="8306"/>
        </w:tabs>
      </w:pPr>
      <w:hyperlink w:anchor="_Toc31285" w:history="1">
        <w:r>
          <w:rPr>
            <w:rFonts w:ascii="仿宋" w:eastAsia="仿宋" w:hAnsi="仿宋" w:cs="仿宋" w:hint="eastAsia"/>
            <w:lang w:eastAsia="zh-CN"/>
          </w:rPr>
          <w:t>(四)、质量培训与教育</w:t>
        </w:r>
        <w:r>
          <w:tab/>
        </w:r>
        <w:r>
          <w:fldChar w:fldCharType="begin"/>
        </w:r>
        <w:r>
          <w:instrText xml:space="preserve"> PAGEREF _Toc31285 \h </w:instrText>
        </w:r>
        <w:r>
          <w:fldChar w:fldCharType="separate"/>
        </w:r>
        <w:r>
          <w:t>59</w:t>
        </w:r>
        <w:r>
          <w:fldChar w:fldCharType="end"/>
        </w:r>
      </w:hyperlink>
    </w:p>
    <w:p>
      <w:pPr>
        <w:pStyle w:val="TOC2"/>
        <w:tabs>
          <w:tab w:val="right" w:leader="dot" w:pos="8306"/>
        </w:tabs>
      </w:pPr>
      <w:hyperlink w:anchor="_Toc28734" w:history="1">
        <w:r>
          <w:rPr>
            <w:rFonts w:ascii="仿宋" w:eastAsia="仿宋" w:hAnsi="仿宋" w:cs="仿宋" w:hint="eastAsia"/>
            <w:lang w:eastAsia="zh-CN"/>
          </w:rPr>
          <w:t>(五)、质量审核与评价</w:t>
        </w:r>
        <w:r>
          <w:tab/>
        </w:r>
        <w:r>
          <w:fldChar w:fldCharType="begin"/>
        </w:r>
        <w:r>
          <w:instrText xml:space="preserve"> PAGEREF _Toc28734 \h </w:instrText>
        </w:r>
        <w:r>
          <w:fldChar w:fldCharType="separate"/>
        </w:r>
        <w:r>
          <w:t>60</w:t>
        </w:r>
        <w:r>
          <w:fldChar w:fldCharType="end"/>
        </w:r>
      </w:hyperlink>
    </w:p>
    <w:p>
      <w:pPr>
        <w:pStyle w:val="TOC2"/>
        <w:tabs>
          <w:tab w:val="right" w:leader="dot" w:pos="8306"/>
        </w:tabs>
      </w:pPr>
      <w:hyperlink w:anchor="_Toc8578" w:history="1">
        <w:r>
          <w:rPr>
            <w:rFonts w:ascii="仿宋" w:eastAsia="仿宋" w:hAnsi="仿宋" w:cs="仿宋" w:hint="eastAsia"/>
            <w:lang w:eastAsia="zh-CN"/>
          </w:rPr>
          <w:t>(六)、不符合与纠正措施</w:t>
        </w:r>
        <w:r>
          <w:tab/>
        </w:r>
        <w:r>
          <w:fldChar w:fldCharType="begin"/>
        </w:r>
        <w:r>
          <w:instrText xml:space="preserve"> PAGEREF _Toc8578 \h </w:instrText>
        </w:r>
        <w:r>
          <w:fldChar w:fldCharType="separate"/>
        </w:r>
        <w:r>
          <w:t>61</w:t>
        </w:r>
        <w:r>
          <w:fldChar w:fldCharType="end"/>
        </w:r>
      </w:hyperlink>
    </w:p>
    <w:p>
      <w:pPr>
        <w:pStyle w:val="TOC1"/>
        <w:tabs>
          <w:tab w:val="right" w:leader="dot" w:pos="8306"/>
        </w:tabs>
      </w:pPr>
      <w:hyperlink w:anchor="_Toc16014" w:history="1">
        <w:r>
          <w:rPr>
            <w:rFonts w:ascii="仿宋" w:eastAsia="仿宋" w:hAnsi="仿宋" w:cs="仿宋" w:hint="eastAsia"/>
            <w:lang w:eastAsia="zh-CN"/>
          </w:rPr>
          <w:t>十五、聚合物多元醇(POP)项目治理与监督</w:t>
        </w:r>
        <w:r>
          <w:tab/>
        </w:r>
        <w:r>
          <w:fldChar w:fldCharType="begin"/>
        </w:r>
        <w:r>
          <w:instrText xml:space="preserve"> PAGEREF _Toc16014 \h </w:instrText>
        </w:r>
        <w:r>
          <w:fldChar w:fldCharType="separate"/>
        </w:r>
        <w:r>
          <w:t>62</w:t>
        </w:r>
        <w:r>
          <w:fldChar w:fldCharType="end"/>
        </w:r>
      </w:hyperlink>
    </w:p>
    <w:p>
      <w:pPr>
        <w:pStyle w:val="TOC2"/>
        <w:tabs>
          <w:tab w:val="right" w:leader="dot" w:pos="8306"/>
        </w:tabs>
      </w:pPr>
      <w:hyperlink w:anchor="_Toc21527" w:history="1">
        <w:r>
          <w:rPr>
            <w:rFonts w:ascii="仿宋" w:eastAsia="仿宋" w:hAnsi="仿宋" w:cs="仿宋" w:hint="eastAsia"/>
            <w:lang w:eastAsia="zh-CN"/>
          </w:rPr>
          <w:t>(一)、聚合物多元醇(POP)项目治理结构</w:t>
        </w:r>
        <w:r>
          <w:tab/>
        </w:r>
        <w:r>
          <w:fldChar w:fldCharType="begin"/>
        </w:r>
        <w:r>
          <w:instrText xml:space="preserve"> PAGEREF _Toc21527 \h </w:instrText>
        </w:r>
        <w:r>
          <w:fldChar w:fldCharType="separate"/>
        </w:r>
        <w:r>
          <w:t>62</w:t>
        </w:r>
        <w:r>
          <w:fldChar w:fldCharType="end"/>
        </w:r>
      </w:hyperlink>
    </w:p>
    <w:p>
      <w:pPr>
        <w:pStyle w:val="TOC2"/>
        <w:tabs>
          <w:tab w:val="right" w:leader="dot" w:pos="8306"/>
        </w:tabs>
      </w:pPr>
      <w:hyperlink w:anchor="_Toc4066" w:history="1">
        <w:r>
          <w:rPr>
            <w:rFonts w:ascii="仿宋" w:eastAsia="仿宋" w:hAnsi="仿宋" w:cs="仿宋" w:hint="eastAsia"/>
            <w:lang w:eastAsia="zh-CN"/>
          </w:rPr>
          <w:t>(二)、监督与审计</w:t>
        </w:r>
        <w:r>
          <w:tab/>
        </w:r>
        <w:r>
          <w:fldChar w:fldCharType="begin"/>
        </w:r>
        <w:r>
          <w:instrText xml:space="preserve"> PAGEREF _Toc4066 \h </w:instrText>
        </w:r>
        <w:r>
          <w:fldChar w:fldCharType="separate"/>
        </w:r>
        <w:r>
          <w:t>64</w:t>
        </w:r>
        <w:r>
          <w:fldChar w:fldCharType="end"/>
        </w:r>
      </w:hyperlink>
    </w:p>
    <w:p>
      <w:pPr>
        <w:pStyle w:val="TOC1"/>
        <w:tabs>
          <w:tab w:val="right" w:leader="dot" w:pos="8306"/>
        </w:tabs>
      </w:pPr>
      <w:hyperlink w:anchor="_Toc24574" w:history="1">
        <w:r>
          <w:rPr>
            <w:rFonts w:ascii="仿宋" w:eastAsia="仿宋" w:hAnsi="仿宋" w:cs="仿宋" w:hint="eastAsia"/>
            <w:lang w:eastAsia="zh-CN"/>
          </w:rPr>
          <w:t>十六、聚合物多元醇(POP)项目变更管理</w:t>
        </w:r>
        <w:r>
          <w:tab/>
        </w:r>
        <w:r>
          <w:fldChar w:fldCharType="begin"/>
        </w:r>
        <w:r>
          <w:instrText xml:space="preserve"> PAGEREF _Toc24574 \h </w:instrText>
        </w:r>
        <w:r>
          <w:fldChar w:fldCharType="separate"/>
        </w:r>
        <w:r>
          <w:t>66</w:t>
        </w:r>
        <w:r>
          <w:fldChar w:fldCharType="end"/>
        </w:r>
      </w:hyperlink>
    </w:p>
    <w:p>
      <w:pPr>
        <w:pStyle w:val="TOC2"/>
        <w:tabs>
          <w:tab w:val="right" w:leader="dot" w:pos="8306"/>
        </w:tabs>
      </w:pPr>
      <w:hyperlink w:anchor="_Toc15139" w:history="1">
        <w:r>
          <w:rPr>
            <w:rFonts w:ascii="仿宋" w:eastAsia="仿宋" w:hAnsi="仿宋" w:cs="仿宋" w:hint="eastAsia"/>
            <w:lang w:eastAsia="zh-CN"/>
          </w:rPr>
          <w:t>(一)、变更申请与评估</w:t>
        </w:r>
        <w:r>
          <w:tab/>
        </w:r>
        <w:r>
          <w:fldChar w:fldCharType="begin"/>
        </w:r>
        <w:r>
          <w:instrText xml:space="preserve"> PAGEREF _Toc15139 \h </w:instrText>
        </w:r>
        <w:r>
          <w:fldChar w:fldCharType="separate"/>
        </w:r>
        <w:r>
          <w:t>66</w:t>
        </w:r>
        <w:r>
          <w:fldChar w:fldCharType="end"/>
        </w:r>
      </w:hyperlink>
    </w:p>
    <w:p>
      <w:pPr>
        <w:pStyle w:val="TOC2"/>
        <w:tabs>
          <w:tab w:val="right" w:leader="dot" w:pos="8306"/>
        </w:tabs>
      </w:pPr>
      <w:hyperlink w:anchor="_Toc1398" w:history="1">
        <w:r>
          <w:rPr>
            <w:rFonts w:ascii="仿宋" w:eastAsia="仿宋" w:hAnsi="仿宋" w:cs="仿宋" w:hint="eastAsia"/>
            <w:lang w:eastAsia="zh-CN"/>
          </w:rPr>
          <w:t>(二)、变更实施与控制</w:t>
        </w:r>
        <w:r>
          <w:tab/>
        </w:r>
        <w:r>
          <w:fldChar w:fldCharType="begin"/>
        </w:r>
        <w:r>
          <w:instrText xml:space="preserve"> PAGEREF _Toc1398 \h </w:instrText>
        </w:r>
        <w:r>
          <w:fldChar w:fldCharType="separate"/>
        </w:r>
        <w:r>
          <w:t>66</w:t>
        </w:r>
        <w:r>
          <w:fldChar w:fldCharType="end"/>
        </w:r>
      </w:hyperlink>
    </w:p>
    <w:p>
      <w:pPr>
        <w:pStyle w:val="TOC1"/>
        <w:tabs>
          <w:tab w:val="right" w:leader="dot" w:pos="8306"/>
        </w:tabs>
      </w:pPr>
      <w:hyperlink w:anchor="_Toc6311" w:history="1">
        <w:r>
          <w:rPr>
            <w:rFonts w:ascii="仿宋" w:eastAsia="仿宋" w:hAnsi="仿宋" w:cs="仿宋" w:hint="eastAsia"/>
            <w:lang w:eastAsia="zh-CN"/>
          </w:rPr>
          <w:t>十七、聚合物多元醇(POP)项目实施保障措施</w:t>
        </w:r>
        <w:r>
          <w:tab/>
        </w:r>
        <w:r>
          <w:fldChar w:fldCharType="begin"/>
        </w:r>
        <w:r>
          <w:instrText xml:space="preserve"> PAGEREF _Toc6311 \h </w:instrText>
        </w:r>
        <w:r>
          <w:fldChar w:fldCharType="separate"/>
        </w:r>
        <w:r>
          <w:t>67</w:t>
        </w:r>
        <w:r>
          <w:fldChar w:fldCharType="end"/>
        </w:r>
      </w:hyperlink>
    </w:p>
    <w:p>
      <w:pPr>
        <w:pStyle w:val="TOC2"/>
        <w:tabs>
          <w:tab w:val="right" w:leader="dot" w:pos="8306"/>
        </w:tabs>
      </w:pPr>
      <w:hyperlink w:anchor="_Toc14410" w:history="1">
        <w:r>
          <w:rPr>
            <w:rFonts w:ascii="仿宋" w:eastAsia="仿宋" w:hAnsi="仿宋" w:cs="仿宋" w:hint="eastAsia"/>
            <w:lang w:eastAsia="zh-CN"/>
          </w:rPr>
          <w:t>(一)、聚合物多元醇(POP)项目实施保障机制</w:t>
        </w:r>
        <w:r>
          <w:tab/>
        </w:r>
        <w:r>
          <w:fldChar w:fldCharType="begin"/>
        </w:r>
        <w:r>
          <w:instrText xml:space="preserve"> PAGEREF _Toc14410 \h </w:instrText>
        </w:r>
        <w:r>
          <w:fldChar w:fldCharType="separate"/>
        </w:r>
        <w:r>
          <w:t>67</w:t>
        </w:r>
        <w:r>
          <w:fldChar w:fldCharType="end"/>
        </w:r>
      </w:hyperlink>
    </w:p>
    <w:p>
      <w:pPr>
        <w:pStyle w:val="TOC2"/>
        <w:tabs>
          <w:tab w:val="right" w:leader="dot" w:pos="8306"/>
        </w:tabs>
      </w:pPr>
      <w:hyperlink w:anchor="_Toc32427" w:history="1">
        <w:r>
          <w:rPr>
            <w:rFonts w:ascii="仿宋" w:eastAsia="仿宋" w:hAnsi="仿宋" w:cs="仿宋" w:hint="eastAsia"/>
            <w:lang w:eastAsia="zh-CN"/>
          </w:rPr>
          <w:t>(二)、聚合物多元醇(POP)项目法律合规要求</w:t>
        </w:r>
        <w:r>
          <w:tab/>
        </w:r>
        <w:r>
          <w:fldChar w:fldCharType="begin"/>
        </w:r>
        <w:r>
          <w:instrText xml:space="preserve"> PAGEREF _Toc32427 \h </w:instrText>
        </w:r>
        <w:r>
          <w:fldChar w:fldCharType="separate"/>
        </w:r>
        <w:r>
          <w:t>71</w:t>
        </w:r>
        <w:r>
          <w:fldChar w:fldCharType="end"/>
        </w:r>
      </w:hyperlink>
    </w:p>
    <w:p>
      <w:pPr>
        <w:pStyle w:val="TOC2"/>
        <w:tabs>
          <w:tab w:val="right" w:leader="dot" w:pos="8306"/>
        </w:tabs>
      </w:pPr>
      <w:hyperlink w:anchor="_Toc26843" w:history="1">
        <w:r>
          <w:rPr>
            <w:rFonts w:ascii="仿宋" w:eastAsia="仿宋" w:hAnsi="仿宋" w:cs="仿宋" w:hint="eastAsia"/>
            <w:lang w:eastAsia="zh-CN"/>
          </w:rPr>
          <w:t>(三)、聚合物多元醇(POP)项目合同管理与法律事务</w:t>
        </w:r>
        <w:r>
          <w:tab/>
        </w:r>
        <w:r>
          <w:fldChar w:fldCharType="begin"/>
        </w:r>
        <w:r>
          <w:instrText xml:space="preserve"> PAGEREF _Toc26843 \h </w:instrText>
        </w:r>
        <w:r>
          <w:fldChar w:fldCharType="separate"/>
        </w:r>
        <w:r>
          <w:t>75</w:t>
        </w:r>
        <w:r>
          <w:fldChar w:fldCharType="end"/>
        </w:r>
      </w:hyperlink>
    </w:p>
    <w:p>
      <w:pPr>
        <w:pStyle w:val="TOC2"/>
        <w:tabs>
          <w:tab w:val="right" w:leader="dot" w:pos="8306"/>
        </w:tabs>
      </w:pPr>
      <w:hyperlink w:anchor="_Toc10945" w:history="1">
        <w:r>
          <w:rPr>
            <w:rFonts w:ascii="仿宋" w:eastAsia="仿宋" w:hAnsi="仿宋" w:cs="仿宋" w:hint="eastAsia"/>
            <w:lang w:eastAsia="zh-CN"/>
          </w:rPr>
          <w:t>(四)、聚合物多元醇(POP)项目知识产权保护策略</w:t>
        </w:r>
        <w:r>
          <w:tab/>
        </w:r>
        <w:r>
          <w:fldChar w:fldCharType="begin"/>
        </w:r>
        <w:r>
          <w:instrText xml:space="preserve"> PAGEREF _Toc10945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637"/>
      <w:r>
        <w:rPr>
          <w:rFonts w:ascii="仿宋" w:eastAsia="仿宋" w:hAnsi="仿宋" w:cs="仿宋" w:hint="eastAsia"/>
          <w:sz w:val="28"/>
          <w:lang w:eastAsia="zh-CN"/>
        </w:rPr>
        <w:t>一、聚合物多元醇(POP)项目可持续发展</w:t>
      </w:r>
      <w:bookmarkEnd w:id="2"/>
    </w:p>
    <w:p>
      <w:pPr>
        <w:pStyle w:val="Heading2"/>
        <w:rPr>
          <w:rFonts w:ascii="仿宋" w:eastAsia="仿宋" w:hAnsi="仿宋" w:cs="仿宋" w:hint="eastAsia"/>
          <w:lang w:eastAsia="zh-CN"/>
        </w:rPr>
      </w:pPr>
      <w:bookmarkStart w:id="3" w:name="_Toc1453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合物多元醇(POP)项目中，聚合物多元醇(POP)项目团队着眼于未来，明确了可持续发展的战略方向。制定的具体可持续发展目标包括降低资源使用、采用环保技术、最大化社会效益等。这一步骤不仅有助于聚合物多元醇(POP)项目在环保和社会责任方面达到最高标准，也为未来提供了明确的指引，确保聚合物多元醇(POP)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可持续实践的融入聚合物多元醇(POP)项目管理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聚合物多元醇(POP)项目管理周期。从聚合物多元醇(POP)项目规划开始，聚合物多元醇(POP)项目团队就考虑了环境和社会的因素。在执行阶段，聚合物多元醇(POP)项目团队积极推动绿色技术的应用，优化资源利用。此外，关注员工的社会责任，通过培训和沟通活动提高员工对可持续发展的认知，使他们能够在日常工作中践行可持续实践。这些举措不仅为聚合物多元醇(POP)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951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聚合物多元醇(POP)项目的可持续发展理念，我们深信环保与社会责任是聚合物多元醇(POP)项目成功的关键支柱。在聚合物多元醇(POP)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POP)项目团队通过引入先进的环保技术、建立高效的废物处理系统以及推动能源节约措施，积极履行环保责任。定期的环保监测和评估确保聚合物多元醇(POP)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聚合物多元醇(POP)项目不仅致力于自身可持续发展，还注重对社会的回馈。通过支持社区聚合物多元醇(POP)项目、参与慈善事业、提供培训机会等方式，聚合物多元醇(POP)项目积极履行社会责任。与当地社区建立积极互动，关注员工的工作与生活平衡，以及员工的身心健康，是聚合物多元醇(POP)项目在社会责任层面的关键举措。这样的实践不仅增强了聚合物多元醇(POP)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025"/>
      <w:r>
        <w:rPr>
          <w:rFonts w:ascii="仿宋" w:eastAsia="仿宋" w:hAnsi="仿宋" w:cs="仿宋" w:hint="eastAsia"/>
          <w:sz w:val="28"/>
          <w:lang w:eastAsia="zh-CN"/>
        </w:rPr>
        <w:t>二、聚合物多元醇(POP)项目绩效评估</w:t>
      </w:r>
      <w:bookmarkEnd w:id="5"/>
    </w:p>
    <w:p>
      <w:pPr>
        <w:pStyle w:val="Heading2"/>
        <w:rPr>
          <w:rFonts w:ascii="仿宋" w:eastAsia="仿宋" w:hAnsi="仿宋" w:cs="仿宋" w:hint="eastAsia"/>
          <w:lang w:eastAsia="zh-CN"/>
        </w:rPr>
      </w:pPr>
      <w:bookmarkStart w:id="6" w:name="_Toc13893"/>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聚合物多元醇(POP)项目中，我们设计了一套全面的绩效评估指标，以确保聚合物多元醇(POP)项目的可控和成功交付。这些指标跨足聚合物多元醇(POP)项目目标、成本、进度和质量等多个维度，为我们提供了全面洞察聚合物多元醇(POP)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POP)项目目标达成率是我们关注的首要指标。我们设定了明确的目标，并通过定期监测和评估，迅速发现并应对潜在的目标偏差。这为聚合物多元醇(POP)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成本绩效是另一个核心关注点。通过实际成本与预算成本的对比分析，我们深入了解成本差异的原因，及时调整资源分配，保持聚合物多元醇(POP)项目在经济效益方面的合理水平。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POP)项目进度作为关键的绩效指标之一，得到了精心的关注。我们制定了详细的聚合物多元醇(POP)项目进度计划，并设立了进度符合度指标，确保实际进度与计划进度保持一致。这使我们能够快速发现和解决潜在的进度问题，保持聚合物多元醇(POP)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聚合物多元醇(POP)项目绩效的不可或缺的一环。我们引入了一系列的质量标准和客户满意度指标，以确保聚合物多元醇(POP)项目交付的成果在质量上达到或超越预期水平。通过持续监测这些指标，我们努力提升聚合物多元醇(POP)项目整体质量水平，为聚合物多元醇(POP)项目的成功交付提供有力保障。通过这些科学且全面的绩效评估，我们能够更好地引导聚合物多元醇(POP)项目的持续改进，确保聚合物多元醇(POP)项目目标的顺利达成。</w:t>
      </w:r>
    </w:p>
    <w:p>
      <w:pPr>
        <w:pStyle w:val="Heading2"/>
        <w:ind w:firstLine="560" w:firstLineChars="200"/>
        <w:rPr>
          <w:rFonts w:ascii="仿宋" w:eastAsia="仿宋" w:hAnsi="仿宋" w:cs="仿宋" w:hint="eastAsia"/>
          <w:sz w:val="28"/>
          <w:lang w:eastAsia="zh-CN"/>
        </w:rPr>
      </w:pPr>
      <w:bookmarkStart w:id="7" w:name="_Toc31964"/>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绩效评估是聚合物多元醇(POP)项目中的关键环节，为确保聚合物多元醇(POP)项目达到预期目标，我们采用了多层次、多维度的绩效评估方法。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聚合物多元醇(POP)项目的战略目标对齐，确保每个决策和行动都与聚合物多元醇(POP)项目整体目标保持一致。团队会定期召开战略对齐会议，审视当前工作与聚合物多元醇(POP)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聚合物多元醇(POP)项目进度、质量、成本和风险等方面。这些指标通过数据收集和分析，为聚合物多元醇(POP)项目管理团队提供了客观的评估依据。例如，我们通过聚合物多元醇(POP)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聚合物多元醇(POP)项目内部，还考虑了聚合物多元醇(POP)项目对外部环境的影响。我们定期进行干系人满意度调查，以了解各利益相关方对聚合物多元醇(POP)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这种多层次、多角度的绩效评估方法，使得我们能够全面了解聚合物多元醇(POP)项目的运行状态，及时做出调整，确保聚合物多元醇(POP)项目在不断变化的环境中保持稳健前行。</w:t>
      </w:r>
    </w:p>
    <w:p>
      <w:pPr>
        <w:pStyle w:val="Heading2"/>
        <w:ind w:firstLine="560" w:firstLineChars="200"/>
        <w:rPr>
          <w:rFonts w:ascii="仿宋" w:eastAsia="仿宋" w:hAnsi="仿宋" w:cs="仿宋" w:hint="eastAsia"/>
          <w:sz w:val="28"/>
          <w:lang w:eastAsia="zh-CN"/>
        </w:rPr>
      </w:pPr>
      <w:bookmarkStart w:id="8" w:name="_Toc29634"/>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为了确保聚合物多元醇(POP)项目的有效管理和不断优化，我们采用了精心设计的绩效评估周期。这个周期旨在实现灵活、实时和全面的评估，以适应聚合物多元醇(POP)项目执行中的各种挑战。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聚合物多元醇(POP)项目的不同需求，分为短期、中期和长期。短期评估关注每个迭代或工作周期，以及时发现和解决当前任务中的问题。中期评估涵盖几个迭代，深入了解整体聚合物多元醇(POP)项目的趋势和性能。长期评估则着眼于整个聚合物多元醇(POP)项目阶段，确保聚合物多元醇(POP)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聚合物多元醇(POP)项目管理工具和协作平台，团队成员能够随时更新和分享聚合物多元醇(POP)项目数据。这种实时性的反馈机制使我们能够及时察觉潜在问题，快速调整，保持聚合物多元醇(POP)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聚合物多元醇(POP)项目的决策制定密不可分。每个周期的聚合物多元醇(POP)项目回顾会议成为集体总结经验、识别问题深层次原因并找到创新解决方案的平台。这种定期的反思与调整机制使聚合物多元醇(POP)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2287"/>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1934"/>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聚合物多元醇(POP)项目的主要产品是XXXX，预计年产值为XXX万元。这一产品在市场中占据着重要的地位，其广泛的应用范围使得该聚合物多元醇(POP)项目的市场前景非常广阔。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聚合物多元醇(POP)项目的xxx产品作为重要的原材料之一，将在多个领域发挥关键作用。其在建筑、交通、能源等方面的广泛应用将为整个产业链提供强大的支持，形成产业协同效应。聚合物多元醇(POP)项目的年产值XXX万XXX万XXX万万元不仅反映了其在市场上的巨大潜力，更预示着它对国民经济的积极贡献。这种关联度高、涉及面广的产业关系，使得该聚合物多元醇(POP)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4026"/>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POP)项目总征地面积为XXXX平方米，相当于约XX.XX亩，其中净用地面积为XXXX平方米，红线范围内相当于约XX.XX亩。这一用地规模充分考虑了聚合物多元醇(POP)项目的建设需求，保障了聚合物多元醇(POP)项目在合适的空间内得以充分发展。聚合物多元醇(POP)项目规划的总建筑面积为XXXX平方米，其中主体工程建设占XXXX平方米，计容建筑面积达XXXX平方米。预计建筑工程的投资将达到XXXX万元，为聚合物多元醇(POP)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POP)项目计划购置的设备共计XXXX台（套），设备购置费用为XXXX万元。这一设备购置计划充分考虑到聚合物多元醇(POP)项目的生产需求和技术要求，确保了聚合物多元醇(POP)项目在生产运营中具备先进的技术装备和高效的生产能力。设备的合理配置将为聚合物多元醇(POP)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POP)项目计划总投资为XXXX万元，预计年实现营业收入为XXXX万元。这一产能规模的设定旨在确保聚合物多元醇(POP)项目能够在投资与回报之间取得平衡，实现长期可持续的发展。聚合物多元醇(POP)项目的总投资充分考虑到各个方面的需求，包括用地建设、设备购置等多个环节，以确保聚合物多元醇(POP)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89"/>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3255"/>
      <w:r>
        <w:rPr>
          <w:rFonts w:ascii="仿宋" w:eastAsia="仿宋" w:hAnsi="仿宋" w:cs="仿宋" w:hint="eastAsia"/>
          <w:lang w:eastAsia="zh-CN"/>
        </w:rPr>
        <w:t>(一)、聚合物多元醇(POP)行业分析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POP)行业一直以来都是市场的关注焦点。行业内的发展趋势、竞争态势以及潜在机会都对聚合物多元醇(POP)项目的推进产生深远的影响。通过深入研究行业的整体概貌，我们将更好地理解行业的核心特征，为聚合物多元醇(POP)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聚合物多元醇(POP)行业，技术一直是推动创新和发展的关键因素。我们将对当前技术趋势进行详尽分析，包括但不限于人工智能、大数据应用、先进制造技术等。这有助于聚合物多元醇(POP)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聚合物多元醇(POP)项目成功的基础。我们将对主要竞争对手进行深入研究，包括其市场份额、产品特点、市场定位等。通过全面了解竞争对手的优势和劣势，聚合物多元醇(POP)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9455"/>
      <w:r>
        <w:rPr>
          <w:rFonts w:ascii="仿宋" w:eastAsia="仿宋" w:hAnsi="仿宋" w:cs="仿宋" w:hint="eastAsia"/>
          <w:sz w:val="28"/>
          <w:lang w:eastAsia="zh-CN"/>
        </w:rPr>
        <w:t>(二)、聚合物多元醇(POP)市场分析预测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聚合物多元醇(POP)市场未来的增长趋势。这包括市场的整体规模、各细分领域的发展趋势等。聚合物多元醇(POP)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聚合物多元醇(POP)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聚合物多元醇(POP)项目实施过程中需要充分考虑的因素。我们将对市场风险进行全面评估，包括但不限于政策法规风险、市场竞争风险、技术变革风险等。通过对潜在风险的深入分析，聚合物多元醇(POP)项目可以制定相应的风险缓解策略，降低不确定性对聚合物多元醇(POP)项目的影响。</w:t>
      </w:r>
    </w:p>
    <w:p>
      <w:pPr>
        <w:pStyle w:val="Heading1"/>
        <w:ind w:firstLine="560" w:firstLineChars="200"/>
        <w:rPr>
          <w:rFonts w:ascii="仿宋" w:eastAsia="仿宋" w:hAnsi="仿宋" w:cs="仿宋" w:hint="eastAsia"/>
          <w:sz w:val="28"/>
          <w:lang w:eastAsia="zh-CN"/>
        </w:rPr>
      </w:pPr>
      <w:bookmarkStart w:id="15" w:name="_Toc23179"/>
      <w:r>
        <w:rPr>
          <w:rFonts w:ascii="仿宋" w:eastAsia="仿宋" w:hAnsi="仿宋" w:cs="仿宋" w:hint="eastAsia"/>
          <w:sz w:val="28"/>
          <w:lang w:eastAsia="zh-CN"/>
        </w:rPr>
        <w:t>五、聚合物多元醇(POP)项目土建工程</w:t>
      </w:r>
      <w:bookmarkEnd w:id="15"/>
    </w:p>
    <w:p>
      <w:pPr>
        <w:pStyle w:val="Heading2"/>
        <w:rPr>
          <w:rFonts w:ascii="仿宋" w:eastAsia="仿宋" w:hAnsi="仿宋" w:cs="仿宋" w:hint="eastAsia"/>
          <w:lang w:eastAsia="zh-CN"/>
        </w:rPr>
      </w:pPr>
      <w:bookmarkStart w:id="16" w:name="_Toc23597"/>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在聚合物多元醇(POP)项目的建筑工程设计中，我们将秉承一系列重要的设计原则，以确保聚合物多元醇(POP)项目建筑在功能、美观、可持续性等方面达到最佳效果。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首要原则是确保建筑的功能性得到最大化的发挥。我们将充分理解聚合物多元醇(POP)项目的实际需求，合理布局各个功能区域，保证建筑在满足业务需求的同时，提供高效的工作环境。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在建筑设计中，我们将综合考虑建设和运营成本。通过精细的经济效益分析，确保设计方案在高效利用资源的同时，对聚合物多元醇(POP)项目的长期盈利能力有积极的贡献。</w:t>
      </w:r>
    </w:p>
    <w:p>
      <w:pPr>
        <w:pStyle w:val="Heading2"/>
        <w:ind w:firstLine="560" w:firstLineChars="200"/>
        <w:rPr>
          <w:rFonts w:ascii="仿宋" w:eastAsia="仿宋" w:hAnsi="仿宋" w:cs="仿宋" w:hint="eastAsia"/>
          <w:sz w:val="28"/>
          <w:lang w:eastAsia="zh-CN"/>
        </w:rPr>
      </w:pPr>
      <w:bookmarkStart w:id="17" w:name="_Toc30425"/>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合物多元醇(POP)项目的土建工程设计中，我们将精准设定设计年限，结合聚合物多元醇(POP)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聚合物多元醇(POP)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9522"/>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该聚合物多元醇(POP)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聚合物多元醇(POP)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聚合物多元醇(POP)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2240"/>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本期工程聚合物多元醇(POP)项目预计总建筑面积XXX平方米，其中：计容建筑面积XXX平方米，计划建筑工程投资XX万元，占聚合物多元醇(POP)项目总投资的XX%。</w:t>
      </w:r>
    </w:p>
    <w:p>
      <w:pPr>
        <w:pStyle w:val="Heading1"/>
        <w:ind w:firstLine="560" w:firstLineChars="200"/>
        <w:rPr>
          <w:rFonts w:ascii="仿宋" w:eastAsia="仿宋" w:hAnsi="仿宋" w:cs="仿宋" w:hint="eastAsia"/>
          <w:sz w:val="28"/>
          <w:lang w:eastAsia="zh-CN"/>
        </w:rPr>
      </w:pPr>
      <w:bookmarkStart w:id="20" w:name="_Toc9722"/>
      <w:r>
        <w:rPr>
          <w:rFonts w:ascii="仿宋" w:eastAsia="仿宋" w:hAnsi="仿宋" w:cs="仿宋" w:hint="eastAsia"/>
          <w:sz w:val="28"/>
          <w:lang w:eastAsia="zh-CN"/>
        </w:rPr>
        <w:t>六、聚合物多元醇(POP)项目危机管理</w:t>
      </w:r>
      <w:bookmarkEnd w:id="20"/>
    </w:p>
    <w:p>
      <w:pPr>
        <w:pStyle w:val="Heading2"/>
        <w:rPr>
          <w:rFonts w:ascii="仿宋" w:eastAsia="仿宋" w:hAnsi="仿宋" w:cs="仿宋" w:hint="eastAsia"/>
          <w:lang w:eastAsia="zh-CN"/>
        </w:rPr>
      </w:pPr>
      <w:bookmarkStart w:id="21" w:name="_Toc32080"/>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聚合物多元醇(POP)项目危机管理中，危机预警与识别是确保聚合物多元醇(POP)项目稳健运行的核心步骤。通过建立全面的监测机制，聚合物多元醇(POP)项目团队旨在及时发现和理解潜在的风险和危机因素，以便采取及时的预防和应对措施，确保聚合物多元醇(POP)项目持续处于可控状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首先，通过深入的风险评估，聚合物多元醇(POP)项目团队全面分析了整个聚合物多元醇(POP)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聚合物多元醇(POP)项目团队着重于明确定义聚合物多元醇(POP)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聚合物多元醇(POP)项目进展的持续监控，团队能够及时发现潜在问题并作出迅速反应。聚合物多元醇(POP)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在这一阶段，团队的专业素养和反应速度将发挥至关重要的作用，以确保潜在危机能够在初期得到有效的处理，最大程度地减轻负面影响。通过危机预警与识别，聚合物多元醇(POP)项目得以更有序、可控地推进。</w:t>
      </w:r>
    </w:p>
    <w:p>
      <w:pPr>
        <w:pStyle w:val="Heading2"/>
        <w:ind w:firstLine="560" w:firstLineChars="200"/>
        <w:rPr>
          <w:rFonts w:ascii="仿宋" w:eastAsia="仿宋" w:hAnsi="仿宋" w:cs="仿宋" w:hint="eastAsia"/>
          <w:sz w:val="28"/>
          <w:lang w:eastAsia="zh-CN"/>
        </w:rPr>
      </w:pPr>
      <w:bookmarkStart w:id="22" w:name="_Toc21392"/>
      <w:r>
        <w:rPr>
          <w:rFonts w:ascii="仿宋" w:eastAsia="仿宋" w:hAnsi="仿宋" w:cs="仿宋" w:hint="eastAsia"/>
          <w:sz w:val="28"/>
          <w:lang w:eastAsia="zh-CN"/>
        </w:rPr>
        <w:t>(二)、危机应对与恢复</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在危机发生时，聚合物多元醇(POP)项目团队立即行动，成立了应急小组。该小组的任务是迅速制定并实施紧急应对措施，以最小化潜在损失。以下是采取的主要措施：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暂停聚合物多元醇(POP)项目进度：为遏制危机蔓延，聚合物多元醇(POP)项目暂时停止进行，以便全面评估当前状况。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资源重新分配：重新评估聚合物多元醇(POP)项目资源的分配，确保最大限度地减小损失。</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https://d.book118.com/148105111025006026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6B5012"/>
    <w:rsid w:val="4C6B50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8105111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2024-01-11T19:35:00Z</dcterms:created>
  <dcterms:modified xsi:type="dcterms:W3CDTF">2024-01-11T19:35:45Z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60C3AE71EB9844E09D1210F7E68680EC_11</vt:lpwstr>
  </property>
  <property fmtid="{D5CDD505-2E9C-101B-9397-08002B2CF9AE}" pid="3" name="KSOProductBuildVer">
    <vt:lpwstr>2052-12.1.0.16120</vt:lpwstr>
  </property>
</Properties>
</file>