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酒石酸盐项目规划设计蓝图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 w:history="1">
        <w:r>
          <w:rPr>
            <w:rFonts w:ascii="仿宋" w:eastAsia="仿宋" w:hAnsi="仿宋" w:cs="仿宋" w:hint="eastAsia"/>
            <w:lang w:eastAsia="zh-CN"/>
          </w:rPr>
          <w:t>序言</w:t>
        </w:r>
        <w:r>
          <w:tab/>
        </w:r>
        <w:r>
          <w:fldChar w:fldCharType="begin"/>
        </w:r>
        <w:r>
          <w:instrText xml:space="preserve"> PAGEREF _Toc2944 \h </w:instrText>
        </w:r>
        <w:r>
          <w:fldChar w:fldCharType="separate"/>
        </w:r>
        <w:r>
          <w:t>3</w:t>
        </w:r>
        <w:r>
          <w:fldChar w:fldCharType="end"/>
        </w:r>
      </w:hyperlink>
    </w:p>
    <w:p>
      <w:pPr>
        <w:pStyle w:val="TOC1"/>
        <w:tabs>
          <w:tab w:val="right" w:leader="dot" w:pos="8306"/>
        </w:tabs>
      </w:pPr>
      <w:hyperlink w:anchor="_Toc17321" w:history="1">
        <w:r>
          <w:rPr>
            <w:rFonts w:ascii="仿宋" w:eastAsia="仿宋" w:hAnsi="仿宋" w:cs="仿宋" w:hint="eastAsia"/>
            <w:lang w:eastAsia="zh-CN"/>
          </w:rPr>
          <w:t>一、酒石酸盐项目危机管理</w:t>
        </w:r>
        <w:r>
          <w:tab/>
        </w:r>
        <w:r>
          <w:fldChar w:fldCharType="begin"/>
        </w:r>
        <w:r>
          <w:instrText xml:space="preserve"> PAGEREF _Toc17321 \h </w:instrText>
        </w:r>
        <w:r>
          <w:fldChar w:fldCharType="separate"/>
        </w:r>
        <w:r>
          <w:t>3</w:t>
        </w:r>
        <w:r>
          <w:fldChar w:fldCharType="end"/>
        </w:r>
      </w:hyperlink>
    </w:p>
    <w:p>
      <w:pPr>
        <w:pStyle w:val="TOC2"/>
        <w:tabs>
          <w:tab w:val="right" w:leader="dot" w:pos="8306"/>
        </w:tabs>
      </w:pPr>
      <w:hyperlink w:anchor="_Toc5989" w:history="1">
        <w:r>
          <w:rPr>
            <w:rFonts w:ascii="仿宋" w:eastAsia="仿宋" w:hAnsi="仿宋" w:cs="仿宋" w:hint="eastAsia"/>
            <w:lang w:eastAsia="zh-CN"/>
          </w:rPr>
          <w:t>(一)、危机预警与识别</w:t>
        </w:r>
        <w:r>
          <w:tab/>
        </w:r>
        <w:r>
          <w:fldChar w:fldCharType="begin"/>
        </w:r>
        <w:r>
          <w:instrText xml:space="preserve"> PAGEREF _Toc5989 \h </w:instrText>
        </w:r>
        <w:r>
          <w:fldChar w:fldCharType="separate"/>
        </w:r>
        <w:r>
          <w:t>3</w:t>
        </w:r>
        <w:r>
          <w:fldChar w:fldCharType="end"/>
        </w:r>
      </w:hyperlink>
    </w:p>
    <w:p>
      <w:pPr>
        <w:pStyle w:val="TOC2"/>
        <w:tabs>
          <w:tab w:val="right" w:leader="dot" w:pos="8306"/>
        </w:tabs>
      </w:pPr>
      <w:hyperlink w:anchor="_Toc31353" w:history="1">
        <w:r>
          <w:rPr>
            <w:rFonts w:ascii="仿宋" w:eastAsia="仿宋" w:hAnsi="仿宋" w:cs="仿宋" w:hint="eastAsia"/>
            <w:lang w:eastAsia="zh-CN"/>
          </w:rPr>
          <w:t>(二)、危机应对与恢复</w:t>
        </w:r>
        <w:r>
          <w:tab/>
        </w:r>
        <w:r>
          <w:fldChar w:fldCharType="begin"/>
        </w:r>
        <w:r>
          <w:instrText xml:space="preserve"> PAGEREF _Toc31353 \h </w:instrText>
        </w:r>
        <w:r>
          <w:fldChar w:fldCharType="separate"/>
        </w:r>
        <w:r>
          <w:t>4</w:t>
        </w:r>
        <w:r>
          <w:fldChar w:fldCharType="end"/>
        </w:r>
      </w:hyperlink>
    </w:p>
    <w:p>
      <w:pPr>
        <w:pStyle w:val="TOC1"/>
        <w:tabs>
          <w:tab w:val="right" w:leader="dot" w:pos="8306"/>
        </w:tabs>
      </w:pPr>
      <w:hyperlink w:anchor="_Toc32149" w:history="1">
        <w:r>
          <w:rPr>
            <w:rFonts w:ascii="仿宋" w:eastAsia="仿宋" w:hAnsi="仿宋" w:cs="仿宋" w:hint="eastAsia"/>
            <w:lang w:eastAsia="zh-CN"/>
          </w:rPr>
          <w:t>二、市场分析、调研</w:t>
        </w:r>
        <w:r>
          <w:tab/>
        </w:r>
        <w:r>
          <w:fldChar w:fldCharType="begin"/>
        </w:r>
        <w:r>
          <w:instrText xml:space="preserve"> PAGEREF _Toc32149 \h </w:instrText>
        </w:r>
        <w:r>
          <w:fldChar w:fldCharType="separate"/>
        </w:r>
        <w:r>
          <w:t>5</w:t>
        </w:r>
        <w:r>
          <w:fldChar w:fldCharType="end"/>
        </w:r>
      </w:hyperlink>
    </w:p>
    <w:p>
      <w:pPr>
        <w:pStyle w:val="TOC2"/>
        <w:tabs>
          <w:tab w:val="right" w:leader="dot" w:pos="8306"/>
        </w:tabs>
      </w:pPr>
      <w:hyperlink w:anchor="_Toc22954" w:history="1">
        <w:r>
          <w:rPr>
            <w:rFonts w:ascii="仿宋" w:eastAsia="仿宋" w:hAnsi="仿宋" w:cs="仿宋" w:hint="eastAsia"/>
            <w:lang w:eastAsia="zh-CN"/>
          </w:rPr>
          <w:t>(一)、酒石酸盐行业分析</w:t>
        </w:r>
        <w:r>
          <w:tab/>
        </w:r>
        <w:r>
          <w:fldChar w:fldCharType="begin"/>
        </w:r>
        <w:r>
          <w:instrText xml:space="preserve"> PAGEREF _Toc22954 \h </w:instrText>
        </w:r>
        <w:r>
          <w:fldChar w:fldCharType="separate"/>
        </w:r>
        <w:r>
          <w:t>5</w:t>
        </w:r>
        <w:r>
          <w:fldChar w:fldCharType="end"/>
        </w:r>
      </w:hyperlink>
    </w:p>
    <w:p>
      <w:pPr>
        <w:pStyle w:val="TOC2"/>
        <w:tabs>
          <w:tab w:val="right" w:leader="dot" w:pos="8306"/>
        </w:tabs>
      </w:pPr>
      <w:hyperlink w:anchor="_Toc5600" w:history="1">
        <w:r>
          <w:rPr>
            <w:rFonts w:ascii="仿宋" w:eastAsia="仿宋" w:hAnsi="仿宋" w:cs="仿宋" w:hint="eastAsia"/>
            <w:lang w:eastAsia="zh-CN"/>
          </w:rPr>
          <w:t>(二)、酒石酸盐市场分析预测</w:t>
        </w:r>
        <w:r>
          <w:tab/>
        </w:r>
        <w:r>
          <w:fldChar w:fldCharType="begin"/>
        </w:r>
        <w:r>
          <w:instrText xml:space="preserve"> PAGEREF _Toc5600 \h </w:instrText>
        </w:r>
        <w:r>
          <w:fldChar w:fldCharType="separate"/>
        </w:r>
        <w:r>
          <w:t>6</w:t>
        </w:r>
        <w:r>
          <w:fldChar w:fldCharType="end"/>
        </w:r>
      </w:hyperlink>
    </w:p>
    <w:p>
      <w:pPr>
        <w:pStyle w:val="TOC1"/>
        <w:tabs>
          <w:tab w:val="right" w:leader="dot" w:pos="8306"/>
        </w:tabs>
      </w:pPr>
      <w:hyperlink w:anchor="_Toc11724" w:history="1">
        <w:r>
          <w:rPr>
            <w:rFonts w:ascii="仿宋" w:eastAsia="仿宋" w:hAnsi="仿宋" w:cs="仿宋" w:hint="eastAsia"/>
            <w:lang w:eastAsia="zh-CN"/>
          </w:rPr>
          <w:t>三、产品规划分析</w:t>
        </w:r>
        <w:r>
          <w:tab/>
        </w:r>
        <w:r>
          <w:fldChar w:fldCharType="begin"/>
        </w:r>
        <w:r>
          <w:instrText xml:space="preserve"> PAGEREF _Toc11724 \h </w:instrText>
        </w:r>
        <w:r>
          <w:fldChar w:fldCharType="separate"/>
        </w:r>
        <w:r>
          <w:t>7</w:t>
        </w:r>
        <w:r>
          <w:fldChar w:fldCharType="end"/>
        </w:r>
      </w:hyperlink>
    </w:p>
    <w:p>
      <w:pPr>
        <w:pStyle w:val="TOC2"/>
        <w:tabs>
          <w:tab w:val="right" w:leader="dot" w:pos="8306"/>
        </w:tabs>
      </w:pPr>
      <w:hyperlink w:anchor="_Toc1684" w:history="1">
        <w:r>
          <w:rPr>
            <w:rFonts w:ascii="仿宋" w:eastAsia="仿宋" w:hAnsi="仿宋" w:cs="仿宋" w:hint="eastAsia"/>
            <w:lang w:eastAsia="zh-CN"/>
          </w:rPr>
          <w:t>(一)、产品规划</w:t>
        </w:r>
        <w:r>
          <w:tab/>
        </w:r>
        <w:r>
          <w:fldChar w:fldCharType="begin"/>
        </w:r>
        <w:r>
          <w:instrText xml:space="preserve"> PAGEREF _Toc1684 \h </w:instrText>
        </w:r>
        <w:r>
          <w:fldChar w:fldCharType="separate"/>
        </w:r>
        <w:r>
          <w:t>7</w:t>
        </w:r>
        <w:r>
          <w:fldChar w:fldCharType="end"/>
        </w:r>
      </w:hyperlink>
    </w:p>
    <w:p>
      <w:pPr>
        <w:pStyle w:val="TOC2"/>
        <w:tabs>
          <w:tab w:val="right" w:leader="dot" w:pos="8306"/>
        </w:tabs>
      </w:pPr>
      <w:hyperlink w:anchor="_Toc18438" w:history="1">
        <w:r>
          <w:rPr>
            <w:rFonts w:ascii="仿宋" w:eastAsia="仿宋" w:hAnsi="仿宋" w:cs="仿宋" w:hint="eastAsia"/>
            <w:lang w:eastAsia="zh-CN"/>
          </w:rPr>
          <w:t>(二)、建设规模</w:t>
        </w:r>
        <w:r>
          <w:tab/>
        </w:r>
        <w:r>
          <w:fldChar w:fldCharType="begin"/>
        </w:r>
        <w:r>
          <w:instrText xml:space="preserve"> PAGEREF _Toc18438 \h </w:instrText>
        </w:r>
        <w:r>
          <w:fldChar w:fldCharType="separate"/>
        </w:r>
        <w:r>
          <w:t>8</w:t>
        </w:r>
        <w:r>
          <w:fldChar w:fldCharType="end"/>
        </w:r>
      </w:hyperlink>
    </w:p>
    <w:p>
      <w:pPr>
        <w:pStyle w:val="TOC1"/>
        <w:tabs>
          <w:tab w:val="right" w:leader="dot" w:pos="8306"/>
        </w:tabs>
      </w:pPr>
      <w:hyperlink w:anchor="_Toc22530" w:history="1">
        <w:r>
          <w:rPr>
            <w:rFonts w:ascii="仿宋" w:eastAsia="仿宋" w:hAnsi="仿宋" w:cs="仿宋" w:hint="eastAsia"/>
            <w:lang w:eastAsia="zh-CN"/>
          </w:rPr>
          <w:t>四、酒石酸盐项目选址可行性分析</w:t>
        </w:r>
        <w:r>
          <w:tab/>
        </w:r>
        <w:r>
          <w:fldChar w:fldCharType="begin"/>
        </w:r>
        <w:r>
          <w:instrText xml:space="preserve"> PAGEREF _Toc22530 \h </w:instrText>
        </w:r>
        <w:r>
          <w:fldChar w:fldCharType="separate"/>
        </w:r>
        <w:r>
          <w:t>9</w:t>
        </w:r>
        <w:r>
          <w:fldChar w:fldCharType="end"/>
        </w:r>
      </w:hyperlink>
    </w:p>
    <w:p>
      <w:pPr>
        <w:pStyle w:val="TOC2"/>
        <w:tabs>
          <w:tab w:val="right" w:leader="dot" w:pos="8306"/>
        </w:tabs>
      </w:pPr>
      <w:hyperlink w:anchor="_Toc17415" w:history="1">
        <w:r>
          <w:rPr>
            <w:rFonts w:ascii="仿宋" w:eastAsia="仿宋" w:hAnsi="仿宋" w:cs="仿宋" w:hint="eastAsia"/>
            <w:lang w:eastAsia="zh-CN"/>
          </w:rPr>
          <w:t>(一)、酒石酸盐项目选址</w:t>
        </w:r>
        <w:r>
          <w:tab/>
        </w:r>
        <w:r>
          <w:fldChar w:fldCharType="begin"/>
        </w:r>
        <w:r>
          <w:instrText xml:space="preserve"> PAGEREF _Toc17415 \h </w:instrText>
        </w:r>
        <w:r>
          <w:fldChar w:fldCharType="separate"/>
        </w:r>
        <w:r>
          <w:t>9</w:t>
        </w:r>
        <w:r>
          <w:fldChar w:fldCharType="end"/>
        </w:r>
      </w:hyperlink>
    </w:p>
    <w:p>
      <w:pPr>
        <w:pStyle w:val="TOC2"/>
        <w:tabs>
          <w:tab w:val="right" w:leader="dot" w:pos="8306"/>
        </w:tabs>
      </w:pPr>
      <w:hyperlink w:anchor="_Toc8502" w:history="1">
        <w:r>
          <w:rPr>
            <w:rFonts w:ascii="仿宋" w:eastAsia="仿宋" w:hAnsi="仿宋" w:cs="仿宋" w:hint="eastAsia"/>
            <w:lang w:eastAsia="zh-CN"/>
          </w:rPr>
          <w:t>(二)、用地控制指标</w:t>
        </w:r>
        <w:r>
          <w:tab/>
        </w:r>
        <w:r>
          <w:fldChar w:fldCharType="begin"/>
        </w:r>
        <w:r>
          <w:instrText xml:space="preserve"> PAGEREF _Toc8502 \h </w:instrText>
        </w:r>
        <w:r>
          <w:fldChar w:fldCharType="separate"/>
        </w:r>
        <w:r>
          <w:t>9</w:t>
        </w:r>
        <w:r>
          <w:fldChar w:fldCharType="end"/>
        </w:r>
      </w:hyperlink>
    </w:p>
    <w:p>
      <w:pPr>
        <w:pStyle w:val="TOC2"/>
        <w:tabs>
          <w:tab w:val="right" w:leader="dot" w:pos="8306"/>
        </w:tabs>
      </w:pPr>
      <w:hyperlink w:anchor="_Toc1635" w:history="1">
        <w:r>
          <w:rPr>
            <w:rFonts w:ascii="仿宋" w:eastAsia="仿宋" w:hAnsi="仿宋" w:cs="仿宋" w:hint="eastAsia"/>
            <w:lang w:eastAsia="zh-CN"/>
          </w:rPr>
          <w:t>(三)、节约用地措施</w:t>
        </w:r>
        <w:r>
          <w:tab/>
        </w:r>
        <w:r>
          <w:fldChar w:fldCharType="begin"/>
        </w:r>
        <w:r>
          <w:instrText xml:space="preserve"> PAGEREF _Toc1635 \h </w:instrText>
        </w:r>
        <w:r>
          <w:fldChar w:fldCharType="separate"/>
        </w:r>
        <w:r>
          <w:t>11</w:t>
        </w:r>
        <w:r>
          <w:fldChar w:fldCharType="end"/>
        </w:r>
      </w:hyperlink>
    </w:p>
    <w:p>
      <w:pPr>
        <w:pStyle w:val="TOC2"/>
        <w:tabs>
          <w:tab w:val="right" w:leader="dot" w:pos="8306"/>
        </w:tabs>
      </w:pPr>
      <w:hyperlink w:anchor="_Toc32610" w:history="1">
        <w:r>
          <w:rPr>
            <w:rFonts w:ascii="仿宋" w:eastAsia="仿宋" w:hAnsi="仿宋" w:cs="仿宋" w:hint="eastAsia"/>
            <w:lang w:eastAsia="zh-CN"/>
          </w:rPr>
          <w:t>(四)、总图布置方案</w:t>
        </w:r>
        <w:r>
          <w:tab/>
        </w:r>
        <w:r>
          <w:fldChar w:fldCharType="begin"/>
        </w:r>
        <w:r>
          <w:instrText xml:space="preserve"> PAGEREF _Toc32610 \h </w:instrText>
        </w:r>
        <w:r>
          <w:fldChar w:fldCharType="separate"/>
        </w:r>
        <w:r>
          <w:t>12</w:t>
        </w:r>
        <w:r>
          <w:fldChar w:fldCharType="end"/>
        </w:r>
      </w:hyperlink>
    </w:p>
    <w:p>
      <w:pPr>
        <w:pStyle w:val="TOC2"/>
        <w:tabs>
          <w:tab w:val="right" w:leader="dot" w:pos="8306"/>
        </w:tabs>
      </w:pPr>
      <w:hyperlink w:anchor="_Toc32444" w:history="1">
        <w:r>
          <w:rPr>
            <w:rFonts w:ascii="仿宋" w:eastAsia="仿宋" w:hAnsi="仿宋" w:cs="仿宋" w:hint="eastAsia"/>
            <w:lang w:eastAsia="zh-CN"/>
          </w:rPr>
          <w:t>(五)、选址综合评价</w:t>
        </w:r>
        <w:r>
          <w:tab/>
        </w:r>
        <w:r>
          <w:fldChar w:fldCharType="begin"/>
        </w:r>
        <w:r>
          <w:instrText xml:space="preserve"> PAGEREF _Toc32444 \h </w:instrText>
        </w:r>
        <w:r>
          <w:fldChar w:fldCharType="separate"/>
        </w:r>
        <w:r>
          <w:t>13</w:t>
        </w:r>
        <w:r>
          <w:fldChar w:fldCharType="end"/>
        </w:r>
      </w:hyperlink>
    </w:p>
    <w:p>
      <w:pPr>
        <w:pStyle w:val="TOC1"/>
        <w:tabs>
          <w:tab w:val="right" w:leader="dot" w:pos="8306"/>
        </w:tabs>
      </w:pPr>
      <w:hyperlink w:anchor="_Toc21977" w:history="1">
        <w:r>
          <w:rPr>
            <w:rFonts w:ascii="仿宋" w:eastAsia="仿宋" w:hAnsi="仿宋" w:cs="仿宋" w:hint="eastAsia"/>
            <w:lang w:eastAsia="zh-CN"/>
          </w:rPr>
          <w:t>五、酒石酸盐项目文档管理</w:t>
        </w:r>
        <w:r>
          <w:tab/>
        </w:r>
        <w:r>
          <w:fldChar w:fldCharType="begin"/>
        </w:r>
        <w:r>
          <w:instrText xml:space="preserve"> PAGEREF _Toc21977 \h </w:instrText>
        </w:r>
        <w:r>
          <w:fldChar w:fldCharType="separate"/>
        </w:r>
        <w:r>
          <w:t>14</w:t>
        </w:r>
        <w:r>
          <w:fldChar w:fldCharType="end"/>
        </w:r>
      </w:hyperlink>
    </w:p>
    <w:p>
      <w:pPr>
        <w:pStyle w:val="TOC2"/>
        <w:tabs>
          <w:tab w:val="right" w:leader="dot" w:pos="8306"/>
        </w:tabs>
      </w:pPr>
      <w:hyperlink w:anchor="_Toc21620" w:history="1">
        <w:r>
          <w:rPr>
            <w:rFonts w:ascii="仿宋" w:eastAsia="仿宋" w:hAnsi="仿宋" w:cs="仿宋" w:hint="eastAsia"/>
            <w:lang w:eastAsia="zh-CN"/>
          </w:rPr>
          <w:t>(一)、文档编制与审查</w:t>
        </w:r>
        <w:r>
          <w:tab/>
        </w:r>
        <w:r>
          <w:fldChar w:fldCharType="begin"/>
        </w:r>
        <w:r>
          <w:instrText xml:space="preserve"> PAGEREF _Toc21620 \h </w:instrText>
        </w:r>
        <w:r>
          <w:fldChar w:fldCharType="separate"/>
        </w:r>
        <w:r>
          <w:t>14</w:t>
        </w:r>
        <w:r>
          <w:fldChar w:fldCharType="end"/>
        </w:r>
      </w:hyperlink>
    </w:p>
    <w:p>
      <w:pPr>
        <w:pStyle w:val="TOC2"/>
        <w:tabs>
          <w:tab w:val="right" w:leader="dot" w:pos="8306"/>
        </w:tabs>
      </w:pPr>
      <w:hyperlink w:anchor="_Toc639" w:history="1">
        <w:r>
          <w:rPr>
            <w:rFonts w:ascii="仿宋" w:eastAsia="仿宋" w:hAnsi="仿宋" w:cs="仿宋" w:hint="eastAsia"/>
            <w:lang w:eastAsia="zh-CN"/>
          </w:rPr>
          <w:t>(二)、文档发布与分发</w:t>
        </w:r>
        <w:r>
          <w:tab/>
        </w:r>
        <w:r>
          <w:fldChar w:fldCharType="begin"/>
        </w:r>
        <w:r>
          <w:instrText xml:space="preserve"> PAGEREF _Toc639 \h </w:instrText>
        </w:r>
        <w:r>
          <w:fldChar w:fldCharType="separate"/>
        </w:r>
        <w:r>
          <w:t>15</w:t>
        </w:r>
        <w:r>
          <w:fldChar w:fldCharType="end"/>
        </w:r>
      </w:hyperlink>
    </w:p>
    <w:p>
      <w:pPr>
        <w:pStyle w:val="TOC2"/>
        <w:tabs>
          <w:tab w:val="right" w:leader="dot" w:pos="8306"/>
        </w:tabs>
      </w:pPr>
      <w:hyperlink w:anchor="_Toc6587" w:history="1">
        <w:r>
          <w:rPr>
            <w:rFonts w:ascii="仿宋" w:eastAsia="仿宋" w:hAnsi="仿宋" w:cs="仿宋" w:hint="eastAsia"/>
            <w:lang w:eastAsia="zh-CN"/>
          </w:rPr>
          <w:t>(三)、文档存档与归档</w:t>
        </w:r>
        <w:r>
          <w:tab/>
        </w:r>
        <w:r>
          <w:fldChar w:fldCharType="begin"/>
        </w:r>
        <w:r>
          <w:instrText xml:space="preserve"> PAGEREF _Toc6587 \h </w:instrText>
        </w:r>
        <w:r>
          <w:fldChar w:fldCharType="separate"/>
        </w:r>
        <w:r>
          <w:t>16</w:t>
        </w:r>
        <w:r>
          <w:fldChar w:fldCharType="end"/>
        </w:r>
      </w:hyperlink>
    </w:p>
    <w:p>
      <w:pPr>
        <w:pStyle w:val="TOC1"/>
        <w:tabs>
          <w:tab w:val="right" w:leader="dot" w:pos="8306"/>
        </w:tabs>
      </w:pPr>
      <w:hyperlink w:anchor="_Toc21275" w:history="1">
        <w:r>
          <w:rPr>
            <w:rFonts w:ascii="仿宋" w:eastAsia="仿宋" w:hAnsi="仿宋" w:cs="仿宋" w:hint="eastAsia"/>
            <w:lang w:eastAsia="zh-CN"/>
          </w:rPr>
          <w:t>六、工艺说明</w:t>
        </w:r>
        <w:r>
          <w:tab/>
        </w:r>
        <w:r>
          <w:fldChar w:fldCharType="begin"/>
        </w:r>
        <w:r>
          <w:instrText xml:space="preserve"> PAGEREF _Toc21275 \h </w:instrText>
        </w:r>
        <w:r>
          <w:fldChar w:fldCharType="separate"/>
        </w:r>
        <w:r>
          <w:t>17</w:t>
        </w:r>
        <w:r>
          <w:fldChar w:fldCharType="end"/>
        </w:r>
      </w:hyperlink>
    </w:p>
    <w:p>
      <w:pPr>
        <w:pStyle w:val="TOC2"/>
        <w:tabs>
          <w:tab w:val="right" w:leader="dot" w:pos="8306"/>
        </w:tabs>
      </w:pPr>
      <w:hyperlink w:anchor="_Toc16434" w:history="1">
        <w:r>
          <w:rPr>
            <w:rFonts w:ascii="仿宋" w:eastAsia="仿宋" w:hAnsi="仿宋" w:cs="仿宋" w:hint="eastAsia"/>
            <w:lang w:eastAsia="zh-CN"/>
          </w:rPr>
          <w:t>(一)、技术管理特点</w:t>
        </w:r>
        <w:r>
          <w:tab/>
        </w:r>
        <w:r>
          <w:fldChar w:fldCharType="begin"/>
        </w:r>
        <w:r>
          <w:instrText xml:space="preserve"> PAGEREF _Toc16434 \h </w:instrText>
        </w:r>
        <w:r>
          <w:fldChar w:fldCharType="separate"/>
        </w:r>
        <w:r>
          <w:t>17</w:t>
        </w:r>
        <w:r>
          <w:fldChar w:fldCharType="end"/>
        </w:r>
      </w:hyperlink>
    </w:p>
    <w:p>
      <w:pPr>
        <w:pStyle w:val="TOC2"/>
        <w:tabs>
          <w:tab w:val="right" w:leader="dot" w:pos="8306"/>
        </w:tabs>
      </w:pPr>
      <w:hyperlink w:anchor="_Toc10743" w:history="1">
        <w:r>
          <w:rPr>
            <w:rFonts w:ascii="仿宋" w:eastAsia="仿宋" w:hAnsi="仿宋" w:cs="仿宋" w:hint="eastAsia"/>
            <w:lang w:eastAsia="zh-CN"/>
          </w:rPr>
          <w:t>(二)、酒石酸盐项目工艺技术设计方案</w:t>
        </w:r>
        <w:r>
          <w:tab/>
        </w:r>
        <w:r>
          <w:fldChar w:fldCharType="begin"/>
        </w:r>
        <w:r>
          <w:instrText xml:space="preserve"> PAGEREF _Toc10743 \h </w:instrText>
        </w:r>
        <w:r>
          <w:fldChar w:fldCharType="separate"/>
        </w:r>
        <w:r>
          <w:t>18</w:t>
        </w:r>
        <w:r>
          <w:fldChar w:fldCharType="end"/>
        </w:r>
      </w:hyperlink>
    </w:p>
    <w:p>
      <w:pPr>
        <w:pStyle w:val="TOC2"/>
        <w:tabs>
          <w:tab w:val="right" w:leader="dot" w:pos="8306"/>
        </w:tabs>
      </w:pPr>
      <w:hyperlink w:anchor="_Toc9083" w:history="1">
        <w:r>
          <w:rPr>
            <w:rFonts w:ascii="仿宋" w:eastAsia="仿宋" w:hAnsi="仿宋" w:cs="仿宋" w:hint="eastAsia"/>
            <w:lang w:eastAsia="zh-CN"/>
          </w:rPr>
          <w:t>(三)、设备选型方案</w:t>
        </w:r>
        <w:r>
          <w:tab/>
        </w:r>
        <w:r>
          <w:fldChar w:fldCharType="begin"/>
        </w:r>
        <w:r>
          <w:instrText xml:space="preserve"> PAGEREF _Toc9083 \h </w:instrText>
        </w:r>
        <w:r>
          <w:fldChar w:fldCharType="separate"/>
        </w:r>
        <w:r>
          <w:t>20</w:t>
        </w:r>
        <w:r>
          <w:fldChar w:fldCharType="end"/>
        </w:r>
      </w:hyperlink>
    </w:p>
    <w:p>
      <w:pPr>
        <w:pStyle w:val="TOC1"/>
        <w:tabs>
          <w:tab w:val="right" w:leader="dot" w:pos="8306"/>
        </w:tabs>
      </w:pPr>
      <w:hyperlink w:anchor="_Toc29864" w:history="1">
        <w:r>
          <w:rPr>
            <w:rFonts w:ascii="仿宋" w:eastAsia="仿宋" w:hAnsi="仿宋" w:cs="仿宋" w:hint="eastAsia"/>
            <w:lang w:eastAsia="zh-CN"/>
          </w:rPr>
          <w:t>七、酒石酸盐项目投资规划</w:t>
        </w:r>
        <w:r>
          <w:tab/>
        </w:r>
        <w:r>
          <w:fldChar w:fldCharType="begin"/>
        </w:r>
        <w:r>
          <w:instrText xml:space="preserve"> PAGEREF _Toc29864 \h </w:instrText>
        </w:r>
        <w:r>
          <w:fldChar w:fldCharType="separate"/>
        </w:r>
        <w:r>
          <w:t>21</w:t>
        </w:r>
        <w:r>
          <w:fldChar w:fldCharType="end"/>
        </w:r>
      </w:hyperlink>
    </w:p>
    <w:p>
      <w:pPr>
        <w:pStyle w:val="TOC2"/>
        <w:tabs>
          <w:tab w:val="right" w:leader="dot" w:pos="8306"/>
        </w:tabs>
      </w:pPr>
      <w:hyperlink w:anchor="_Toc24937" w:history="1">
        <w:r>
          <w:rPr>
            <w:rFonts w:ascii="仿宋" w:eastAsia="仿宋" w:hAnsi="仿宋" w:cs="仿宋" w:hint="eastAsia"/>
            <w:lang w:eastAsia="zh-CN"/>
          </w:rPr>
          <w:t>(一)、酒石酸盐项目总投资估算</w:t>
        </w:r>
        <w:r>
          <w:tab/>
        </w:r>
        <w:r>
          <w:fldChar w:fldCharType="begin"/>
        </w:r>
        <w:r>
          <w:instrText xml:space="preserve"> PAGEREF _Toc24937 \h </w:instrText>
        </w:r>
        <w:r>
          <w:fldChar w:fldCharType="separate"/>
        </w:r>
        <w:r>
          <w:t>21</w:t>
        </w:r>
        <w:r>
          <w:fldChar w:fldCharType="end"/>
        </w:r>
      </w:hyperlink>
    </w:p>
    <w:p>
      <w:pPr>
        <w:pStyle w:val="TOC2"/>
        <w:tabs>
          <w:tab w:val="right" w:leader="dot" w:pos="8306"/>
        </w:tabs>
      </w:pPr>
      <w:hyperlink w:anchor="_Toc28154" w:history="1">
        <w:r>
          <w:rPr>
            <w:rFonts w:ascii="仿宋" w:eastAsia="仿宋" w:hAnsi="仿宋" w:cs="仿宋" w:hint="eastAsia"/>
            <w:lang w:eastAsia="zh-CN"/>
          </w:rPr>
          <w:t>(二)、资金筹措</w:t>
        </w:r>
        <w:r>
          <w:tab/>
        </w:r>
        <w:r>
          <w:fldChar w:fldCharType="begin"/>
        </w:r>
        <w:r>
          <w:instrText xml:space="preserve"> PAGEREF _Toc28154 \h </w:instrText>
        </w:r>
        <w:r>
          <w:fldChar w:fldCharType="separate"/>
        </w:r>
        <w:r>
          <w:t>22</w:t>
        </w:r>
        <w:r>
          <w:fldChar w:fldCharType="end"/>
        </w:r>
      </w:hyperlink>
    </w:p>
    <w:p>
      <w:pPr>
        <w:pStyle w:val="TOC1"/>
        <w:tabs>
          <w:tab w:val="right" w:leader="dot" w:pos="8306"/>
        </w:tabs>
      </w:pPr>
      <w:hyperlink w:anchor="_Toc13499" w:history="1">
        <w:r>
          <w:rPr>
            <w:rFonts w:ascii="仿宋" w:eastAsia="仿宋" w:hAnsi="仿宋" w:cs="仿宋" w:hint="eastAsia"/>
            <w:lang w:eastAsia="zh-CN"/>
          </w:rPr>
          <w:t>八、酒石酸盐项目财务管理</w:t>
        </w:r>
        <w:r>
          <w:tab/>
        </w:r>
        <w:r>
          <w:fldChar w:fldCharType="begin"/>
        </w:r>
        <w:r>
          <w:instrText xml:space="preserve"> PAGEREF _Toc13499 \h </w:instrText>
        </w:r>
        <w:r>
          <w:fldChar w:fldCharType="separate"/>
        </w:r>
        <w:r>
          <w:t>23</w:t>
        </w:r>
        <w:r>
          <w:fldChar w:fldCharType="end"/>
        </w:r>
      </w:hyperlink>
    </w:p>
    <w:p>
      <w:pPr>
        <w:pStyle w:val="TOC2"/>
        <w:tabs>
          <w:tab w:val="right" w:leader="dot" w:pos="8306"/>
        </w:tabs>
      </w:pPr>
      <w:hyperlink w:anchor="_Toc11344" w:history="1">
        <w:r>
          <w:rPr>
            <w:rFonts w:ascii="仿宋" w:eastAsia="仿宋" w:hAnsi="仿宋" w:cs="仿宋" w:hint="eastAsia"/>
            <w:lang w:eastAsia="zh-CN"/>
          </w:rPr>
          <w:t>(一)、资金需求大</w:t>
        </w:r>
        <w:r>
          <w:tab/>
        </w:r>
        <w:r>
          <w:fldChar w:fldCharType="begin"/>
        </w:r>
        <w:r>
          <w:instrText xml:space="preserve"> PAGEREF _Toc11344 \h </w:instrText>
        </w:r>
        <w:r>
          <w:fldChar w:fldCharType="separate"/>
        </w:r>
        <w:r>
          <w:t>23</w:t>
        </w:r>
        <w:r>
          <w:fldChar w:fldCharType="end"/>
        </w:r>
      </w:hyperlink>
    </w:p>
    <w:p>
      <w:pPr>
        <w:pStyle w:val="TOC2"/>
        <w:tabs>
          <w:tab w:val="right" w:leader="dot" w:pos="8306"/>
        </w:tabs>
      </w:pPr>
      <w:hyperlink w:anchor="_Toc28279" w:history="1">
        <w:r>
          <w:rPr>
            <w:rFonts w:ascii="仿宋" w:eastAsia="仿宋" w:hAnsi="仿宋" w:cs="仿宋" w:hint="eastAsia"/>
            <w:lang w:eastAsia="zh-CN"/>
          </w:rPr>
          <w:t>(二)、研发周期长</w:t>
        </w:r>
        <w:r>
          <w:tab/>
        </w:r>
        <w:r>
          <w:fldChar w:fldCharType="begin"/>
        </w:r>
        <w:r>
          <w:instrText xml:space="preserve"> PAGEREF _Toc28279 \h </w:instrText>
        </w:r>
        <w:r>
          <w:fldChar w:fldCharType="separate"/>
        </w:r>
        <w:r>
          <w:t>24</w:t>
        </w:r>
        <w:r>
          <w:fldChar w:fldCharType="end"/>
        </w:r>
      </w:hyperlink>
    </w:p>
    <w:p>
      <w:pPr>
        <w:pStyle w:val="TOC2"/>
        <w:tabs>
          <w:tab w:val="right" w:leader="dot" w:pos="8306"/>
        </w:tabs>
      </w:pPr>
      <w:hyperlink w:anchor="_Toc18429" w:history="1">
        <w:r>
          <w:rPr>
            <w:rFonts w:ascii="仿宋" w:eastAsia="仿宋" w:hAnsi="仿宋" w:cs="仿宋" w:hint="eastAsia"/>
            <w:lang w:eastAsia="zh-CN"/>
          </w:rPr>
          <w:t>(三)、市场风险大</w:t>
        </w:r>
        <w:r>
          <w:tab/>
        </w:r>
        <w:r>
          <w:fldChar w:fldCharType="begin"/>
        </w:r>
        <w:r>
          <w:instrText xml:space="preserve"> PAGEREF _Toc18429 \h </w:instrText>
        </w:r>
        <w:r>
          <w:fldChar w:fldCharType="separate"/>
        </w:r>
        <w:r>
          <w:t>25</w:t>
        </w:r>
        <w:r>
          <w:fldChar w:fldCharType="end"/>
        </w:r>
      </w:hyperlink>
    </w:p>
    <w:p>
      <w:pPr>
        <w:pStyle w:val="TOC2"/>
        <w:tabs>
          <w:tab w:val="right" w:leader="dot" w:pos="8306"/>
        </w:tabs>
      </w:pPr>
      <w:hyperlink w:anchor="_Toc19304" w:history="1">
        <w:r>
          <w:rPr>
            <w:rFonts w:ascii="仿宋" w:eastAsia="仿宋" w:hAnsi="仿宋" w:cs="仿宋" w:hint="eastAsia"/>
            <w:lang w:eastAsia="zh-CN"/>
          </w:rPr>
          <w:t>(四)、利润率高</w:t>
        </w:r>
        <w:r>
          <w:tab/>
        </w:r>
        <w:r>
          <w:fldChar w:fldCharType="begin"/>
        </w:r>
        <w:r>
          <w:instrText xml:space="preserve"> PAGEREF _Toc19304 \h </w:instrText>
        </w:r>
        <w:r>
          <w:fldChar w:fldCharType="separate"/>
        </w:r>
        <w:r>
          <w:t>28</w:t>
        </w:r>
        <w:r>
          <w:fldChar w:fldCharType="end"/>
        </w:r>
      </w:hyperlink>
    </w:p>
    <w:p>
      <w:pPr>
        <w:pStyle w:val="TOC1"/>
        <w:tabs>
          <w:tab w:val="right" w:leader="dot" w:pos="8306"/>
        </w:tabs>
      </w:pPr>
      <w:hyperlink w:anchor="_Toc349" w:history="1">
        <w:r>
          <w:rPr>
            <w:rFonts w:ascii="仿宋" w:eastAsia="仿宋" w:hAnsi="仿宋" w:cs="仿宋" w:hint="eastAsia"/>
            <w:lang w:eastAsia="zh-CN"/>
          </w:rPr>
          <w:t>九、酒石酸盐项目风险管理</w:t>
        </w:r>
        <w:r>
          <w:tab/>
        </w:r>
        <w:r>
          <w:fldChar w:fldCharType="begin"/>
        </w:r>
        <w:r>
          <w:instrText xml:space="preserve"> PAGEREF _Toc349 \h </w:instrText>
        </w:r>
        <w:r>
          <w:fldChar w:fldCharType="separate"/>
        </w:r>
        <w:r>
          <w:t>30</w:t>
        </w:r>
        <w:r>
          <w:fldChar w:fldCharType="end"/>
        </w:r>
      </w:hyperlink>
    </w:p>
    <w:p>
      <w:pPr>
        <w:pStyle w:val="TOC2"/>
        <w:tabs>
          <w:tab w:val="right" w:leader="dot" w:pos="8306"/>
        </w:tabs>
      </w:pPr>
      <w:hyperlink w:anchor="_Toc3664" w:history="1">
        <w:r>
          <w:rPr>
            <w:rFonts w:ascii="仿宋" w:eastAsia="仿宋" w:hAnsi="仿宋" w:cs="仿宋" w:hint="eastAsia"/>
            <w:lang w:eastAsia="zh-CN"/>
          </w:rPr>
          <w:t>(一)、风险识别与评估</w:t>
        </w:r>
        <w:r>
          <w:tab/>
        </w:r>
        <w:r>
          <w:fldChar w:fldCharType="begin"/>
        </w:r>
        <w:r>
          <w:instrText xml:space="preserve"> PAGEREF _Toc3664 \h </w:instrText>
        </w:r>
        <w:r>
          <w:fldChar w:fldCharType="separate"/>
        </w:r>
        <w:r>
          <w:t>30</w:t>
        </w:r>
        <w:r>
          <w:fldChar w:fldCharType="end"/>
        </w:r>
      </w:hyperlink>
    </w:p>
    <w:p>
      <w:pPr>
        <w:pStyle w:val="TOC2"/>
        <w:tabs>
          <w:tab w:val="right" w:leader="dot" w:pos="8306"/>
        </w:tabs>
      </w:pPr>
      <w:hyperlink w:anchor="_Toc19635" w:history="1">
        <w:r>
          <w:rPr>
            <w:rFonts w:ascii="仿宋" w:eastAsia="仿宋" w:hAnsi="仿宋" w:cs="仿宋" w:hint="eastAsia"/>
            <w:lang w:eastAsia="zh-CN"/>
          </w:rPr>
          <w:t>(二)、风险应对策略</w:t>
        </w:r>
        <w:r>
          <w:tab/>
        </w:r>
        <w:r>
          <w:fldChar w:fldCharType="begin"/>
        </w:r>
        <w:r>
          <w:instrText xml:space="preserve"> PAGEREF _Toc19635 \h </w:instrText>
        </w:r>
        <w:r>
          <w:fldChar w:fldCharType="separate"/>
        </w:r>
        <w:r>
          <w:t>31</w:t>
        </w:r>
        <w:r>
          <w:fldChar w:fldCharType="end"/>
        </w:r>
      </w:hyperlink>
    </w:p>
    <w:p>
      <w:pPr>
        <w:pStyle w:val="TOC2"/>
        <w:tabs>
          <w:tab w:val="right" w:leader="dot" w:pos="8306"/>
        </w:tabs>
      </w:pPr>
      <w:hyperlink w:anchor="_Toc19650" w:history="1">
        <w:r>
          <w:rPr>
            <w:rFonts w:ascii="仿宋" w:eastAsia="仿宋" w:hAnsi="仿宋" w:cs="仿宋" w:hint="eastAsia"/>
            <w:lang w:eastAsia="zh-CN"/>
          </w:rPr>
          <w:t>(三)、风险监控与控制</w:t>
        </w:r>
        <w:r>
          <w:tab/>
        </w:r>
        <w:r>
          <w:fldChar w:fldCharType="begin"/>
        </w:r>
        <w:r>
          <w:instrText xml:space="preserve"> PAGEREF _Toc19650 \h </w:instrText>
        </w:r>
        <w:r>
          <w:fldChar w:fldCharType="separate"/>
        </w:r>
        <w:r>
          <w:t>33</w:t>
        </w:r>
        <w:r>
          <w:fldChar w:fldCharType="end"/>
        </w:r>
      </w:hyperlink>
    </w:p>
    <w:p>
      <w:pPr>
        <w:pStyle w:val="TOC1"/>
        <w:tabs>
          <w:tab w:val="right" w:leader="dot" w:pos="8306"/>
        </w:tabs>
      </w:pPr>
      <w:hyperlink w:anchor="_Toc6691" w:history="1">
        <w:r>
          <w:rPr>
            <w:rFonts w:ascii="仿宋" w:eastAsia="仿宋" w:hAnsi="仿宋" w:cs="仿宋" w:hint="eastAsia"/>
            <w:lang w:eastAsia="zh-CN"/>
          </w:rPr>
          <w:t>十、酒石酸盐项目社会影响</w:t>
        </w:r>
        <w:r>
          <w:tab/>
        </w:r>
        <w:r>
          <w:fldChar w:fldCharType="begin"/>
        </w:r>
        <w:r>
          <w:instrText xml:space="preserve"> PAGEREF _Toc6691 \h </w:instrText>
        </w:r>
        <w:r>
          <w:fldChar w:fldCharType="separate"/>
        </w:r>
        <w:r>
          <w:t>34</w:t>
        </w:r>
        <w:r>
          <w:fldChar w:fldCharType="end"/>
        </w:r>
      </w:hyperlink>
    </w:p>
    <w:p>
      <w:pPr>
        <w:pStyle w:val="TOC2"/>
        <w:tabs>
          <w:tab w:val="right" w:leader="dot" w:pos="8306"/>
        </w:tabs>
      </w:pPr>
      <w:hyperlink w:anchor="_Toc3014" w:history="1">
        <w:r>
          <w:rPr>
            <w:rFonts w:ascii="仿宋" w:eastAsia="仿宋" w:hAnsi="仿宋" w:cs="仿宋" w:hint="eastAsia"/>
            <w:lang w:eastAsia="zh-CN"/>
          </w:rPr>
          <w:t>(一)、社会责任与义务</w:t>
        </w:r>
        <w:r>
          <w:tab/>
        </w:r>
        <w:r>
          <w:fldChar w:fldCharType="begin"/>
        </w:r>
        <w:r>
          <w:instrText xml:space="preserve"> PAGEREF _Toc3014 \h </w:instrText>
        </w:r>
        <w:r>
          <w:fldChar w:fldCharType="separate"/>
        </w:r>
        <w:r>
          <w:t>34</w:t>
        </w:r>
        <w:r>
          <w:fldChar w:fldCharType="end"/>
        </w:r>
      </w:hyperlink>
    </w:p>
    <w:p>
      <w:pPr>
        <w:pStyle w:val="TOC2"/>
        <w:tabs>
          <w:tab w:val="right" w:leader="dot" w:pos="8306"/>
        </w:tabs>
      </w:pPr>
      <w:hyperlink w:anchor="_Toc8761" w:history="1">
        <w:r>
          <w:rPr>
            <w:rFonts w:ascii="仿宋" w:eastAsia="仿宋" w:hAnsi="仿宋" w:cs="仿宋" w:hint="eastAsia"/>
            <w:lang w:eastAsia="zh-CN"/>
          </w:rPr>
          <w:t>(二)、社会参与与沟通</w:t>
        </w:r>
        <w:r>
          <w:tab/>
        </w:r>
        <w:r>
          <w:fldChar w:fldCharType="begin"/>
        </w:r>
        <w:r>
          <w:instrText xml:space="preserve"> PAGEREF _Toc8761 \h </w:instrText>
        </w:r>
        <w:r>
          <w:fldChar w:fldCharType="separate"/>
        </w:r>
        <w:r>
          <w:t>35</w:t>
        </w:r>
        <w:r>
          <w:fldChar w:fldCharType="end"/>
        </w:r>
      </w:hyperlink>
    </w:p>
    <w:p>
      <w:pPr>
        <w:pStyle w:val="TOC1"/>
        <w:tabs>
          <w:tab w:val="right" w:leader="dot" w:pos="8306"/>
        </w:tabs>
      </w:pPr>
      <w:hyperlink w:anchor="_Toc29371" w:history="1">
        <w:r>
          <w:rPr>
            <w:rFonts w:ascii="仿宋" w:eastAsia="仿宋" w:hAnsi="仿宋" w:cs="仿宋" w:hint="eastAsia"/>
            <w:lang w:eastAsia="zh-CN"/>
          </w:rPr>
          <w:t>十一、酒石酸盐项目人力资源管理</w:t>
        </w:r>
        <w:r>
          <w:tab/>
        </w:r>
        <w:r>
          <w:fldChar w:fldCharType="begin"/>
        </w:r>
        <w:r>
          <w:instrText xml:space="preserve"> PAGEREF _Toc29371 \h </w:instrText>
        </w:r>
        <w:r>
          <w:fldChar w:fldCharType="separate"/>
        </w:r>
        <w:r>
          <w:t>36</w:t>
        </w:r>
        <w:r>
          <w:fldChar w:fldCharType="end"/>
        </w:r>
      </w:hyperlink>
    </w:p>
    <w:p>
      <w:pPr>
        <w:pStyle w:val="TOC2"/>
        <w:tabs>
          <w:tab w:val="right" w:leader="dot" w:pos="8306"/>
        </w:tabs>
      </w:pPr>
      <w:hyperlink w:anchor="_Toc984" w:history="1">
        <w:r>
          <w:rPr>
            <w:rFonts w:ascii="仿宋" w:eastAsia="仿宋" w:hAnsi="仿宋" w:cs="仿宋" w:hint="eastAsia"/>
            <w:lang w:eastAsia="zh-CN"/>
          </w:rPr>
          <w:t>(一)、建立健全的预算管理制度</w:t>
        </w:r>
        <w:r>
          <w:tab/>
        </w:r>
        <w:r>
          <w:fldChar w:fldCharType="begin"/>
        </w:r>
        <w:r>
          <w:instrText xml:space="preserve"> PAGEREF _Toc984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76" w:history="1">
        <w:r>
          <w:rPr>
            <w:rFonts w:ascii="仿宋" w:eastAsia="仿宋" w:hAnsi="仿宋" w:cs="仿宋" w:hint="eastAsia"/>
            <w:lang w:eastAsia="zh-CN"/>
          </w:rPr>
          <w:t>(二)、加强资金流动监控</w:t>
        </w:r>
        <w:r>
          <w:tab/>
        </w:r>
        <w:r>
          <w:fldChar w:fldCharType="begin"/>
        </w:r>
        <w:r>
          <w:instrText xml:space="preserve"> PAGEREF _Toc19976 \h </w:instrText>
        </w:r>
        <w:r>
          <w:fldChar w:fldCharType="separate"/>
        </w:r>
        <w:r>
          <w:t>37</w:t>
        </w:r>
        <w:r>
          <w:fldChar w:fldCharType="end"/>
        </w:r>
      </w:hyperlink>
    </w:p>
    <w:p>
      <w:pPr>
        <w:pStyle w:val="TOC2"/>
        <w:tabs>
          <w:tab w:val="right" w:leader="dot" w:pos="8306"/>
        </w:tabs>
      </w:pPr>
      <w:hyperlink w:anchor="_Toc9873" w:history="1">
        <w:r>
          <w:rPr>
            <w:rFonts w:ascii="仿宋" w:eastAsia="仿宋" w:hAnsi="仿宋" w:cs="仿宋" w:hint="eastAsia"/>
            <w:lang w:eastAsia="zh-CN"/>
          </w:rPr>
          <w:t>(三)、制定完善的风险控制机制</w:t>
        </w:r>
        <w:r>
          <w:tab/>
        </w:r>
        <w:r>
          <w:fldChar w:fldCharType="begin"/>
        </w:r>
        <w:r>
          <w:instrText xml:space="preserve"> PAGEREF _Toc9873 \h </w:instrText>
        </w:r>
        <w:r>
          <w:fldChar w:fldCharType="separate"/>
        </w:r>
        <w:r>
          <w:t>38</w:t>
        </w:r>
        <w:r>
          <w:fldChar w:fldCharType="end"/>
        </w:r>
      </w:hyperlink>
    </w:p>
    <w:p>
      <w:pPr>
        <w:pStyle w:val="TOC2"/>
        <w:tabs>
          <w:tab w:val="right" w:leader="dot" w:pos="8306"/>
        </w:tabs>
      </w:pPr>
      <w:hyperlink w:anchor="_Toc10399" w:history="1">
        <w:r>
          <w:rPr>
            <w:rFonts w:ascii="仿宋" w:eastAsia="仿宋" w:hAnsi="仿宋" w:cs="仿宋" w:hint="eastAsia"/>
            <w:lang w:eastAsia="zh-CN"/>
          </w:rPr>
          <w:t>(四)、优化成本管理</w:t>
        </w:r>
        <w:r>
          <w:tab/>
        </w:r>
        <w:r>
          <w:fldChar w:fldCharType="begin"/>
        </w:r>
        <w:r>
          <w:instrText xml:space="preserve"> PAGEREF _Toc10399 \h </w:instrText>
        </w:r>
        <w:r>
          <w:fldChar w:fldCharType="separate"/>
        </w:r>
        <w:r>
          <w:t>40</w:t>
        </w:r>
        <w:r>
          <w:fldChar w:fldCharType="end"/>
        </w:r>
      </w:hyperlink>
    </w:p>
    <w:p>
      <w:pPr>
        <w:pStyle w:val="TOC1"/>
        <w:tabs>
          <w:tab w:val="right" w:leader="dot" w:pos="8306"/>
        </w:tabs>
      </w:pPr>
      <w:hyperlink w:anchor="_Toc11430" w:history="1">
        <w:r>
          <w:rPr>
            <w:rFonts w:ascii="仿宋" w:eastAsia="仿宋" w:hAnsi="仿宋" w:cs="仿宋" w:hint="eastAsia"/>
            <w:lang w:eastAsia="zh-CN"/>
          </w:rPr>
          <w:t>十二、酒石酸盐项目技术管理</w:t>
        </w:r>
        <w:r>
          <w:tab/>
        </w:r>
        <w:r>
          <w:fldChar w:fldCharType="begin"/>
        </w:r>
        <w:r>
          <w:instrText xml:space="preserve"> PAGEREF _Toc11430 \h </w:instrText>
        </w:r>
        <w:r>
          <w:fldChar w:fldCharType="separate"/>
        </w:r>
        <w:r>
          <w:t>41</w:t>
        </w:r>
        <w:r>
          <w:fldChar w:fldCharType="end"/>
        </w:r>
      </w:hyperlink>
    </w:p>
    <w:p>
      <w:pPr>
        <w:pStyle w:val="TOC2"/>
        <w:tabs>
          <w:tab w:val="right" w:leader="dot" w:pos="8306"/>
        </w:tabs>
      </w:pPr>
      <w:hyperlink w:anchor="_Toc14952" w:history="1">
        <w:r>
          <w:rPr>
            <w:rFonts w:ascii="仿宋" w:eastAsia="仿宋" w:hAnsi="仿宋" w:cs="仿宋" w:hint="eastAsia"/>
            <w:lang w:eastAsia="zh-CN"/>
          </w:rPr>
          <w:t>(一)、技术方案选用方向</w:t>
        </w:r>
        <w:r>
          <w:tab/>
        </w:r>
        <w:r>
          <w:fldChar w:fldCharType="begin"/>
        </w:r>
        <w:r>
          <w:instrText xml:space="preserve"> PAGEREF _Toc14952 \h </w:instrText>
        </w:r>
        <w:r>
          <w:fldChar w:fldCharType="separate"/>
        </w:r>
        <w:r>
          <w:t>41</w:t>
        </w:r>
        <w:r>
          <w:fldChar w:fldCharType="end"/>
        </w:r>
      </w:hyperlink>
    </w:p>
    <w:p>
      <w:pPr>
        <w:pStyle w:val="TOC2"/>
        <w:tabs>
          <w:tab w:val="right" w:leader="dot" w:pos="8306"/>
        </w:tabs>
      </w:pPr>
      <w:hyperlink w:anchor="_Toc23121" w:history="1">
        <w:r>
          <w:rPr>
            <w:rFonts w:ascii="仿宋" w:eastAsia="仿宋" w:hAnsi="仿宋" w:cs="仿宋" w:hint="eastAsia"/>
            <w:lang w:eastAsia="zh-CN"/>
          </w:rPr>
          <w:t>(二)、工艺技术方案选用原则</w:t>
        </w:r>
        <w:r>
          <w:tab/>
        </w:r>
        <w:r>
          <w:fldChar w:fldCharType="begin"/>
        </w:r>
        <w:r>
          <w:instrText xml:space="preserve"> PAGEREF _Toc23121 \h </w:instrText>
        </w:r>
        <w:r>
          <w:fldChar w:fldCharType="separate"/>
        </w:r>
        <w:r>
          <w:t>43</w:t>
        </w:r>
        <w:r>
          <w:fldChar w:fldCharType="end"/>
        </w:r>
      </w:hyperlink>
    </w:p>
    <w:p>
      <w:pPr>
        <w:pStyle w:val="TOC2"/>
        <w:tabs>
          <w:tab w:val="right" w:leader="dot" w:pos="8306"/>
        </w:tabs>
      </w:pPr>
      <w:hyperlink w:anchor="_Toc6906" w:history="1">
        <w:r>
          <w:rPr>
            <w:rFonts w:ascii="仿宋" w:eastAsia="仿宋" w:hAnsi="仿宋" w:cs="仿宋" w:hint="eastAsia"/>
            <w:lang w:eastAsia="zh-CN"/>
          </w:rPr>
          <w:t>(三)、工艺技术方案要求</w:t>
        </w:r>
        <w:r>
          <w:tab/>
        </w:r>
        <w:r>
          <w:fldChar w:fldCharType="begin"/>
        </w:r>
        <w:r>
          <w:instrText xml:space="preserve"> PAGEREF _Toc6906 \h </w:instrText>
        </w:r>
        <w:r>
          <w:fldChar w:fldCharType="separate"/>
        </w:r>
        <w:r>
          <w:t>45</w:t>
        </w:r>
        <w:r>
          <w:fldChar w:fldCharType="end"/>
        </w:r>
      </w:hyperlink>
    </w:p>
    <w:p>
      <w:pPr>
        <w:pStyle w:val="TOC1"/>
        <w:tabs>
          <w:tab w:val="right" w:leader="dot" w:pos="8306"/>
        </w:tabs>
      </w:pPr>
      <w:hyperlink w:anchor="_Toc17407" w:history="1">
        <w:r>
          <w:rPr>
            <w:rFonts w:ascii="仿宋" w:eastAsia="仿宋" w:hAnsi="仿宋" w:cs="仿宋" w:hint="eastAsia"/>
            <w:lang w:eastAsia="zh-CN"/>
          </w:rPr>
          <w:t>十三、酒石酸盐项目变更管理</w:t>
        </w:r>
        <w:r>
          <w:tab/>
        </w:r>
        <w:r>
          <w:fldChar w:fldCharType="begin"/>
        </w:r>
        <w:r>
          <w:instrText xml:space="preserve"> PAGEREF _Toc17407 \h </w:instrText>
        </w:r>
        <w:r>
          <w:fldChar w:fldCharType="separate"/>
        </w:r>
        <w:r>
          <w:t>47</w:t>
        </w:r>
        <w:r>
          <w:fldChar w:fldCharType="end"/>
        </w:r>
      </w:hyperlink>
    </w:p>
    <w:p>
      <w:pPr>
        <w:pStyle w:val="TOC2"/>
        <w:tabs>
          <w:tab w:val="right" w:leader="dot" w:pos="8306"/>
        </w:tabs>
      </w:pPr>
      <w:hyperlink w:anchor="_Toc25441" w:history="1">
        <w:r>
          <w:rPr>
            <w:rFonts w:ascii="仿宋" w:eastAsia="仿宋" w:hAnsi="仿宋" w:cs="仿宋" w:hint="eastAsia"/>
            <w:lang w:eastAsia="zh-CN"/>
          </w:rPr>
          <w:t>(一)、变更申请与评估</w:t>
        </w:r>
        <w:r>
          <w:tab/>
        </w:r>
        <w:r>
          <w:fldChar w:fldCharType="begin"/>
        </w:r>
        <w:r>
          <w:instrText xml:space="preserve"> PAGEREF _Toc25441 \h </w:instrText>
        </w:r>
        <w:r>
          <w:fldChar w:fldCharType="separate"/>
        </w:r>
        <w:r>
          <w:t>47</w:t>
        </w:r>
        <w:r>
          <w:fldChar w:fldCharType="end"/>
        </w:r>
      </w:hyperlink>
    </w:p>
    <w:p>
      <w:pPr>
        <w:pStyle w:val="TOC2"/>
        <w:tabs>
          <w:tab w:val="right" w:leader="dot" w:pos="8306"/>
        </w:tabs>
      </w:pPr>
      <w:hyperlink w:anchor="_Toc25500" w:history="1">
        <w:r>
          <w:rPr>
            <w:rFonts w:ascii="仿宋" w:eastAsia="仿宋" w:hAnsi="仿宋" w:cs="仿宋" w:hint="eastAsia"/>
            <w:lang w:eastAsia="zh-CN"/>
          </w:rPr>
          <w:t>(二)、变更实施与控制</w:t>
        </w:r>
        <w:r>
          <w:tab/>
        </w:r>
        <w:r>
          <w:fldChar w:fldCharType="begin"/>
        </w:r>
        <w:r>
          <w:instrText xml:space="preserve"> PAGEREF _Toc25500 \h </w:instrText>
        </w:r>
        <w:r>
          <w:fldChar w:fldCharType="separate"/>
        </w:r>
        <w:r>
          <w:t>48</w:t>
        </w:r>
        <w:r>
          <w:fldChar w:fldCharType="end"/>
        </w:r>
      </w:hyperlink>
    </w:p>
    <w:p>
      <w:pPr>
        <w:pStyle w:val="TOC1"/>
        <w:tabs>
          <w:tab w:val="right" w:leader="dot" w:pos="8306"/>
        </w:tabs>
      </w:pPr>
      <w:hyperlink w:anchor="_Toc32439" w:history="1">
        <w:r>
          <w:rPr>
            <w:rFonts w:ascii="仿宋" w:eastAsia="仿宋" w:hAnsi="仿宋" w:cs="仿宋" w:hint="eastAsia"/>
            <w:lang w:eastAsia="zh-CN"/>
          </w:rPr>
          <w:t>十四、酒石酸盐项目实施时间节点</w:t>
        </w:r>
        <w:r>
          <w:tab/>
        </w:r>
        <w:r>
          <w:fldChar w:fldCharType="begin"/>
        </w:r>
        <w:r>
          <w:instrText xml:space="preserve"> PAGEREF _Toc32439 \h </w:instrText>
        </w:r>
        <w:r>
          <w:fldChar w:fldCharType="separate"/>
        </w:r>
        <w:r>
          <w:t>48</w:t>
        </w:r>
        <w:r>
          <w:fldChar w:fldCharType="end"/>
        </w:r>
      </w:hyperlink>
    </w:p>
    <w:p>
      <w:pPr>
        <w:pStyle w:val="TOC2"/>
        <w:tabs>
          <w:tab w:val="right" w:leader="dot" w:pos="8306"/>
        </w:tabs>
      </w:pPr>
      <w:hyperlink w:anchor="_Toc30001" w:history="1">
        <w:r>
          <w:rPr>
            <w:rFonts w:ascii="仿宋" w:eastAsia="仿宋" w:hAnsi="仿宋" w:cs="仿宋" w:hint="eastAsia"/>
            <w:lang w:eastAsia="zh-CN"/>
          </w:rPr>
          <w:t>(一)、酒石酸盐项目启动阶段时间节点</w:t>
        </w:r>
        <w:r>
          <w:tab/>
        </w:r>
        <w:r>
          <w:fldChar w:fldCharType="begin"/>
        </w:r>
        <w:r>
          <w:instrText xml:space="preserve"> PAGEREF _Toc30001 \h </w:instrText>
        </w:r>
        <w:r>
          <w:fldChar w:fldCharType="separate"/>
        </w:r>
        <w:r>
          <w:t>48</w:t>
        </w:r>
        <w:r>
          <w:fldChar w:fldCharType="end"/>
        </w:r>
      </w:hyperlink>
    </w:p>
    <w:p>
      <w:pPr>
        <w:pStyle w:val="TOC2"/>
        <w:tabs>
          <w:tab w:val="right" w:leader="dot" w:pos="8306"/>
        </w:tabs>
      </w:pPr>
      <w:hyperlink w:anchor="_Toc10456" w:history="1">
        <w:r>
          <w:rPr>
            <w:rFonts w:ascii="仿宋" w:eastAsia="仿宋" w:hAnsi="仿宋" w:cs="仿宋" w:hint="eastAsia"/>
            <w:lang w:eastAsia="zh-CN"/>
          </w:rPr>
          <w:t>(二)、酒石酸盐项目执行阶段时间节点</w:t>
        </w:r>
        <w:r>
          <w:tab/>
        </w:r>
        <w:r>
          <w:fldChar w:fldCharType="begin"/>
        </w:r>
        <w:r>
          <w:instrText xml:space="preserve"> PAGEREF _Toc10456 \h </w:instrText>
        </w:r>
        <w:r>
          <w:fldChar w:fldCharType="separate"/>
        </w:r>
        <w:r>
          <w:t>49</w:t>
        </w:r>
        <w:r>
          <w:fldChar w:fldCharType="end"/>
        </w:r>
      </w:hyperlink>
    </w:p>
    <w:p>
      <w:pPr>
        <w:pStyle w:val="TOC2"/>
        <w:tabs>
          <w:tab w:val="right" w:leader="dot" w:pos="8306"/>
        </w:tabs>
      </w:pPr>
      <w:hyperlink w:anchor="_Toc15698" w:history="1">
        <w:r>
          <w:rPr>
            <w:rFonts w:ascii="仿宋" w:eastAsia="仿宋" w:hAnsi="仿宋" w:cs="仿宋" w:hint="eastAsia"/>
            <w:lang w:eastAsia="zh-CN"/>
          </w:rPr>
          <w:t>(三)、酒石酸盐项目完成阶段时间节点</w:t>
        </w:r>
        <w:r>
          <w:tab/>
        </w:r>
        <w:r>
          <w:fldChar w:fldCharType="begin"/>
        </w:r>
        <w:r>
          <w:instrText xml:space="preserve"> PAGEREF _Toc15698 \h </w:instrText>
        </w:r>
        <w:r>
          <w:fldChar w:fldCharType="separate"/>
        </w:r>
        <w:r>
          <w:t>50</w:t>
        </w:r>
        <w:r>
          <w:fldChar w:fldCharType="end"/>
        </w:r>
      </w:hyperlink>
    </w:p>
    <w:p>
      <w:pPr>
        <w:pStyle w:val="TOC1"/>
        <w:tabs>
          <w:tab w:val="right" w:leader="dot" w:pos="8306"/>
        </w:tabs>
      </w:pPr>
      <w:hyperlink w:anchor="_Toc21381" w:history="1">
        <w:r>
          <w:rPr>
            <w:rFonts w:ascii="仿宋" w:eastAsia="仿宋" w:hAnsi="仿宋" w:cs="仿宋" w:hint="eastAsia"/>
            <w:lang w:eastAsia="zh-CN"/>
          </w:rPr>
          <w:t>十五、风险识别与分类</w:t>
        </w:r>
        <w:r>
          <w:tab/>
        </w:r>
        <w:r>
          <w:fldChar w:fldCharType="begin"/>
        </w:r>
        <w:r>
          <w:instrText xml:space="preserve"> PAGEREF _Toc21381 \h </w:instrText>
        </w:r>
        <w:r>
          <w:fldChar w:fldCharType="separate"/>
        </w:r>
        <w:r>
          <w:t>51</w:t>
        </w:r>
        <w:r>
          <w:fldChar w:fldCharType="end"/>
        </w:r>
      </w:hyperlink>
    </w:p>
    <w:p>
      <w:pPr>
        <w:pStyle w:val="TOC2"/>
        <w:tabs>
          <w:tab w:val="right" w:leader="dot" w:pos="8306"/>
        </w:tabs>
      </w:pPr>
      <w:hyperlink w:anchor="_Toc12346" w:history="1">
        <w:r>
          <w:rPr>
            <w:rFonts w:ascii="仿宋" w:eastAsia="仿宋" w:hAnsi="仿宋" w:cs="仿宋" w:hint="eastAsia"/>
            <w:lang w:eastAsia="zh-CN"/>
          </w:rPr>
          <w:t>(一)、风险识别</w:t>
        </w:r>
        <w:r>
          <w:tab/>
        </w:r>
        <w:r>
          <w:fldChar w:fldCharType="begin"/>
        </w:r>
        <w:r>
          <w:instrText xml:space="preserve"> PAGEREF _Toc12346 \h </w:instrText>
        </w:r>
        <w:r>
          <w:fldChar w:fldCharType="separate"/>
        </w:r>
        <w:r>
          <w:t>51</w:t>
        </w:r>
        <w:r>
          <w:fldChar w:fldCharType="end"/>
        </w:r>
      </w:hyperlink>
    </w:p>
    <w:p>
      <w:pPr>
        <w:pStyle w:val="TOC2"/>
        <w:tabs>
          <w:tab w:val="right" w:leader="dot" w:pos="8306"/>
        </w:tabs>
      </w:pPr>
      <w:hyperlink w:anchor="_Toc11682" w:history="1">
        <w:r>
          <w:rPr>
            <w:rFonts w:ascii="仿宋" w:eastAsia="仿宋" w:hAnsi="仿宋" w:cs="仿宋" w:hint="eastAsia"/>
            <w:lang w:eastAsia="zh-CN"/>
          </w:rPr>
          <w:t>(二)、风险分类</w:t>
        </w:r>
        <w:r>
          <w:tab/>
        </w:r>
        <w:r>
          <w:fldChar w:fldCharType="begin"/>
        </w:r>
        <w:r>
          <w:instrText xml:space="preserve"> PAGEREF _Toc11682 \h </w:instrText>
        </w:r>
        <w:r>
          <w:fldChar w:fldCharType="separate"/>
        </w:r>
        <w:r>
          <w:t>53</w:t>
        </w:r>
        <w:r>
          <w:fldChar w:fldCharType="end"/>
        </w:r>
      </w:hyperlink>
    </w:p>
    <w:p>
      <w:pPr>
        <w:pStyle w:val="TOC1"/>
        <w:tabs>
          <w:tab w:val="right" w:leader="dot" w:pos="8306"/>
        </w:tabs>
      </w:pPr>
      <w:hyperlink w:anchor="_Toc26244" w:history="1">
        <w:r>
          <w:rPr>
            <w:rFonts w:ascii="仿宋" w:eastAsia="仿宋" w:hAnsi="仿宋" w:cs="仿宋" w:hint="eastAsia"/>
            <w:lang w:eastAsia="zh-CN"/>
          </w:rPr>
          <w:t>十六、营销与推广策略</w:t>
        </w:r>
        <w:r>
          <w:tab/>
        </w:r>
        <w:r>
          <w:fldChar w:fldCharType="begin"/>
        </w:r>
        <w:r>
          <w:instrText xml:space="preserve"> PAGEREF _Toc26244 \h </w:instrText>
        </w:r>
        <w:r>
          <w:fldChar w:fldCharType="separate"/>
        </w:r>
        <w:r>
          <w:t>54</w:t>
        </w:r>
        <w:r>
          <w:fldChar w:fldCharType="end"/>
        </w:r>
      </w:hyperlink>
    </w:p>
    <w:p>
      <w:pPr>
        <w:pStyle w:val="TOC2"/>
        <w:tabs>
          <w:tab w:val="right" w:leader="dot" w:pos="8306"/>
        </w:tabs>
      </w:pPr>
      <w:hyperlink w:anchor="_Toc9599" w:history="1">
        <w:r>
          <w:rPr>
            <w:rFonts w:ascii="仿宋" w:eastAsia="仿宋" w:hAnsi="仿宋" w:cs="仿宋" w:hint="eastAsia"/>
            <w:lang w:eastAsia="zh-CN"/>
          </w:rPr>
          <w:t>(一)、产品/服务定位与特点</w:t>
        </w:r>
        <w:r>
          <w:tab/>
        </w:r>
        <w:r>
          <w:fldChar w:fldCharType="begin"/>
        </w:r>
        <w:r>
          <w:instrText xml:space="preserve"> PAGEREF _Toc9599 \h </w:instrText>
        </w:r>
        <w:r>
          <w:fldChar w:fldCharType="separate"/>
        </w:r>
        <w:r>
          <w:t>54</w:t>
        </w:r>
        <w:r>
          <w:fldChar w:fldCharType="end"/>
        </w:r>
      </w:hyperlink>
    </w:p>
    <w:p>
      <w:pPr>
        <w:pStyle w:val="TOC2"/>
        <w:tabs>
          <w:tab w:val="right" w:leader="dot" w:pos="8306"/>
        </w:tabs>
      </w:pPr>
      <w:hyperlink w:anchor="_Toc29917" w:history="1">
        <w:r>
          <w:rPr>
            <w:rFonts w:ascii="仿宋" w:eastAsia="仿宋" w:hAnsi="仿宋" w:cs="仿宋" w:hint="eastAsia"/>
            <w:lang w:eastAsia="zh-CN"/>
          </w:rPr>
          <w:t>(二)、市场定位与竞争分析</w:t>
        </w:r>
        <w:r>
          <w:tab/>
        </w:r>
        <w:r>
          <w:fldChar w:fldCharType="begin"/>
        </w:r>
        <w:r>
          <w:instrText xml:space="preserve"> PAGEREF _Toc29917 \h </w:instrText>
        </w:r>
        <w:r>
          <w:fldChar w:fldCharType="separate"/>
        </w:r>
        <w:r>
          <w:t>56</w:t>
        </w:r>
        <w:r>
          <w:fldChar w:fldCharType="end"/>
        </w:r>
      </w:hyperlink>
    </w:p>
    <w:p>
      <w:pPr>
        <w:pStyle w:val="TOC2"/>
        <w:tabs>
          <w:tab w:val="right" w:leader="dot" w:pos="8306"/>
        </w:tabs>
      </w:pPr>
      <w:hyperlink w:anchor="_Toc17991" w:history="1">
        <w:r>
          <w:rPr>
            <w:rFonts w:ascii="仿宋" w:eastAsia="仿宋" w:hAnsi="仿宋" w:cs="仿宋" w:hint="eastAsia"/>
            <w:lang w:eastAsia="zh-CN"/>
          </w:rPr>
          <w:t>(三)、营销渠道与策略</w:t>
        </w:r>
        <w:r>
          <w:tab/>
        </w:r>
        <w:r>
          <w:fldChar w:fldCharType="begin"/>
        </w:r>
        <w:r>
          <w:instrText xml:space="preserve"> PAGEREF _Toc17991 \h </w:instrText>
        </w:r>
        <w:r>
          <w:fldChar w:fldCharType="separate"/>
        </w:r>
        <w:r>
          <w:t>57</w:t>
        </w:r>
        <w:r>
          <w:fldChar w:fldCharType="end"/>
        </w:r>
      </w:hyperlink>
    </w:p>
    <w:p>
      <w:pPr>
        <w:pStyle w:val="TOC2"/>
        <w:tabs>
          <w:tab w:val="right" w:leader="dot" w:pos="8306"/>
        </w:tabs>
      </w:pPr>
      <w:hyperlink w:anchor="_Toc9771" w:history="1">
        <w:r>
          <w:rPr>
            <w:rFonts w:ascii="仿宋" w:eastAsia="仿宋" w:hAnsi="仿宋" w:cs="仿宋" w:hint="eastAsia"/>
            <w:lang w:eastAsia="zh-CN"/>
          </w:rPr>
          <w:t>(四)、推广与宣传活动</w:t>
        </w:r>
        <w:r>
          <w:tab/>
        </w:r>
        <w:r>
          <w:fldChar w:fldCharType="begin"/>
        </w:r>
        <w:r>
          <w:instrText xml:space="preserve"> PAGEREF _Toc9771 \h </w:instrText>
        </w:r>
        <w:r>
          <w:fldChar w:fldCharType="separate"/>
        </w:r>
        <w:r>
          <w:t>58</w:t>
        </w:r>
        <w:r>
          <w:fldChar w:fldCharType="end"/>
        </w:r>
      </w:hyperlink>
    </w:p>
    <w:p>
      <w:pPr>
        <w:pStyle w:val="TOC1"/>
        <w:tabs>
          <w:tab w:val="right" w:leader="dot" w:pos="8306"/>
        </w:tabs>
      </w:pPr>
      <w:hyperlink w:anchor="_Toc4619" w:history="1">
        <w:r>
          <w:rPr>
            <w:rFonts w:ascii="仿宋" w:eastAsia="仿宋" w:hAnsi="仿宋" w:cs="仿宋" w:hint="eastAsia"/>
            <w:lang w:eastAsia="zh-CN"/>
          </w:rPr>
          <w:t>十七、质量管理体系</w:t>
        </w:r>
        <w:r>
          <w:tab/>
        </w:r>
        <w:r>
          <w:fldChar w:fldCharType="begin"/>
        </w:r>
        <w:r>
          <w:instrText xml:space="preserve"> PAGEREF _Toc4619 \h </w:instrText>
        </w:r>
        <w:r>
          <w:fldChar w:fldCharType="separate"/>
        </w:r>
        <w:r>
          <w:t>63</w:t>
        </w:r>
        <w:r>
          <w:fldChar w:fldCharType="end"/>
        </w:r>
      </w:hyperlink>
    </w:p>
    <w:p>
      <w:pPr>
        <w:pStyle w:val="TOC2"/>
        <w:tabs>
          <w:tab w:val="right" w:leader="dot" w:pos="8306"/>
        </w:tabs>
      </w:pPr>
      <w:hyperlink w:anchor="_Toc21493" w:history="1">
        <w:r>
          <w:rPr>
            <w:rFonts w:ascii="仿宋" w:eastAsia="仿宋" w:hAnsi="仿宋" w:cs="仿宋" w:hint="eastAsia"/>
            <w:lang w:eastAsia="zh-CN"/>
          </w:rPr>
          <w:t>(一)、质量目标与方针</w:t>
        </w:r>
        <w:r>
          <w:tab/>
        </w:r>
        <w:r>
          <w:fldChar w:fldCharType="begin"/>
        </w:r>
        <w:r>
          <w:instrText xml:space="preserve"> PAGEREF _Toc21493 \h </w:instrText>
        </w:r>
        <w:r>
          <w:fldChar w:fldCharType="separate"/>
        </w:r>
        <w:r>
          <w:t>63</w:t>
        </w:r>
        <w:r>
          <w:fldChar w:fldCharType="end"/>
        </w:r>
      </w:hyperlink>
    </w:p>
    <w:p>
      <w:pPr>
        <w:pStyle w:val="TOC2"/>
        <w:tabs>
          <w:tab w:val="right" w:leader="dot" w:pos="8306"/>
        </w:tabs>
      </w:pPr>
      <w:hyperlink w:anchor="_Toc17669" w:history="1">
        <w:r>
          <w:rPr>
            <w:rFonts w:ascii="仿宋" w:eastAsia="仿宋" w:hAnsi="仿宋" w:cs="仿宋" w:hint="eastAsia"/>
            <w:lang w:eastAsia="zh-CN"/>
          </w:rPr>
          <w:t>(二)、质量管理责任</w:t>
        </w:r>
        <w:r>
          <w:tab/>
        </w:r>
        <w:r>
          <w:fldChar w:fldCharType="begin"/>
        </w:r>
        <w:r>
          <w:instrText xml:space="preserve"> PAGEREF _Toc17669 \h </w:instrText>
        </w:r>
        <w:r>
          <w:fldChar w:fldCharType="separate"/>
        </w:r>
        <w:r>
          <w:t>64</w:t>
        </w:r>
        <w:r>
          <w:fldChar w:fldCharType="end"/>
        </w:r>
      </w:hyperlink>
    </w:p>
    <w:p>
      <w:pPr>
        <w:pStyle w:val="TOC2"/>
        <w:tabs>
          <w:tab w:val="right" w:leader="dot" w:pos="8306"/>
        </w:tabs>
      </w:pPr>
      <w:hyperlink w:anchor="_Toc14105" w:history="1">
        <w:r>
          <w:rPr>
            <w:rFonts w:ascii="仿宋" w:eastAsia="仿宋" w:hAnsi="仿宋" w:cs="仿宋" w:hint="eastAsia"/>
            <w:lang w:eastAsia="zh-CN"/>
          </w:rPr>
          <w:t>(三)、质量管理体系文件</w:t>
        </w:r>
        <w:r>
          <w:tab/>
        </w:r>
        <w:r>
          <w:fldChar w:fldCharType="begin"/>
        </w:r>
        <w:r>
          <w:instrText xml:space="preserve"> PAGEREF _Toc14105 \h </w:instrText>
        </w:r>
        <w:r>
          <w:fldChar w:fldCharType="separate"/>
        </w:r>
        <w:r>
          <w:t>66</w:t>
        </w:r>
        <w:r>
          <w:fldChar w:fldCharType="end"/>
        </w:r>
      </w:hyperlink>
    </w:p>
    <w:p>
      <w:pPr>
        <w:pStyle w:val="TOC2"/>
        <w:tabs>
          <w:tab w:val="right" w:leader="dot" w:pos="8306"/>
        </w:tabs>
      </w:pPr>
      <w:hyperlink w:anchor="_Toc5122" w:history="1">
        <w:r>
          <w:rPr>
            <w:rFonts w:ascii="仿宋" w:eastAsia="仿宋" w:hAnsi="仿宋" w:cs="仿宋" w:hint="eastAsia"/>
            <w:lang w:eastAsia="zh-CN"/>
          </w:rPr>
          <w:t>(四)、质量培训与教育</w:t>
        </w:r>
        <w:r>
          <w:tab/>
        </w:r>
        <w:r>
          <w:fldChar w:fldCharType="begin"/>
        </w:r>
        <w:r>
          <w:instrText xml:space="preserve"> PAGEREF _Toc5122 \h </w:instrText>
        </w:r>
        <w:r>
          <w:fldChar w:fldCharType="separate"/>
        </w:r>
        <w:r>
          <w:t>68</w:t>
        </w:r>
        <w:r>
          <w:fldChar w:fldCharType="end"/>
        </w:r>
      </w:hyperlink>
    </w:p>
    <w:p>
      <w:pPr>
        <w:pStyle w:val="TOC2"/>
        <w:tabs>
          <w:tab w:val="right" w:leader="dot" w:pos="8306"/>
        </w:tabs>
      </w:pPr>
      <w:hyperlink w:anchor="_Toc6922" w:history="1">
        <w:r>
          <w:rPr>
            <w:rFonts w:ascii="仿宋" w:eastAsia="仿宋" w:hAnsi="仿宋" w:cs="仿宋" w:hint="eastAsia"/>
            <w:lang w:eastAsia="zh-CN"/>
          </w:rPr>
          <w:t>(五)、质量审核与评价</w:t>
        </w:r>
        <w:r>
          <w:tab/>
        </w:r>
        <w:r>
          <w:fldChar w:fldCharType="begin"/>
        </w:r>
        <w:r>
          <w:instrText xml:space="preserve"> PAGEREF _Toc6922 \h </w:instrText>
        </w:r>
        <w:r>
          <w:fldChar w:fldCharType="separate"/>
        </w:r>
        <w:r>
          <w:t>69</w:t>
        </w:r>
        <w:r>
          <w:fldChar w:fldCharType="end"/>
        </w:r>
      </w:hyperlink>
    </w:p>
    <w:p>
      <w:pPr>
        <w:pStyle w:val="TOC2"/>
        <w:tabs>
          <w:tab w:val="right" w:leader="dot" w:pos="8306"/>
        </w:tabs>
      </w:pPr>
      <w:hyperlink w:anchor="_Toc18200" w:history="1">
        <w:r>
          <w:rPr>
            <w:rFonts w:ascii="仿宋" w:eastAsia="仿宋" w:hAnsi="仿宋" w:cs="仿宋" w:hint="eastAsia"/>
            <w:lang w:eastAsia="zh-CN"/>
          </w:rPr>
          <w:t>(六)、不符合与纠正措施</w:t>
        </w:r>
        <w:r>
          <w:tab/>
        </w:r>
        <w:r>
          <w:fldChar w:fldCharType="begin"/>
        </w:r>
        <w:r>
          <w:instrText xml:space="preserve"> PAGEREF _Toc18200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21"/>
      <w:r>
        <w:rPr>
          <w:rFonts w:ascii="仿宋" w:eastAsia="仿宋" w:hAnsi="仿宋" w:cs="仿宋" w:hint="eastAsia"/>
          <w:sz w:val="28"/>
          <w:lang w:eastAsia="zh-CN"/>
        </w:rPr>
        <w:t>一、酒石酸盐项目危机管理</w:t>
      </w:r>
      <w:bookmarkEnd w:id="2"/>
    </w:p>
    <w:p>
      <w:pPr>
        <w:pStyle w:val="Heading2"/>
        <w:rPr>
          <w:rFonts w:ascii="仿宋" w:eastAsia="仿宋" w:hAnsi="仿宋" w:cs="仿宋" w:hint="eastAsia"/>
          <w:lang w:eastAsia="zh-CN"/>
        </w:rPr>
      </w:pPr>
      <w:bookmarkStart w:id="3" w:name="_Toc59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石酸盐项目危机管理中，危机预警与识别是确保酒石酸盐项目稳健运行的核心步骤。通过建立全面的监测机制，酒石酸盐项目团队旨在及时发现和理解潜在的风险和危机因素，以便采取及时的预防和应对措施，确保酒石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首先，通过深入的风险评估，酒石酸盐项目团队全面分析了整个酒石酸盐项目和各个阶段可能存在的威胁。这包括准确评估每个潜在风险的发生概率和可能影响的程度，为后续危机预警提供了有力支持。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酒石酸盐项目团队着重于明确定义酒石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酒石酸盐项目进展的持续监控，团队能够及时发现潜在问题并作出迅速反应。酒石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在这一阶段，团队的专业素养和反应速度将发挥至关重要的作用，以确保潜在危机能够在初期得到有效的处理，最大程度地减轻负面影响。通过危机预警与识别，酒石酸盐项目得以更有序、可控地推进。</w:t>
      </w:r>
    </w:p>
    <w:p>
      <w:pPr>
        <w:pStyle w:val="Heading2"/>
        <w:ind w:firstLine="560" w:firstLineChars="200"/>
        <w:rPr>
          <w:rFonts w:ascii="仿宋" w:eastAsia="仿宋" w:hAnsi="仿宋" w:cs="仿宋" w:hint="eastAsia"/>
          <w:sz w:val="28"/>
          <w:lang w:eastAsia="zh-CN"/>
        </w:rPr>
      </w:pPr>
      <w:bookmarkStart w:id="4" w:name="_Toc313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在危机发生时，酒石酸盐项目团队立即行动，成立了应急小组。该小组的任务是迅速制定并实施紧急应对措施，以最小化潜在损失。以下是采取的主要措施：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暂停酒石酸盐项目进度：为遏制危机蔓延，酒石酸盐项目暂时停止进行，以便全面评估当前状况。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资源重新分配：重新评估酒石酸盐项目资源的分配，确保最大限度地减小损失。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实时沟通：与关键利益相关者建立实时沟通机制，向他们传递酒石酸盐项目危机的实际状况，保障酒石酸盐项目核心利益。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在紧急应对的同时，酒石酸盐项目团队强调了团队协作和有效沟通的重要性。以下是团队协作的关键举措：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信息共享机制：建立了信息共享平台，确保团队成员能够及时获取酒石酸盐项目危机的实时信息。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领导者沟通：酒石酸盐项目领导者通过定期会议和即时沟通工具，指导团队应对危机，保持团队稳定运行。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随着危机得到初步控制，酒石酸盐项目团队转向制定恢复计划，以确保酒石酸盐项目能够从中迅速恢复。主要恢复计划包括：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修复受损的进度计划：重新评估酒石酸盐项目进度，制定修复计划，确保酒石酸盐项目尽快回归正常进程。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重新调整资源分配：优化资源分配，确保酒石酸盐项目在有限资源下高效运转。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风险管理机制加强：对酒石酸盐项目风险进行全面评估，制定更强化的风险管理策略，以预防未来可能的危机。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14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954"/>
      <w:r>
        <w:rPr>
          <w:rFonts w:ascii="仿宋" w:eastAsia="仿宋" w:hAnsi="仿宋" w:cs="仿宋" w:hint="eastAsia"/>
          <w:lang w:eastAsia="zh-CN"/>
        </w:rPr>
        <w:t>(一)、酒石酸盐行业分析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行业一直以来都是市场的关注焦点。行业内的发展趋势、竞争态势以及潜在机会都对酒石酸盐项目的推进产生深远的影响。通过深入研究行业的整体概貌，我们将更好地理解行业的核心特征，为酒石酸盐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石酸盐行业，技术一直是推动创新和发展的关键因素。我们将对当前技术趋势进行详尽分析，包括但不限于人工智能、大数据应用、先进制造技术等。这有助于酒石酸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酒石酸盐项目成功的基础。我们将对主要竞争对手进行深入研究，包括其市场份额、产品特点、市场定位等。通过全面了解竞争对手的优势和劣势，酒石酸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600"/>
      <w:r>
        <w:rPr>
          <w:rFonts w:ascii="仿宋" w:eastAsia="仿宋" w:hAnsi="仿宋" w:cs="仿宋" w:hint="eastAsia"/>
          <w:sz w:val="28"/>
          <w:lang w:eastAsia="zh-CN"/>
        </w:rPr>
        <w:t>(二)、酒石酸盐市场分析预测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通过对市场规模的深入调研，我们将预测酒石酸盐市场未来的增长趋势。这包括市场的整体规模、各细分领域的发展趋势等。酒石酸盐项目可以根据市场的扩张速度和潜在机会，制定更符合市场需求的发展策略。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酒石酸盐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酒石酸盐项目实施过程中需要充分考虑的因素。我们将对市场风险进行全面评估，包括但不限于政策法规风险、市场竞争风险、技术变革风险等。通过对潜在风险的深入分析，酒石酸盐项目可以制定相应的风险缓解策略，降低不确定性对酒石酸盐项目的影响。</w:t>
      </w:r>
    </w:p>
    <w:p>
      <w:pPr>
        <w:pStyle w:val="Heading1"/>
        <w:ind w:firstLine="560" w:firstLineChars="200"/>
        <w:rPr>
          <w:rFonts w:ascii="仿宋" w:eastAsia="仿宋" w:hAnsi="仿宋" w:cs="仿宋" w:hint="eastAsia"/>
          <w:sz w:val="28"/>
          <w:lang w:eastAsia="zh-CN"/>
        </w:rPr>
      </w:pPr>
      <w:bookmarkStart w:id="8" w:name="_Toc1172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68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酒石酸盐项目的主要产品是XXXX，预计年产值为XXX万元。这一产品在市场中占据着重要的地位，其广泛的应用范围使得该酒石酸盐项目的市场前景非常广阔。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酒石酸盐项目的xxx产品作为重要的原材料之一，将在多个领域发挥关键作用。其在建筑、交通、能源等方面的广泛应用将为整个产业链提供强大的支持，形成产业协同效应。酒石酸盐项目的年产值XXX万XXX万XXX万万元不仅反映了其在市场上的巨大潜力，更预示着它对国民经济的积极贡献。这种关联度高、涉及面广的产业关系，使得该酒石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43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项目总征地面积为XXXX平方米，相当于约XX.XX亩，其中净用地面积为XXXX平方米，红线范围内相当于约XX.XX亩。这一用地规模充分考虑了酒石酸盐项目的建设需求，保障了酒石酸盐项目在合适的空间内得以充分发展。酒石酸盐项目规划的总建筑面积为XXXX平方米，其中主体工程建设占XXXX平方米，计容建筑面积达XXXX平方米。预计建筑工程的投资将达到XXXX万元，为酒石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项目计划购置的设备共计XXXX台（套），设备购置费用为XXXX万元。这一设备购置计划充分考虑到酒石酸盐项目的生产需求和技术要求，确保了酒石酸盐项目在生产运营中具备先进的技术装备和高效的生产能力。设备的合理配置将为酒石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项目计划总投资为XXXX万元，预计年实现营业收入为XXXX万元。这一产能规模的设定旨在确保酒石酸盐项目能够在投资与回报之间取得平衡，实现长期可持续的发展。酒石酸盐项目的总投资充分考虑到各个方面的需求，包括用地建设、设备购置等多个环节，以确保酒石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530"/>
      <w:r>
        <w:rPr>
          <w:rFonts w:ascii="仿宋" w:eastAsia="仿宋" w:hAnsi="仿宋" w:cs="仿宋" w:hint="eastAsia"/>
          <w:sz w:val="28"/>
          <w:lang w:eastAsia="zh-CN"/>
        </w:rPr>
        <w:t>四、酒石酸盐项目选址可行性分析</w:t>
      </w:r>
      <w:bookmarkEnd w:id="11"/>
    </w:p>
    <w:p>
      <w:pPr>
        <w:pStyle w:val="Heading2"/>
        <w:rPr>
          <w:rFonts w:ascii="仿宋" w:eastAsia="仿宋" w:hAnsi="仿宋" w:cs="仿宋" w:hint="eastAsia"/>
          <w:lang w:eastAsia="zh-CN"/>
        </w:rPr>
      </w:pPr>
      <w:bookmarkStart w:id="12" w:name="_Toc17415"/>
      <w:r>
        <w:rPr>
          <w:rFonts w:ascii="仿宋" w:eastAsia="仿宋" w:hAnsi="仿宋" w:cs="仿宋" w:hint="eastAsia"/>
          <w:lang w:eastAsia="zh-CN"/>
        </w:rPr>
        <w:t>(一)、酒石酸盐项目选址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该酒石酸盐项目选址位于XX省XX市XX区XXX街道</w:t>
      </w:r>
    </w:p>
    <w:p>
      <w:pPr>
        <w:pStyle w:val="Heading2"/>
        <w:ind w:firstLine="560" w:firstLineChars="200"/>
        <w:rPr>
          <w:rFonts w:ascii="仿宋" w:eastAsia="仿宋" w:hAnsi="仿宋" w:cs="仿宋" w:hint="eastAsia"/>
          <w:sz w:val="28"/>
          <w:lang w:eastAsia="zh-CN"/>
        </w:rPr>
      </w:pPr>
      <w:bookmarkStart w:id="13" w:name="_Toc850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酒石酸盐项目的征地面积将根据酒石酸盐项目的实际规模和需求进行精确规划。具体面积XXX平方米，旨在确保酒石酸盐项目不仅能够满足当前的发展需求，还能够预留空间以适应未来的扩展。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净用地面积是在征地面积基础上去除不可利用面积后的实际可开发用地。具体面积XXX平方米，考虑到环保、交通、安全等多方面因素，以确保酒石酸盐项目在整体利用效率上达到最优。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酒石酸盐项目计划建设的建筑总规模具体面积XXX平方米。这一规模的确定综合考虑了酒石酸盐项目的性质、规模，以及城市规划的相关要求，确保建筑布局与周边环境协调一致。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绿地率是酒石酸盐项目用地中被规划为绿地的比例。具体面积XXX平方米，旨在通过合理规划绿地，改善酒石酸盐项目周边环境，提升居民生活质量，并符合城市整体绿化规划。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容积率是用地上可以建设的建筑总体积与用地面积之比。具体面积XXX，通过合理的容积率规划，确保酒石酸盐项目建筑规模与周边环境和谐共生。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确保酒石酸盐项目选址与当地城市规划相一致，具体面积XXX平方米。通过与城市规划部门深入沟通，确保酒石酸盐项目不仅符合城市的整体发展方向，还能够融入城市的发展布局，为城市的长远发展贡献力量。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石酸盐项目选址符合当地产业政策，具体面积XXX平方米。这包括酒石酸盐项目对当地经济的促进作用，以及对相关产业的带动效应，确保酒石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用地总体要求必须符合环保和可持续发展的原则，具体面积XXX平方米。通过采用绿色建筑设计、节能减排等措施，确保酒石酸盐项目在建设和运营过程中对环境的影响最小化，达到可持续发展的要求。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确保酒石酸盐项目选址具备必要的公共设施配套，具体面积XXX平方米。这包括交通便利性、教育、医疗等基础设施，以提高居民生活品质，使得酒石酸盐项目选址更具吸引力。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考虑用地总体要求对当地社会稳定性的影响，具体面积XXX平方米。通过深入了解当地社区反馈，确保酒石酸盐项目的选址和建设过程对当地社会和谐稳定产生积极作用。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石酸盐项目选址不仅符合法规和规划，还在实际操作中具有可行性。这一全面规划将为酒石酸盐项目的成功实施提供坚实的基础，确保酒石酸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3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石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石酸盐项目的设备规划和空间设计中，我们将采取灵活设备布局的措施。设备布局将根据实际需求进行灵活设计，避免不必要的浪费。通过合理规划设备摆放位置，我们将提高设备的利用率，减少设备间距，以确保酒石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石酸盐项目内部引入共享设施的概念，例如共享会议室、办公区等。通过这种方式，我们可以减少对资源的重复建设，提高资源共享效率，从而减小酒石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61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酒石酸盐项目的总图布置中，我们将不同功能区域进行明确的规划，以最大程度满足酒石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244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石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酒石酸盐项目对环境的影响是综合评价的重要因素之一。我们将详细考虑选址周边的自然环境、生态保护区、水源地等情况，确保酒石酸盐项目的建设和运营对环境影响最小化，并符合当地的环保法规标准。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对选址的评价还需充分考虑当地政府的产业政策和法规。我们将详细了解酒石酸盐项目所在地的相关政策，确保酒石酸盐项目的规划和运营与当地法规相符，降低不必要的法律风险。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考虑到社会稳定性对企业运营的重要性，我们将评估选址地区的社会安全情况、劳工关系、社区反馈等方面，以确保酒石酸盐项目的建设和运营不会受到社会稳定性的负面影响。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最后，我们将综合考虑用地成本，包括土地购置费用、土地开发成本等。通过对用地成本的详细评估，我们能够做出更为精确的经济效益分析，为酒石酸盐项目的投资决策提供有力支持。</w:t>
      </w:r>
    </w:p>
    <w:p>
      <w:pPr>
        <w:pStyle w:val="Heading1"/>
        <w:ind w:firstLine="560" w:firstLineChars="200"/>
        <w:rPr>
          <w:rFonts w:ascii="仿宋" w:eastAsia="仿宋" w:hAnsi="仿宋" w:cs="仿宋" w:hint="eastAsia"/>
          <w:sz w:val="28"/>
          <w:lang w:eastAsia="zh-CN"/>
        </w:rPr>
      </w:pPr>
      <w:bookmarkStart w:id="17" w:name="_Toc21977"/>
      <w:r>
        <w:rPr>
          <w:rFonts w:ascii="仿宋" w:eastAsia="仿宋" w:hAnsi="仿宋" w:cs="仿宋" w:hint="eastAsia"/>
          <w:sz w:val="28"/>
          <w:lang w:eastAsia="zh-CN"/>
        </w:rPr>
        <w:t>五、酒石酸盐项目文档管理</w:t>
      </w:r>
      <w:bookmarkEnd w:id="17"/>
    </w:p>
    <w:p>
      <w:pPr>
        <w:pStyle w:val="Heading2"/>
        <w:rPr>
          <w:rFonts w:ascii="仿宋" w:eastAsia="仿宋" w:hAnsi="仿宋" w:cs="仿宋" w:hint="eastAsia"/>
          <w:lang w:eastAsia="zh-CN"/>
        </w:rPr>
      </w:pPr>
      <w:bookmarkStart w:id="18" w:name="_Toc2162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酒石酸盐项目高度重视文档的质量和准确性，以支持酒石酸盐项目的各项活动和决策。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项目文档的编制始于酒石酸盐项目计划的初期，我们制定了详细的文档编制计划，明确了每个文档的内容、格式和编写责任人。在酒石酸盐项目启动阶段，我们首先编制了酒石酸盐项目章程，明确定义了酒石酸盐项目的目标、范围、风险等关键要素。随后，酒石酸盐项目团队根据计划陆续编制了需求文档、设计文档、测试文档等各类文档，确保酒石酸盐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酒石酸盐项目管理中的重要环节，旨在确保酒石酸盐项目文档符合质量标准和酒石酸盐项目需求。在酒石酸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除了内部审查，我们还进行了外部审查，邀请酒石酸盐项目相关利益方和专业领域的专家对文档进行独立审查。这有助于获取更全面、客观的反馈，确保酒石酸盐项目文档不仅符合内部标准，也满足外部需求。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酒石酸盐项目在文档编制与审查方面建立了严格的管理机制，通过规范的流程和多维度的审查，确保酒石酸盐项目文档的质量、准确性和可靠性，为酒石酸盐项目的顺利推进提供了有力支持。</w:t>
      </w:r>
    </w:p>
    <w:p>
      <w:pPr>
        <w:pStyle w:val="Heading2"/>
        <w:ind w:firstLine="560" w:firstLineChars="200"/>
        <w:rPr>
          <w:rFonts w:ascii="仿宋" w:eastAsia="仿宋" w:hAnsi="仿宋" w:cs="仿宋" w:hint="eastAsia"/>
          <w:sz w:val="28"/>
          <w:lang w:eastAsia="zh-CN"/>
        </w:rPr>
      </w:pPr>
      <w:bookmarkStart w:id="19" w:name="_Toc63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在酒石酸盐项目中，我们致力于优化文档发布与分发过程，以确保信息的高效传递和团队间协作的顺畅进行。以下是我们采取的关键优化策略：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我们通过多渠道发布文档，包括电子邮件、酒石酸盐项目管理平台、内部网站等，以满足不同团队成员的偏好和需求。多渠道发布确保了信息的全面覆盖。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我们采用了精细的权限控制，确保只有授权人员可以访问敏感信息。这种安全措施保护了酒石酸盐项目文档的机密性，防止了未经授权的信息泄露。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6587"/>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文档存档与归档是酒石酸盐项目生命周期中一个至关重要的环节，直接关系到酒石酸盐项目信息的长期保存和历史记录的完整性。在酒石酸盐项目中，我们实施了一系列有效的文档存档与归档管理策略：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https://d.book118.com/148112020050006025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酒石酸盐项目规划设计蓝图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A4FA6"/>
    <w:rsid w:val="350A4F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1202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2024-01-09T08:23:00Z</dcterms:created>
  <dcterms:modified xsi:type="dcterms:W3CDTF">2024-01-09T08:23:46Z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731C4186849A496183C32777DB5859CF_11</vt:lpwstr>
  </property>
  <property fmtid="{D5CDD505-2E9C-101B-9397-08002B2CF9AE}" pid="3" name="KSOProductBuildVer">
    <vt:lpwstr>2052-12.1.0.16120</vt:lpwstr>
  </property>
</Properties>
</file>