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砂洗机项目建设总纲及方案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71" w:history="1">
        <w:r>
          <w:rPr>
            <w:rFonts w:ascii="仿宋" w:eastAsia="仿宋" w:hAnsi="仿宋" w:cs="仿宋" w:hint="eastAsia"/>
            <w:lang w:eastAsia="zh-CN"/>
          </w:rPr>
          <w:t>前言</w:t>
        </w:r>
        <w:r>
          <w:tab/>
        </w:r>
        <w:r>
          <w:fldChar w:fldCharType="begin"/>
        </w:r>
        <w:r>
          <w:instrText xml:space="preserve"> PAGEREF _Toc1171 \h </w:instrText>
        </w:r>
        <w:r>
          <w:fldChar w:fldCharType="separate"/>
        </w:r>
        <w:r>
          <w:t>3</w:t>
        </w:r>
        <w:r>
          <w:fldChar w:fldCharType="end"/>
        </w:r>
      </w:hyperlink>
    </w:p>
    <w:p>
      <w:pPr>
        <w:pStyle w:val="TOC1"/>
        <w:tabs>
          <w:tab w:val="right" w:leader="dot" w:pos="8306"/>
        </w:tabs>
      </w:pPr>
      <w:hyperlink w:anchor="_Toc9418" w:history="1">
        <w:r>
          <w:rPr>
            <w:rFonts w:ascii="仿宋" w:eastAsia="仿宋" w:hAnsi="仿宋" w:cs="仿宋" w:hint="eastAsia"/>
            <w:lang w:eastAsia="zh-CN"/>
          </w:rPr>
          <w:t>一、环境和生态影响分析</w:t>
        </w:r>
        <w:r>
          <w:tab/>
        </w:r>
        <w:r>
          <w:fldChar w:fldCharType="begin"/>
        </w:r>
        <w:r>
          <w:instrText xml:space="preserve"> PAGEREF _Toc9418 \h </w:instrText>
        </w:r>
        <w:r>
          <w:fldChar w:fldCharType="separate"/>
        </w:r>
        <w:r>
          <w:t>3</w:t>
        </w:r>
        <w:r>
          <w:fldChar w:fldCharType="end"/>
        </w:r>
      </w:hyperlink>
    </w:p>
    <w:p>
      <w:pPr>
        <w:pStyle w:val="TOC2"/>
        <w:tabs>
          <w:tab w:val="right" w:leader="dot" w:pos="8306"/>
        </w:tabs>
      </w:pPr>
      <w:hyperlink w:anchor="_Toc9060" w:history="1">
        <w:r>
          <w:rPr>
            <w:rFonts w:ascii="仿宋" w:eastAsia="仿宋" w:hAnsi="仿宋" w:cs="仿宋" w:hint="eastAsia"/>
            <w:lang w:eastAsia="zh-CN"/>
          </w:rPr>
          <w:t>(一)、环境和生态现状</w:t>
        </w:r>
        <w:r>
          <w:tab/>
        </w:r>
        <w:r>
          <w:fldChar w:fldCharType="begin"/>
        </w:r>
        <w:r>
          <w:instrText xml:space="preserve"> PAGEREF _Toc9060 \h </w:instrText>
        </w:r>
        <w:r>
          <w:fldChar w:fldCharType="separate"/>
        </w:r>
        <w:r>
          <w:t>3</w:t>
        </w:r>
        <w:r>
          <w:fldChar w:fldCharType="end"/>
        </w:r>
      </w:hyperlink>
    </w:p>
    <w:p>
      <w:pPr>
        <w:pStyle w:val="TOC2"/>
        <w:tabs>
          <w:tab w:val="right" w:leader="dot" w:pos="8306"/>
        </w:tabs>
      </w:pPr>
      <w:hyperlink w:anchor="_Toc19210" w:history="1">
        <w:r>
          <w:rPr>
            <w:rFonts w:ascii="仿宋" w:eastAsia="仿宋" w:hAnsi="仿宋" w:cs="仿宋" w:hint="eastAsia"/>
            <w:lang w:eastAsia="zh-CN"/>
          </w:rPr>
          <w:t>(二)、生态环境影响分析</w:t>
        </w:r>
        <w:r>
          <w:tab/>
        </w:r>
        <w:r>
          <w:fldChar w:fldCharType="begin"/>
        </w:r>
        <w:r>
          <w:instrText xml:space="preserve"> PAGEREF _Toc19210 \h </w:instrText>
        </w:r>
        <w:r>
          <w:fldChar w:fldCharType="separate"/>
        </w:r>
        <w:r>
          <w:t>4</w:t>
        </w:r>
        <w:r>
          <w:fldChar w:fldCharType="end"/>
        </w:r>
      </w:hyperlink>
    </w:p>
    <w:p>
      <w:pPr>
        <w:pStyle w:val="TOC2"/>
        <w:tabs>
          <w:tab w:val="right" w:leader="dot" w:pos="8306"/>
        </w:tabs>
      </w:pPr>
      <w:hyperlink w:anchor="_Toc26155" w:history="1">
        <w:r>
          <w:rPr>
            <w:rFonts w:ascii="仿宋" w:eastAsia="仿宋" w:hAnsi="仿宋" w:cs="仿宋" w:hint="eastAsia"/>
            <w:lang w:eastAsia="zh-CN"/>
          </w:rPr>
          <w:t>(三)、生态环境保护措施</w:t>
        </w:r>
        <w:r>
          <w:tab/>
        </w:r>
        <w:r>
          <w:fldChar w:fldCharType="begin"/>
        </w:r>
        <w:r>
          <w:instrText xml:space="preserve"> PAGEREF _Toc26155 \h </w:instrText>
        </w:r>
        <w:r>
          <w:fldChar w:fldCharType="separate"/>
        </w:r>
        <w:r>
          <w:t>6</w:t>
        </w:r>
        <w:r>
          <w:fldChar w:fldCharType="end"/>
        </w:r>
      </w:hyperlink>
    </w:p>
    <w:p>
      <w:pPr>
        <w:pStyle w:val="TOC2"/>
        <w:tabs>
          <w:tab w:val="right" w:leader="dot" w:pos="8306"/>
        </w:tabs>
      </w:pPr>
      <w:hyperlink w:anchor="_Toc10557" w:history="1">
        <w:r>
          <w:rPr>
            <w:rFonts w:ascii="仿宋" w:eastAsia="仿宋" w:hAnsi="仿宋" w:cs="仿宋" w:hint="eastAsia"/>
            <w:lang w:eastAsia="zh-CN"/>
          </w:rPr>
          <w:t>(四)、地质灾害影响分析</w:t>
        </w:r>
        <w:r>
          <w:tab/>
        </w:r>
        <w:r>
          <w:fldChar w:fldCharType="begin"/>
        </w:r>
        <w:r>
          <w:instrText xml:space="preserve"> PAGEREF _Toc10557 \h </w:instrText>
        </w:r>
        <w:r>
          <w:fldChar w:fldCharType="separate"/>
        </w:r>
        <w:r>
          <w:t>7</w:t>
        </w:r>
        <w:r>
          <w:fldChar w:fldCharType="end"/>
        </w:r>
      </w:hyperlink>
    </w:p>
    <w:p>
      <w:pPr>
        <w:pStyle w:val="TOC2"/>
        <w:tabs>
          <w:tab w:val="right" w:leader="dot" w:pos="8306"/>
        </w:tabs>
      </w:pPr>
      <w:hyperlink w:anchor="_Toc658" w:history="1">
        <w:r>
          <w:rPr>
            <w:rFonts w:ascii="仿宋" w:eastAsia="仿宋" w:hAnsi="仿宋" w:cs="仿宋" w:hint="eastAsia"/>
            <w:lang w:eastAsia="zh-CN"/>
          </w:rPr>
          <w:t>(五)、特殊环境影响</w:t>
        </w:r>
        <w:r>
          <w:tab/>
        </w:r>
        <w:r>
          <w:fldChar w:fldCharType="begin"/>
        </w:r>
        <w:r>
          <w:instrText xml:space="preserve"> PAGEREF _Toc658 \h </w:instrText>
        </w:r>
        <w:r>
          <w:fldChar w:fldCharType="separate"/>
        </w:r>
        <w:r>
          <w:t>9</w:t>
        </w:r>
        <w:r>
          <w:fldChar w:fldCharType="end"/>
        </w:r>
      </w:hyperlink>
    </w:p>
    <w:p>
      <w:pPr>
        <w:pStyle w:val="TOC1"/>
        <w:tabs>
          <w:tab w:val="right" w:leader="dot" w:pos="8306"/>
        </w:tabs>
      </w:pPr>
      <w:hyperlink w:anchor="_Toc12067" w:history="1">
        <w:r>
          <w:rPr>
            <w:rFonts w:ascii="仿宋" w:eastAsia="仿宋" w:hAnsi="仿宋" w:cs="仿宋" w:hint="eastAsia"/>
            <w:lang w:eastAsia="zh-CN"/>
          </w:rPr>
          <w:t>二、社会影响分析</w:t>
        </w:r>
        <w:r>
          <w:tab/>
        </w:r>
        <w:r>
          <w:fldChar w:fldCharType="begin"/>
        </w:r>
        <w:r>
          <w:instrText xml:space="preserve"> PAGEREF _Toc12067 \h </w:instrText>
        </w:r>
        <w:r>
          <w:fldChar w:fldCharType="separate"/>
        </w:r>
        <w:r>
          <w:t>10</w:t>
        </w:r>
        <w:r>
          <w:fldChar w:fldCharType="end"/>
        </w:r>
      </w:hyperlink>
    </w:p>
    <w:p>
      <w:pPr>
        <w:pStyle w:val="TOC2"/>
        <w:tabs>
          <w:tab w:val="right" w:leader="dot" w:pos="8306"/>
        </w:tabs>
      </w:pPr>
      <w:hyperlink w:anchor="_Toc24365" w:history="1">
        <w:r>
          <w:rPr>
            <w:rFonts w:ascii="仿宋" w:eastAsia="仿宋" w:hAnsi="仿宋" w:cs="仿宋" w:hint="eastAsia"/>
            <w:lang w:eastAsia="zh-CN"/>
          </w:rPr>
          <w:t>(一)、社会影响效果分析</w:t>
        </w:r>
        <w:r>
          <w:tab/>
        </w:r>
        <w:r>
          <w:fldChar w:fldCharType="begin"/>
        </w:r>
        <w:r>
          <w:instrText xml:space="preserve"> PAGEREF _Toc24365 \h </w:instrText>
        </w:r>
        <w:r>
          <w:fldChar w:fldCharType="separate"/>
        </w:r>
        <w:r>
          <w:t>10</w:t>
        </w:r>
        <w:r>
          <w:fldChar w:fldCharType="end"/>
        </w:r>
      </w:hyperlink>
    </w:p>
    <w:p>
      <w:pPr>
        <w:pStyle w:val="TOC2"/>
        <w:tabs>
          <w:tab w:val="right" w:leader="dot" w:pos="8306"/>
        </w:tabs>
      </w:pPr>
      <w:hyperlink w:anchor="_Toc20362" w:history="1">
        <w:r>
          <w:rPr>
            <w:rFonts w:ascii="仿宋" w:eastAsia="仿宋" w:hAnsi="仿宋" w:cs="仿宋" w:hint="eastAsia"/>
            <w:lang w:eastAsia="zh-CN"/>
          </w:rPr>
          <w:t>(二)、社会适应性分析</w:t>
        </w:r>
        <w:r>
          <w:tab/>
        </w:r>
        <w:r>
          <w:fldChar w:fldCharType="begin"/>
        </w:r>
        <w:r>
          <w:instrText xml:space="preserve"> PAGEREF _Toc20362 \h </w:instrText>
        </w:r>
        <w:r>
          <w:fldChar w:fldCharType="separate"/>
        </w:r>
        <w:r>
          <w:t>12</w:t>
        </w:r>
        <w:r>
          <w:fldChar w:fldCharType="end"/>
        </w:r>
      </w:hyperlink>
    </w:p>
    <w:p>
      <w:pPr>
        <w:pStyle w:val="TOC2"/>
        <w:tabs>
          <w:tab w:val="right" w:leader="dot" w:pos="8306"/>
        </w:tabs>
      </w:pPr>
      <w:hyperlink w:anchor="_Toc22516" w:history="1">
        <w:r>
          <w:rPr>
            <w:rFonts w:ascii="仿宋" w:eastAsia="仿宋" w:hAnsi="仿宋" w:cs="仿宋" w:hint="eastAsia"/>
            <w:lang w:eastAsia="zh-CN"/>
          </w:rPr>
          <w:t>(三)、社会风险及对策分析</w:t>
        </w:r>
        <w:r>
          <w:tab/>
        </w:r>
        <w:r>
          <w:fldChar w:fldCharType="begin"/>
        </w:r>
        <w:r>
          <w:instrText xml:space="preserve"> PAGEREF _Toc22516 \h </w:instrText>
        </w:r>
        <w:r>
          <w:fldChar w:fldCharType="separate"/>
        </w:r>
        <w:r>
          <w:t>14</w:t>
        </w:r>
        <w:r>
          <w:fldChar w:fldCharType="end"/>
        </w:r>
      </w:hyperlink>
    </w:p>
    <w:p>
      <w:pPr>
        <w:pStyle w:val="TOC1"/>
        <w:tabs>
          <w:tab w:val="right" w:leader="dot" w:pos="8306"/>
        </w:tabs>
      </w:pPr>
      <w:hyperlink w:anchor="_Toc24929" w:history="1">
        <w:r>
          <w:rPr>
            <w:rFonts w:ascii="仿宋" w:eastAsia="仿宋" w:hAnsi="仿宋" w:cs="仿宋" w:hint="eastAsia"/>
            <w:lang w:eastAsia="zh-CN"/>
          </w:rPr>
          <w:t>三、资源开发及综合利用分析</w:t>
        </w:r>
        <w:r>
          <w:tab/>
        </w:r>
        <w:r>
          <w:fldChar w:fldCharType="begin"/>
        </w:r>
        <w:r>
          <w:instrText xml:space="preserve"> PAGEREF _Toc24929 \h </w:instrText>
        </w:r>
        <w:r>
          <w:fldChar w:fldCharType="separate"/>
        </w:r>
        <w:r>
          <w:t>17</w:t>
        </w:r>
        <w:r>
          <w:fldChar w:fldCharType="end"/>
        </w:r>
      </w:hyperlink>
    </w:p>
    <w:p>
      <w:pPr>
        <w:pStyle w:val="TOC2"/>
        <w:tabs>
          <w:tab w:val="right" w:leader="dot" w:pos="8306"/>
        </w:tabs>
      </w:pPr>
      <w:hyperlink w:anchor="_Toc3980" w:history="1">
        <w:r>
          <w:rPr>
            <w:rFonts w:ascii="仿宋" w:eastAsia="仿宋" w:hAnsi="仿宋" w:cs="仿宋" w:hint="eastAsia"/>
            <w:lang w:eastAsia="zh-CN"/>
          </w:rPr>
          <w:t>(一)、资源开发方案</w:t>
        </w:r>
        <w:r>
          <w:tab/>
        </w:r>
        <w:r>
          <w:fldChar w:fldCharType="begin"/>
        </w:r>
        <w:r>
          <w:instrText xml:space="preserve"> PAGEREF _Toc3980 \h </w:instrText>
        </w:r>
        <w:r>
          <w:fldChar w:fldCharType="separate"/>
        </w:r>
        <w:r>
          <w:t>17</w:t>
        </w:r>
        <w:r>
          <w:fldChar w:fldCharType="end"/>
        </w:r>
      </w:hyperlink>
    </w:p>
    <w:p>
      <w:pPr>
        <w:pStyle w:val="TOC2"/>
        <w:tabs>
          <w:tab w:val="right" w:leader="dot" w:pos="8306"/>
        </w:tabs>
      </w:pPr>
      <w:hyperlink w:anchor="_Toc20069" w:history="1">
        <w:r>
          <w:rPr>
            <w:rFonts w:ascii="仿宋" w:eastAsia="仿宋" w:hAnsi="仿宋" w:cs="仿宋" w:hint="eastAsia"/>
            <w:lang w:eastAsia="zh-CN"/>
          </w:rPr>
          <w:t>(二)、资源利用方案</w:t>
        </w:r>
        <w:r>
          <w:tab/>
        </w:r>
        <w:r>
          <w:fldChar w:fldCharType="begin"/>
        </w:r>
        <w:r>
          <w:instrText xml:space="preserve"> PAGEREF _Toc20069 \h </w:instrText>
        </w:r>
        <w:r>
          <w:fldChar w:fldCharType="separate"/>
        </w:r>
        <w:r>
          <w:t>18</w:t>
        </w:r>
        <w:r>
          <w:fldChar w:fldCharType="end"/>
        </w:r>
      </w:hyperlink>
    </w:p>
    <w:p>
      <w:pPr>
        <w:pStyle w:val="TOC2"/>
        <w:tabs>
          <w:tab w:val="right" w:leader="dot" w:pos="8306"/>
        </w:tabs>
      </w:pPr>
      <w:hyperlink w:anchor="_Toc31680" w:history="1">
        <w:r>
          <w:rPr>
            <w:rFonts w:ascii="仿宋" w:eastAsia="仿宋" w:hAnsi="仿宋" w:cs="仿宋" w:hint="eastAsia"/>
            <w:lang w:eastAsia="zh-CN"/>
          </w:rPr>
          <w:t>(三)、资源节约措施</w:t>
        </w:r>
        <w:r>
          <w:tab/>
        </w:r>
        <w:r>
          <w:fldChar w:fldCharType="begin"/>
        </w:r>
        <w:r>
          <w:instrText xml:space="preserve"> PAGEREF _Toc31680 \h </w:instrText>
        </w:r>
        <w:r>
          <w:fldChar w:fldCharType="separate"/>
        </w:r>
        <w:r>
          <w:t>20</w:t>
        </w:r>
        <w:r>
          <w:fldChar w:fldCharType="end"/>
        </w:r>
      </w:hyperlink>
    </w:p>
    <w:p>
      <w:pPr>
        <w:pStyle w:val="TOC1"/>
        <w:tabs>
          <w:tab w:val="right" w:leader="dot" w:pos="8306"/>
        </w:tabs>
      </w:pPr>
      <w:hyperlink w:anchor="_Toc9260" w:history="1">
        <w:r>
          <w:rPr>
            <w:rFonts w:ascii="仿宋" w:eastAsia="仿宋" w:hAnsi="仿宋" w:cs="仿宋" w:hint="eastAsia"/>
            <w:lang w:eastAsia="zh-CN"/>
          </w:rPr>
          <w:t>四、项目监理与质量保证</w:t>
        </w:r>
        <w:r>
          <w:tab/>
        </w:r>
        <w:r>
          <w:fldChar w:fldCharType="begin"/>
        </w:r>
        <w:r>
          <w:instrText xml:space="preserve"> PAGEREF _Toc9260 \h </w:instrText>
        </w:r>
        <w:r>
          <w:fldChar w:fldCharType="separate"/>
        </w:r>
        <w:r>
          <w:t>21</w:t>
        </w:r>
        <w:r>
          <w:fldChar w:fldCharType="end"/>
        </w:r>
      </w:hyperlink>
    </w:p>
    <w:p>
      <w:pPr>
        <w:pStyle w:val="TOC2"/>
        <w:tabs>
          <w:tab w:val="right" w:leader="dot" w:pos="8306"/>
        </w:tabs>
      </w:pPr>
      <w:hyperlink w:anchor="_Toc3804" w:history="1">
        <w:r>
          <w:rPr>
            <w:rFonts w:ascii="仿宋" w:eastAsia="仿宋" w:hAnsi="仿宋" w:cs="仿宋" w:hint="eastAsia"/>
            <w:lang w:eastAsia="zh-CN"/>
          </w:rPr>
          <w:t>(一)、监理体系构建</w:t>
        </w:r>
        <w:r>
          <w:tab/>
        </w:r>
        <w:r>
          <w:fldChar w:fldCharType="begin"/>
        </w:r>
        <w:r>
          <w:instrText xml:space="preserve"> PAGEREF _Toc3804 \h </w:instrText>
        </w:r>
        <w:r>
          <w:fldChar w:fldCharType="separate"/>
        </w:r>
        <w:r>
          <w:t>21</w:t>
        </w:r>
        <w:r>
          <w:fldChar w:fldCharType="end"/>
        </w:r>
      </w:hyperlink>
    </w:p>
    <w:p>
      <w:pPr>
        <w:pStyle w:val="TOC2"/>
        <w:tabs>
          <w:tab w:val="right" w:leader="dot" w:pos="8306"/>
        </w:tabs>
      </w:pPr>
      <w:hyperlink w:anchor="_Toc673" w:history="1">
        <w:r>
          <w:rPr>
            <w:rFonts w:ascii="仿宋" w:eastAsia="仿宋" w:hAnsi="仿宋" w:cs="仿宋" w:hint="eastAsia"/>
            <w:lang w:eastAsia="zh-CN"/>
          </w:rPr>
          <w:t>(二)、质量保证体系实施</w:t>
        </w:r>
        <w:r>
          <w:tab/>
        </w:r>
        <w:r>
          <w:fldChar w:fldCharType="begin"/>
        </w:r>
        <w:r>
          <w:instrText xml:space="preserve"> PAGEREF _Toc673 \h </w:instrText>
        </w:r>
        <w:r>
          <w:fldChar w:fldCharType="separate"/>
        </w:r>
        <w:r>
          <w:t>21</w:t>
        </w:r>
        <w:r>
          <w:fldChar w:fldCharType="end"/>
        </w:r>
      </w:hyperlink>
    </w:p>
    <w:p>
      <w:pPr>
        <w:pStyle w:val="TOC2"/>
        <w:tabs>
          <w:tab w:val="right" w:leader="dot" w:pos="8306"/>
        </w:tabs>
      </w:pPr>
      <w:hyperlink w:anchor="_Toc11464" w:history="1">
        <w:r>
          <w:rPr>
            <w:rFonts w:ascii="仿宋" w:eastAsia="仿宋" w:hAnsi="仿宋" w:cs="仿宋" w:hint="eastAsia"/>
            <w:lang w:eastAsia="zh-CN"/>
          </w:rPr>
          <w:t>(三)、监理与质量控制流程</w:t>
        </w:r>
        <w:r>
          <w:tab/>
        </w:r>
        <w:r>
          <w:fldChar w:fldCharType="begin"/>
        </w:r>
        <w:r>
          <w:instrText xml:space="preserve"> PAGEREF _Toc11464 \h </w:instrText>
        </w:r>
        <w:r>
          <w:fldChar w:fldCharType="separate"/>
        </w:r>
        <w:r>
          <w:t>22</w:t>
        </w:r>
        <w:r>
          <w:fldChar w:fldCharType="end"/>
        </w:r>
      </w:hyperlink>
    </w:p>
    <w:p>
      <w:pPr>
        <w:pStyle w:val="TOC1"/>
        <w:tabs>
          <w:tab w:val="right" w:leader="dot" w:pos="8306"/>
        </w:tabs>
      </w:pPr>
      <w:hyperlink w:anchor="_Toc31522" w:history="1">
        <w:r>
          <w:rPr>
            <w:rFonts w:ascii="仿宋" w:eastAsia="仿宋" w:hAnsi="仿宋" w:cs="仿宋" w:hint="eastAsia"/>
            <w:lang w:eastAsia="zh-CN"/>
          </w:rPr>
          <w:t>五、砂洗机项目概论</w:t>
        </w:r>
        <w:r>
          <w:tab/>
        </w:r>
        <w:r>
          <w:fldChar w:fldCharType="begin"/>
        </w:r>
        <w:r>
          <w:instrText xml:space="preserve"> PAGEREF _Toc31522 \h </w:instrText>
        </w:r>
        <w:r>
          <w:fldChar w:fldCharType="separate"/>
        </w:r>
        <w:r>
          <w:t>23</w:t>
        </w:r>
        <w:r>
          <w:fldChar w:fldCharType="end"/>
        </w:r>
      </w:hyperlink>
    </w:p>
    <w:p>
      <w:pPr>
        <w:pStyle w:val="TOC2"/>
        <w:tabs>
          <w:tab w:val="right" w:leader="dot" w:pos="8306"/>
        </w:tabs>
      </w:pPr>
      <w:hyperlink w:anchor="_Toc21012" w:history="1">
        <w:r>
          <w:rPr>
            <w:rFonts w:ascii="仿宋" w:eastAsia="仿宋" w:hAnsi="仿宋" w:cs="仿宋" w:hint="eastAsia"/>
            <w:lang w:eastAsia="zh-CN"/>
          </w:rPr>
          <w:t>(一)、项目申报单位概况</w:t>
        </w:r>
        <w:r>
          <w:tab/>
        </w:r>
        <w:r>
          <w:fldChar w:fldCharType="begin"/>
        </w:r>
        <w:r>
          <w:instrText xml:space="preserve"> PAGEREF _Toc21012 \h </w:instrText>
        </w:r>
        <w:r>
          <w:fldChar w:fldCharType="separate"/>
        </w:r>
        <w:r>
          <w:t>23</w:t>
        </w:r>
        <w:r>
          <w:fldChar w:fldCharType="end"/>
        </w:r>
      </w:hyperlink>
    </w:p>
    <w:p>
      <w:pPr>
        <w:pStyle w:val="TOC2"/>
        <w:tabs>
          <w:tab w:val="right" w:leader="dot" w:pos="8306"/>
        </w:tabs>
      </w:pPr>
      <w:hyperlink w:anchor="_Toc19946" w:history="1">
        <w:r>
          <w:rPr>
            <w:rFonts w:ascii="仿宋" w:eastAsia="仿宋" w:hAnsi="仿宋" w:cs="仿宋" w:hint="eastAsia"/>
            <w:lang w:eastAsia="zh-CN"/>
          </w:rPr>
          <w:t>(二)、项目概况</w:t>
        </w:r>
        <w:r>
          <w:tab/>
        </w:r>
        <w:r>
          <w:fldChar w:fldCharType="begin"/>
        </w:r>
        <w:r>
          <w:instrText xml:space="preserve"> PAGEREF _Toc19946 \h </w:instrText>
        </w:r>
        <w:r>
          <w:fldChar w:fldCharType="separate"/>
        </w:r>
        <w:r>
          <w:t>24</w:t>
        </w:r>
        <w:r>
          <w:fldChar w:fldCharType="end"/>
        </w:r>
      </w:hyperlink>
    </w:p>
    <w:p>
      <w:pPr>
        <w:pStyle w:val="TOC1"/>
        <w:tabs>
          <w:tab w:val="right" w:leader="dot" w:pos="8306"/>
        </w:tabs>
      </w:pPr>
      <w:hyperlink w:anchor="_Toc17496" w:history="1">
        <w:r>
          <w:rPr>
            <w:rFonts w:ascii="仿宋" w:eastAsia="仿宋" w:hAnsi="仿宋" w:cs="仿宋" w:hint="eastAsia"/>
            <w:lang w:eastAsia="zh-CN"/>
          </w:rPr>
          <w:t>六、财务管理与成本控制</w:t>
        </w:r>
        <w:r>
          <w:tab/>
        </w:r>
        <w:r>
          <w:fldChar w:fldCharType="begin"/>
        </w:r>
        <w:r>
          <w:instrText xml:space="preserve"> PAGEREF _Toc17496 \h </w:instrText>
        </w:r>
        <w:r>
          <w:fldChar w:fldCharType="separate"/>
        </w:r>
        <w:r>
          <w:t>27</w:t>
        </w:r>
        <w:r>
          <w:fldChar w:fldCharType="end"/>
        </w:r>
      </w:hyperlink>
    </w:p>
    <w:p>
      <w:pPr>
        <w:pStyle w:val="TOC2"/>
        <w:tabs>
          <w:tab w:val="right" w:leader="dot" w:pos="8306"/>
        </w:tabs>
      </w:pPr>
      <w:hyperlink w:anchor="_Toc8042" w:history="1">
        <w:r>
          <w:rPr>
            <w:rFonts w:ascii="仿宋" w:eastAsia="仿宋" w:hAnsi="仿宋" w:cs="仿宋" w:hint="eastAsia"/>
            <w:lang w:eastAsia="zh-CN"/>
          </w:rPr>
          <w:t>(一)、财务管理体系建设</w:t>
        </w:r>
        <w:r>
          <w:tab/>
        </w:r>
        <w:r>
          <w:fldChar w:fldCharType="begin"/>
        </w:r>
        <w:r>
          <w:instrText xml:space="preserve"> PAGEREF _Toc8042 \h </w:instrText>
        </w:r>
        <w:r>
          <w:fldChar w:fldCharType="separate"/>
        </w:r>
        <w:r>
          <w:t>27</w:t>
        </w:r>
        <w:r>
          <w:fldChar w:fldCharType="end"/>
        </w:r>
      </w:hyperlink>
    </w:p>
    <w:p>
      <w:pPr>
        <w:pStyle w:val="TOC2"/>
        <w:tabs>
          <w:tab w:val="right" w:leader="dot" w:pos="8306"/>
        </w:tabs>
      </w:pPr>
      <w:hyperlink w:anchor="_Toc7826" w:history="1">
        <w:r>
          <w:rPr>
            <w:rFonts w:ascii="仿宋" w:eastAsia="仿宋" w:hAnsi="仿宋" w:cs="仿宋" w:hint="eastAsia"/>
            <w:lang w:eastAsia="zh-CN"/>
          </w:rPr>
          <w:t>(二)、成本控制措施</w:t>
        </w:r>
        <w:r>
          <w:tab/>
        </w:r>
        <w:r>
          <w:fldChar w:fldCharType="begin"/>
        </w:r>
        <w:r>
          <w:instrText xml:space="preserve"> PAGEREF _Toc7826 \h </w:instrText>
        </w:r>
        <w:r>
          <w:fldChar w:fldCharType="separate"/>
        </w:r>
        <w:r>
          <w:t>28</w:t>
        </w:r>
        <w:r>
          <w:fldChar w:fldCharType="end"/>
        </w:r>
      </w:hyperlink>
    </w:p>
    <w:p>
      <w:pPr>
        <w:pStyle w:val="TOC1"/>
        <w:tabs>
          <w:tab w:val="right" w:leader="dot" w:pos="8306"/>
        </w:tabs>
      </w:pPr>
      <w:hyperlink w:anchor="_Toc19894" w:history="1">
        <w:r>
          <w:rPr>
            <w:rFonts w:ascii="仿宋" w:eastAsia="仿宋" w:hAnsi="仿宋" w:cs="仿宋" w:hint="eastAsia"/>
            <w:lang w:eastAsia="zh-CN"/>
          </w:rPr>
          <w:t>七、资金管理与财务规划</w:t>
        </w:r>
        <w:r>
          <w:tab/>
        </w:r>
        <w:r>
          <w:fldChar w:fldCharType="begin"/>
        </w:r>
        <w:r>
          <w:instrText xml:space="preserve"> PAGEREF _Toc19894 \h </w:instrText>
        </w:r>
        <w:r>
          <w:fldChar w:fldCharType="separate"/>
        </w:r>
        <w:r>
          <w:t>29</w:t>
        </w:r>
        <w:r>
          <w:fldChar w:fldCharType="end"/>
        </w:r>
      </w:hyperlink>
    </w:p>
    <w:p>
      <w:pPr>
        <w:pStyle w:val="TOC2"/>
        <w:tabs>
          <w:tab w:val="right" w:leader="dot" w:pos="8306"/>
        </w:tabs>
      </w:pPr>
      <w:hyperlink w:anchor="_Toc24930" w:history="1">
        <w:r>
          <w:rPr>
            <w:rFonts w:ascii="仿宋" w:eastAsia="仿宋" w:hAnsi="仿宋" w:cs="仿宋" w:hint="eastAsia"/>
            <w:lang w:eastAsia="zh-CN"/>
          </w:rPr>
          <w:t>(一)、项目资金来源与筹措</w:t>
        </w:r>
        <w:r>
          <w:tab/>
        </w:r>
        <w:r>
          <w:fldChar w:fldCharType="begin"/>
        </w:r>
        <w:r>
          <w:instrText xml:space="preserve"> PAGEREF _Toc24930 \h </w:instrText>
        </w:r>
        <w:r>
          <w:fldChar w:fldCharType="separate"/>
        </w:r>
        <w:r>
          <w:t>29</w:t>
        </w:r>
        <w:r>
          <w:fldChar w:fldCharType="end"/>
        </w:r>
      </w:hyperlink>
    </w:p>
    <w:p>
      <w:pPr>
        <w:pStyle w:val="TOC2"/>
        <w:tabs>
          <w:tab w:val="right" w:leader="dot" w:pos="8306"/>
        </w:tabs>
      </w:pPr>
      <w:hyperlink w:anchor="_Toc3652" w:history="1">
        <w:r>
          <w:rPr>
            <w:rFonts w:ascii="仿宋" w:eastAsia="仿宋" w:hAnsi="仿宋" w:cs="仿宋" w:hint="eastAsia"/>
            <w:lang w:eastAsia="zh-CN"/>
          </w:rPr>
          <w:t>(二)、资金使用与监管</w:t>
        </w:r>
        <w:r>
          <w:tab/>
        </w:r>
        <w:r>
          <w:fldChar w:fldCharType="begin"/>
        </w:r>
        <w:r>
          <w:instrText xml:space="preserve"> PAGEREF _Toc3652 \h </w:instrText>
        </w:r>
        <w:r>
          <w:fldChar w:fldCharType="separate"/>
        </w:r>
        <w:r>
          <w:t>31</w:t>
        </w:r>
        <w:r>
          <w:fldChar w:fldCharType="end"/>
        </w:r>
      </w:hyperlink>
    </w:p>
    <w:p>
      <w:pPr>
        <w:pStyle w:val="TOC2"/>
        <w:tabs>
          <w:tab w:val="right" w:leader="dot" w:pos="8306"/>
        </w:tabs>
      </w:pPr>
      <w:hyperlink w:anchor="_Toc11871" w:history="1">
        <w:r>
          <w:rPr>
            <w:rFonts w:ascii="仿宋" w:eastAsia="仿宋" w:hAnsi="仿宋" w:cs="仿宋" w:hint="eastAsia"/>
            <w:lang w:eastAsia="zh-CN"/>
          </w:rPr>
          <w:t>(三)、财务规划与预测</w:t>
        </w:r>
        <w:r>
          <w:tab/>
        </w:r>
        <w:r>
          <w:fldChar w:fldCharType="begin"/>
        </w:r>
        <w:r>
          <w:instrText xml:space="preserve"> PAGEREF _Toc11871 \h </w:instrText>
        </w:r>
        <w:r>
          <w:fldChar w:fldCharType="separate"/>
        </w:r>
        <w:r>
          <w:t>32</w:t>
        </w:r>
        <w:r>
          <w:fldChar w:fldCharType="end"/>
        </w:r>
      </w:hyperlink>
    </w:p>
    <w:p>
      <w:pPr>
        <w:pStyle w:val="TOC1"/>
        <w:tabs>
          <w:tab w:val="right" w:leader="dot" w:pos="8306"/>
        </w:tabs>
      </w:pPr>
      <w:hyperlink w:anchor="_Toc32377" w:history="1">
        <w:r>
          <w:rPr>
            <w:rFonts w:ascii="仿宋" w:eastAsia="仿宋" w:hAnsi="仿宋" w:cs="仿宋" w:hint="eastAsia"/>
            <w:lang w:eastAsia="zh-CN"/>
          </w:rPr>
          <w:t>八、安全与应急管理</w:t>
        </w:r>
        <w:r>
          <w:tab/>
        </w:r>
        <w:r>
          <w:fldChar w:fldCharType="begin"/>
        </w:r>
        <w:r>
          <w:instrText xml:space="preserve"> PAGEREF _Toc32377 \h </w:instrText>
        </w:r>
        <w:r>
          <w:fldChar w:fldCharType="separate"/>
        </w:r>
        <w:r>
          <w:t>33</w:t>
        </w:r>
        <w:r>
          <w:fldChar w:fldCharType="end"/>
        </w:r>
      </w:hyperlink>
    </w:p>
    <w:p>
      <w:pPr>
        <w:pStyle w:val="TOC2"/>
        <w:tabs>
          <w:tab w:val="right" w:leader="dot" w:pos="8306"/>
        </w:tabs>
      </w:pPr>
      <w:hyperlink w:anchor="_Toc20184" w:history="1">
        <w:r>
          <w:rPr>
            <w:rFonts w:ascii="仿宋" w:eastAsia="仿宋" w:hAnsi="仿宋" w:cs="仿宋" w:hint="eastAsia"/>
            <w:lang w:eastAsia="zh-CN"/>
          </w:rPr>
          <w:t>(一)、安全生产管理</w:t>
        </w:r>
        <w:r>
          <w:tab/>
        </w:r>
        <w:r>
          <w:fldChar w:fldCharType="begin"/>
        </w:r>
        <w:r>
          <w:instrText xml:space="preserve"> PAGEREF _Toc20184 \h </w:instrText>
        </w:r>
        <w:r>
          <w:fldChar w:fldCharType="separate"/>
        </w:r>
        <w:r>
          <w:t>33</w:t>
        </w:r>
        <w:r>
          <w:fldChar w:fldCharType="end"/>
        </w:r>
      </w:hyperlink>
    </w:p>
    <w:p>
      <w:pPr>
        <w:pStyle w:val="TOC2"/>
        <w:tabs>
          <w:tab w:val="right" w:leader="dot" w:pos="8306"/>
        </w:tabs>
      </w:pPr>
      <w:hyperlink w:anchor="_Toc26084" w:history="1">
        <w:r>
          <w:rPr>
            <w:rFonts w:ascii="仿宋" w:eastAsia="仿宋" w:hAnsi="仿宋" w:cs="仿宋" w:hint="eastAsia"/>
            <w:lang w:eastAsia="zh-CN"/>
          </w:rPr>
          <w:t>(二)、应急预案与响应</w:t>
        </w:r>
        <w:r>
          <w:tab/>
        </w:r>
        <w:r>
          <w:fldChar w:fldCharType="begin"/>
        </w:r>
        <w:r>
          <w:instrText xml:space="preserve"> PAGEREF _Toc26084 \h </w:instrText>
        </w:r>
        <w:r>
          <w:fldChar w:fldCharType="separate"/>
        </w:r>
        <w:r>
          <w:t>34</w:t>
        </w:r>
        <w:r>
          <w:fldChar w:fldCharType="end"/>
        </w:r>
      </w:hyperlink>
    </w:p>
    <w:p>
      <w:pPr>
        <w:pStyle w:val="TOC1"/>
        <w:tabs>
          <w:tab w:val="right" w:leader="dot" w:pos="8306"/>
        </w:tabs>
      </w:pPr>
      <w:hyperlink w:anchor="_Toc27061" w:history="1">
        <w:r>
          <w:rPr>
            <w:rFonts w:ascii="仿宋" w:eastAsia="仿宋" w:hAnsi="仿宋" w:cs="仿宋" w:hint="eastAsia"/>
            <w:lang w:eastAsia="zh-CN"/>
          </w:rPr>
          <w:t>九、项目变更管理</w:t>
        </w:r>
        <w:r>
          <w:tab/>
        </w:r>
        <w:r>
          <w:fldChar w:fldCharType="begin"/>
        </w:r>
        <w:r>
          <w:instrText xml:space="preserve"> PAGEREF _Toc27061 \h </w:instrText>
        </w:r>
        <w:r>
          <w:fldChar w:fldCharType="separate"/>
        </w:r>
        <w:r>
          <w:t>36</w:t>
        </w:r>
        <w:r>
          <w:fldChar w:fldCharType="end"/>
        </w:r>
      </w:hyperlink>
    </w:p>
    <w:p>
      <w:pPr>
        <w:pStyle w:val="TOC2"/>
        <w:tabs>
          <w:tab w:val="right" w:leader="dot" w:pos="8306"/>
        </w:tabs>
      </w:pPr>
      <w:hyperlink w:anchor="_Toc7960" w:history="1">
        <w:r>
          <w:rPr>
            <w:rFonts w:ascii="仿宋" w:eastAsia="仿宋" w:hAnsi="仿宋" w:cs="仿宋" w:hint="eastAsia"/>
            <w:lang w:eastAsia="zh-CN"/>
          </w:rPr>
          <w:t>(一)、变更控制流程</w:t>
        </w:r>
        <w:r>
          <w:tab/>
        </w:r>
        <w:r>
          <w:fldChar w:fldCharType="begin"/>
        </w:r>
        <w:r>
          <w:instrText xml:space="preserve"> PAGEREF _Toc7960 \h </w:instrText>
        </w:r>
        <w:r>
          <w:fldChar w:fldCharType="separate"/>
        </w:r>
        <w:r>
          <w:t>36</w:t>
        </w:r>
        <w:r>
          <w:fldChar w:fldCharType="end"/>
        </w:r>
      </w:hyperlink>
    </w:p>
    <w:p>
      <w:pPr>
        <w:pStyle w:val="TOC2"/>
        <w:tabs>
          <w:tab w:val="right" w:leader="dot" w:pos="8306"/>
        </w:tabs>
      </w:pPr>
      <w:hyperlink w:anchor="_Toc10586" w:history="1">
        <w:r>
          <w:rPr>
            <w:rFonts w:ascii="仿宋" w:eastAsia="仿宋" w:hAnsi="仿宋" w:cs="仿宋" w:hint="eastAsia"/>
            <w:lang w:eastAsia="zh-CN"/>
          </w:rPr>
          <w:t>(二)、影响评估与处理</w:t>
        </w:r>
        <w:r>
          <w:tab/>
        </w:r>
        <w:r>
          <w:fldChar w:fldCharType="begin"/>
        </w:r>
        <w:r>
          <w:instrText xml:space="preserve"> PAGEREF _Toc10586 \h </w:instrText>
        </w:r>
        <w:r>
          <w:fldChar w:fldCharType="separate"/>
        </w:r>
        <w:r>
          <w:t>37</w:t>
        </w:r>
        <w:r>
          <w:fldChar w:fldCharType="end"/>
        </w:r>
      </w:hyperlink>
    </w:p>
    <w:p>
      <w:pPr>
        <w:pStyle w:val="TOC2"/>
        <w:tabs>
          <w:tab w:val="right" w:leader="dot" w:pos="8306"/>
        </w:tabs>
      </w:pPr>
      <w:hyperlink w:anchor="_Toc1152" w:history="1">
        <w:r>
          <w:rPr>
            <w:rFonts w:ascii="仿宋" w:eastAsia="仿宋" w:hAnsi="仿宋" w:cs="仿宋" w:hint="eastAsia"/>
            <w:lang w:eastAsia="zh-CN"/>
          </w:rPr>
          <w:t>(三)、变更记录与追踪</w:t>
        </w:r>
        <w:r>
          <w:tab/>
        </w:r>
        <w:r>
          <w:fldChar w:fldCharType="begin"/>
        </w:r>
        <w:r>
          <w:instrText xml:space="preserve"> PAGEREF _Toc1152 \h </w:instrText>
        </w:r>
        <w:r>
          <w:fldChar w:fldCharType="separate"/>
        </w:r>
        <w:r>
          <w:t>38</w:t>
        </w:r>
        <w:r>
          <w:fldChar w:fldCharType="end"/>
        </w:r>
      </w:hyperlink>
    </w:p>
    <w:p>
      <w:pPr>
        <w:pStyle w:val="TOC2"/>
        <w:tabs>
          <w:tab w:val="right" w:leader="dot" w:pos="8306"/>
        </w:tabs>
      </w:pPr>
      <w:hyperlink w:anchor="_Toc22974" w:history="1">
        <w:r>
          <w:rPr>
            <w:rFonts w:ascii="仿宋" w:eastAsia="仿宋" w:hAnsi="仿宋" w:cs="仿宋" w:hint="eastAsia"/>
            <w:lang w:eastAsia="zh-CN"/>
          </w:rPr>
          <w:t>(四)、变更管理策略</w:t>
        </w:r>
        <w:r>
          <w:tab/>
        </w:r>
        <w:r>
          <w:fldChar w:fldCharType="begin"/>
        </w:r>
        <w:r>
          <w:instrText xml:space="preserve"> PAGEREF _Toc22974 \h </w:instrText>
        </w:r>
        <w:r>
          <w:fldChar w:fldCharType="separate"/>
        </w:r>
        <w:r>
          <w:t>40</w:t>
        </w:r>
        <w:r>
          <w:fldChar w:fldCharType="end"/>
        </w:r>
      </w:hyperlink>
    </w:p>
    <w:p>
      <w:pPr>
        <w:pStyle w:val="TOC1"/>
        <w:tabs>
          <w:tab w:val="right" w:leader="dot" w:pos="8306"/>
        </w:tabs>
      </w:pPr>
      <w:hyperlink w:anchor="_Toc26785" w:history="1">
        <w:r>
          <w:rPr>
            <w:rFonts w:ascii="仿宋" w:eastAsia="仿宋" w:hAnsi="仿宋" w:cs="仿宋" w:hint="eastAsia"/>
            <w:lang w:eastAsia="zh-CN"/>
          </w:rPr>
          <w:t>十、经济效益与社会效益优化</w:t>
        </w:r>
        <w:r>
          <w:tab/>
        </w:r>
        <w:r>
          <w:fldChar w:fldCharType="begin"/>
        </w:r>
        <w:r>
          <w:instrText xml:space="preserve"> PAGEREF _Toc26785 \h </w:instrText>
        </w:r>
        <w:r>
          <w:fldChar w:fldCharType="separate"/>
        </w:r>
        <w:r>
          <w:t>42</w:t>
        </w:r>
        <w:r>
          <w:fldChar w:fldCharType="end"/>
        </w:r>
      </w:hyperlink>
    </w:p>
    <w:p>
      <w:pPr>
        <w:pStyle w:val="TOC2"/>
        <w:tabs>
          <w:tab w:val="right" w:leader="dot" w:pos="8306"/>
        </w:tabs>
      </w:pPr>
      <w:hyperlink w:anchor="_Toc2065" w:history="1">
        <w:r>
          <w:rPr>
            <w:rFonts w:ascii="仿宋" w:eastAsia="仿宋" w:hAnsi="仿宋" w:cs="仿宋" w:hint="eastAsia"/>
            <w:lang w:eastAsia="zh-CN"/>
          </w:rPr>
          <w:t>(一)、经济效益提升策略</w:t>
        </w:r>
        <w:r>
          <w:tab/>
        </w:r>
        <w:r>
          <w:fldChar w:fldCharType="begin"/>
        </w:r>
        <w:r>
          <w:instrText xml:space="preserve"> PAGEREF _Toc2065 \h </w:instrText>
        </w:r>
        <w:r>
          <w:fldChar w:fldCharType="separate"/>
        </w:r>
        <w:r>
          <w:t>42</w:t>
        </w:r>
        <w:r>
          <w:fldChar w:fldCharType="end"/>
        </w:r>
      </w:hyperlink>
    </w:p>
    <w:p>
      <w:pPr>
        <w:pStyle w:val="TOC2"/>
        <w:tabs>
          <w:tab w:val="right" w:leader="dot" w:pos="8306"/>
        </w:tabs>
      </w:pPr>
      <w:hyperlink w:anchor="_Toc7592" w:history="1">
        <w:r>
          <w:rPr>
            <w:rFonts w:ascii="仿宋" w:eastAsia="仿宋" w:hAnsi="仿宋" w:cs="仿宋" w:hint="eastAsia"/>
            <w:lang w:eastAsia="zh-CN"/>
          </w:rPr>
          <w:t>(二)、社会效益增强方案</w:t>
        </w:r>
        <w:r>
          <w:tab/>
        </w:r>
        <w:r>
          <w:fldChar w:fldCharType="begin"/>
        </w:r>
        <w:r>
          <w:instrText xml:space="preserve"> PAGEREF _Toc7592 \h </w:instrText>
        </w:r>
        <w:r>
          <w:fldChar w:fldCharType="separate"/>
        </w:r>
        <w:r>
          <w:t>43</w:t>
        </w:r>
        <w:r>
          <w:fldChar w:fldCharType="end"/>
        </w:r>
      </w:hyperlink>
    </w:p>
    <w:p>
      <w:pPr>
        <w:pStyle w:val="TOC1"/>
        <w:tabs>
          <w:tab w:val="right" w:leader="dot" w:pos="8306"/>
        </w:tabs>
      </w:pPr>
      <w:hyperlink w:anchor="_Toc14495" w:history="1">
        <w:r>
          <w:rPr>
            <w:rFonts w:ascii="仿宋" w:eastAsia="仿宋" w:hAnsi="仿宋" w:cs="仿宋" w:hint="eastAsia"/>
            <w:lang w:eastAsia="zh-CN"/>
          </w:rPr>
          <w:t>十一、项目进度计划</w:t>
        </w:r>
        <w:r>
          <w:tab/>
        </w:r>
        <w:r>
          <w:fldChar w:fldCharType="begin"/>
        </w:r>
        <w:r>
          <w:instrText xml:space="preserve"> PAGEREF _Toc14495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217" w:history="1">
        <w:r>
          <w:rPr>
            <w:rFonts w:ascii="仿宋" w:eastAsia="仿宋" w:hAnsi="仿宋" w:cs="仿宋" w:hint="eastAsia"/>
            <w:lang w:eastAsia="zh-CN"/>
          </w:rPr>
          <w:t>(一)、建设周期</w:t>
        </w:r>
        <w:r>
          <w:tab/>
        </w:r>
        <w:r>
          <w:fldChar w:fldCharType="begin"/>
        </w:r>
        <w:r>
          <w:instrText xml:space="preserve"> PAGEREF _Toc28217 \h </w:instrText>
        </w:r>
        <w:r>
          <w:fldChar w:fldCharType="separate"/>
        </w:r>
        <w:r>
          <w:t>44</w:t>
        </w:r>
        <w:r>
          <w:fldChar w:fldCharType="end"/>
        </w:r>
      </w:hyperlink>
    </w:p>
    <w:p>
      <w:pPr>
        <w:pStyle w:val="TOC2"/>
        <w:tabs>
          <w:tab w:val="right" w:leader="dot" w:pos="8306"/>
        </w:tabs>
      </w:pPr>
      <w:hyperlink w:anchor="_Toc11483" w:history="1">
        <w:r>
          <w:rPr>
            <w:rFonts w:ascii="仿宋" w:eastAsia="仿宋" w:hAnsi="仿宋" w:cs="仿宋" w:hint="eastAsia"/>
            <w:lang w:eastAsia="zh-CN"/>
          </w:rPr>
          <w:t>(二)、建设进度</w:t>
        </w:r>
        <w:r>
          <w:tab/>
        </w:r>
        <w:r>
          <w:fldChar w:fldCharType="begin"/>
        </w:r>
        <w:r>
          <w:instrText xml:space="preserve"> PAGEREF _Toc11483 \h </w:instrText>
        </w:r>
        <w:r>
          <w:fldChar w:fldCharType="separate"/>
        </w:r>
        <w:r>
          <w:t>44</w:t>
        </w:r>
        <w:r>
          <w:fldChar w:fldCharType="end"/>
        </w:r>
      </w:hyperlink>
    </w:p>
    <w:p>
      <w:pPr>
        <w:pStyle w:val="TOC2"/>
        <w:tabs>
          <w:tab w:val="right" w:leader="dot" w:pos="8306"/>
        </w:tabs>
      </w:pPr>
      <w:hyperlink w:anchor="_Toc14806" w:history="1">
        <w:r>
          <w:rPr>
            <w:rFonts w:ascii="仿宋" w:eastAsia="仿宋" w:hAnsi="仿宋" w:cs="仿宋" w:hint="eastAsia"/>
            <w:lang w:eastAsia="zh-CN"/>
          </w:rPr>
          <w:t>(三)、进度安排注意事项</w:t>
        </w:r>
        <w:r>
          <w:tab/>
        </w:r>
        <w:r>
          <w:fldChar w:fldCharType="begin"/>
        </w:r>
        <w:r>
          <w:instrText xml:space="preserve"> PAGEREF _Toc14806 \h </w:instrText>
        </w:r>
        <w:r>
          <w:fldChar w:fldCharType="separate"/>
        </w:r>
        <w:r>
          <w:t>45</w:t>
        </w:r>
        <w:r>
          <w:fldChar w:fldCharType="end"/>
        </w:r>
      </w:hyperlink>
    </w:p>
    <w:p>
      <w:pPr>
        <w:pStyle w:val="TOC2"/>
        <w:tabs>
          <w:tab w:val="right" w:leader="dot" w:pos="8306"/>
        </w:tabs>
      </w:pPr>
      <w:hyperlink w:anchor="_Toc17077" w:history="1">
        <w:r>
          <w:rPr>
            <w:rFonts w:ascii="仿宋" w:eastAsia="仿宋" w:hAnsi="仿宋" w:cs="仿宋" w:hint="eastAsia"/>
            <w:lang w:eastAsia="zh-CN"/>
          </w:rPr>
          <w:t>(四)、人力资源配置</w:t>
        </w:r>
        <w:r>
          <w:tab/>
        </w:r>
        <w:r>
          <w:fldChar w:fldCharType="begin"/>
        </w:r>
        <w:r>
          <w:instrText xml:space="preserve"> PAGEREF _Toc17077 \h </w:instrText>
        </w:r>
        <w:r>
          <w:fldChar w:fldCharType="separate"/>
        </w:r>
        <w:r>
          <w:t>46</w:t>
        </w:r>
        <w:r>
          <w:fldChar w:fldCharType="end"/>
        </w:r>
      </w:hyperlink>
    </w:p>
    <w:p>
      <w:pPr>
        <w:pStyle w:val="TOC2"/>
        <w:tabs>
          <w:tab w:val="right" w:leader="dot" w:pos="8306"/>
        </w:tabs>
      </w:pPr>
      <w:hyperlink w:anchor="_Toc14678" w:history="1">
        <w:r>
          <w:rPr>
            <w:rFonts w:ascii="仿宋" w:eastAsia="仿宋" w:hAnsi="仿宋" w:cs="仿宋" w:hint="eastAsia"/>
            <w:lang w:eastAsia="zh-CN"/>
          </w:rPr>
          <w:t>(五)、员工培训</w:t>
        </w:r>
        <w:r>
          <w:tab/>
        </w:r>
        <w:r>
          <w:fldChar w:fldCharType="begin"/>
        </w:r>
        <w:r>
          <w:instrText xml:space="preserve"> PAGEREF _Toc14678 \h </w:instrText>
        </w:r>
        <w:r>
          <w:fldChar w:fldCharType="separate"/>
        </w:r>
        <w:r>
          <w:t>48</w:t>
        </w:r>
        <w:r>
          <w:fldChar w:fldCharType="end"/>
        </w:r>
      </w:hyperlink>
    </w:p>
    <w:p>
      <w:pPr>
        <w:pStyle w:val="TOC2"/>
        <w:tabs>
          <w:tab w:val="right" w:leader="dot" w:pos="8306"/>
        </w:tabs>
      </w:pPr>
      <w:hyperlink w:anchor="_Toc32680" w:history="1">
        <w:r>
          <w:rPr>
            <w:rFonts w:ascii="仿宋" w:eastAsia="仿宋" w:hAnsi="仿宋" w:cs="仿宋" w:hint="eastAsia"/>
            <w:lang w:eastAsia="zh-CN"/>
          </w:rPr>
          <w:t>(六)、项目实施保障</w:t>
        </w:r>
        <w:r>
          <w:tab/>
        </w:r>
        <w:r>
          <w:fldChar w:fldCharType="begin"/>
        </w:r>
        <w:r>
          <w:instrText xml:space="preserve"> PAGEREF _Toc32680 \h </w:instrText>
        </w:r>
        <w:r>
          <w:fldChar w:fldCharType="separate"/>
        </w:r>
        <w:r>
          <w:t>49</w:t>
        </w:r>
        <w:r>
          <w:fldChar w:fldCharType="end"/>
        </w:r>
      </w:hyperlink>
    </w:p>
    <w:p>
      <w:pPr>
        <w:pStyle w:val="TOC2"/>
        <w:tabs>
          <w:tab w:val="right" w:leader="dot" w:pos="8306"/>
        </w:tabs>
      </w:pPr>
      <w:hyperlink w:anchor="_Toc21574" w:history="1">
        <w:r>
          <w:rPr>
            <w:rFonts w:ascii="仿宋" w:eastAsia="仿宋" w:hAnsi="仿宋" w:cs="仿宋" w:hint="eastAsia"/>
            <w:lang w:eastAsia="zh-CN"/>
          </w:rPr>
          <w:t>(七)、安全规范管理</w:t>
        </w:r>
        <w:r>
          <w:tab/>
        </w:r>
        <w:r>
          <w:fldChar w:fldCharType="begin"/>
        </w:r>
        <w:r>
          <w:instrText xml:space="preserve"> PAGEREF _Toc21574 \h </w:instrText>
        </w:r>
        <w:r>
          <w:fldChar w:fldCharType="separate"/>
        </w:r>
        <w:r>
          <w:t>50</w:t>
        </w:r>
        <w:r>
          <w:fldChar w:fldCharType="end"/>
        </w:r>
      </w:hyperlink>
    </w:p>
    <w:p>
      <w:pPr>
        <w:pStyle w:val="TOC1"/>
        <w:tabs>
          <w:tab w:val="right" w:leader="dot" w:pos="8306"/>
        </w:tabs>
      </w:pPr>
      <w:hyperlink w:anchor="_Toc11550" w:history="1">
        <w:r>
          <w:rPr>
            <w:rFonts w:ascii="仿宋" w:eastAsia="仿宋" w:hAnsi="仿宋" w:cs="仿宋" w:hint="eastAsia"/>
            <w:lang w:eastAsia="zh-CN"/>
          </w:rPr>
          <w:t>十二、环境保护与绿色发展</w:t>
        </w:r>
        <w:r>
          <w:tab/>
        </w:r>
        <w:r>
          <w:fldChar w:fldCharType="begin"/>
        </w:r>
        <w:r>
          <w:instrText xml:space="preserve"> PAGEREF _Toc11550 \h </w:instrText>
        </w:r>
        <w:r>
          <w:fldChar w:fldCharType="separate"/>
        </w:r>
        <w:r>
          <w:t>51</w:t>
        </w:r>
        <w:r>
          <w:fldChar w:fldCharType="end"/>
        </w:r>
      </w:hyperlink>
    </w:p>
    <w:p>
      <w:pPr>
        <w:pStyle w:val="TOC2"/>
        <w:tabs>
          <w:tab w:val="right" w:leader="dot" w:pos="8306"/>
        </w:tabs>
      </w:pPr>
      <w:hyperlink w:anchor="_Toc30254" w:history="1">
        <w:r>
          <w:rPr>
            <w:rFonts w:ascii="仿宋" w:eastAsia="仿宋" w:hAnsi="仿宋" w:cs="仿宋" w:hint="eastAsia"/>
            <w:lang w:eastAsia="zh-CN"/>
          </w:rPr>
          <w:t>(一)、环境保护措施</w:t>
        </w:r>
        <w:r>
          <w:tab/>
        </w:r>
        <w:r>
          <w:fldChar w:fldCharType="begin"/>
        </w:r>
        <w:r>
          <w:instrText xml:space="preserve"> PAGEREF _Toc30254 \h </w:instrText>
        </w:r>
        <w:r>
          <w:fldChar w:fldCharType="separate"/>
        </w:r>
        <w:r>
          <w:t>51</w:t>
        </w:r>
        <w:r>
          <w:fldChar w:fldCharType="end"/>
        </w:r>
      </w:hyperlink>
    </w:p>
    <w:p>
      <w:pPr>
        <w:pStyle w:val="TOC2"/>
        <w:tabs>
          <w:tab w:val="right" w:leader="dot" w:pos="8306"/>
        </w:tabs>
      </w:pPr>
      <w:hyperlink w:anchor="_Toc22820" w:history="1">
        <w:r>
          <w:rPr>
            <w:rFonts w:ascii="仿宋" w:eastAsia="仿宋" w:hAnsi="仿宋" w:cs="仿宋" w:hint="eastAsia"/>
            <w:lang w:eastAsia="zh-CN"/>
          </w:rPr>
          <w:t>(二)、绿色发展与可持续发展策略</w:t>
        </w:r>
        <w:r>
          <w:tab/>
        </w:r>
        <w:r>
          <w:fldChar w:fldCharType="begin"/>
        </w:r>
        <w:r>
          <w:instrText xml:space="preserve"> PAGEREF _Toc22820 \h </w:instrText>
        </w:r>
        <w:r>
          <w:fldChar w:fldCharType="separate"/>
        </w:r>
        <w:r>
          <w:t>53</w:t>
        </w:r>
        <w:r>
          <w:fldChar w:fldCharType="end"/>
        </w:r>
      </w:hyperlink>
    </w:p>
    <w:p>
      <w:pPr>
        <w:pStyle w:val="TOC1"/>
        <w:tabs>
          <w:tab w:val="right" w:leader="dot" w:pos="8306"/>
        </w:tabs>
      </w:pPr>
      <w:hyperlink w:anchor="_Toc2823" w:history="1">
        <w:r>
          <w:rPr>
            <w:rFonts w:ascii="仿宋" w:eastAsia="仿宋" w:hAnsi="仿宋" w:cs="仿宋" w:hint="eastAsia"/>
            <w:lang w:eastAsia="zh-CN"/>
          </w:rPr>
          <w:t>十三、企业合规与伦理</w:t>
        </w:r>
        <w:r>
          <w:tab/>
        </w:r>
        <w:r>
          <w:fldChar w:fldCharType="begin"/>
        </w:r>
        <w:r>
          <w:instrText xml:space="preserve"> PAGEREF _Toc2823 \h </w:instrText>
        </w:r>
        <w:r>
          <w:fldChar w:fldCharType="separate"/>
        </w:r>
        <w:r>
          <w:t>55</w:t>
        </w:r>
        <w:r>
          <w:fldChar w:fldCharType="end"/>
        </w:r>
      </w:hyperlink>
    </w:p>
    <w:p>
      <w:pPr>
        <w:pStyle w:val="TOC2"/>
        <w:tabs>
          <w:tab w:val="right" w:leader="dot" w:pos="8306"/>
        </w:tabs>
      </w:pPr>
      <w:hyperlink w:anchor="_Toc25980" w:history="1">
        <w:r>
          <w:rPr>
            <w:rFonts w:ascii="仿宋" w:eastAsia="仿宋" w:hAnsi="仿宋" w:cs="仿宋" w:hint="eastAsia"/>
            <w:lang w:eastAsia="zh-CN"/>
          </w:rPr>
          <w:t>(一)、合规政策与程序</w:t>
        </w:r>
        <w:r>
          <w:tab/>
        </w:r>
        <w:r>
          <w:fldChar w:fldCharType="begin"/>
        </w:r>
        <w:r>
          <w:instrText xml:space="preserve"> PAGEREF _Toc25980 \h </w:instrText>
        </w:r>
        <w:r>
          <w:fldChar w:fldCharType="separate"/>
        </w:r>
        <w:r>
          <w:t>55</w:t>
        </w:r>
        <w:r>
          <w:fldChar w:fldCharType="end"/>
        </w:r>
      </w:hyperlink>
    </w:p>
    <w:p>
      <w:pPr>
        <w:pStyle w:val="TOC2"/>
        <w:tabs>
          <w:tab w:val="right" w:leader="dot" w:pos="8306"/>
        </w:tabs>
      </w:pPr>
      <w:hyperlink w:anchor="_Toc17519" w:history="1">
        <w:r>
          <w:rPr>
            <w:rFonts w:ascii="仿宋" w:eastAsia="仿宋" w:hAnsi="仿宋" w:cs="仿宋" w:hint="eastAsia"/>
            <w:lang w:eastAsia="zh-CN"/>
          </w:rPr>
          <w:t>(二)、伦理规范与培训</w:t>
        </w:r>
        <w:r>
          <w:tab/>
        </w:r>
        <w:r>
          <w:fldChar w:fldCharType="begin"/>
        </w:r>
        <w:r>
          <w:instrText xml:space="preserve"> PAGEREF _Toc17519 \h </w:instrText>
        </w:r>
        <w:r>
          <w:fldChar w:fldCharType="separate"/>
        </w:r>
        <w:r>
          <w:t>56</w:t>
        </w:r>
        <w:r>
          <w:fldChar w:fldCharType="end"/>
        </w:r>
      </w:hyperlink>
    </w:p>
    <w:p>
      <w:pPr>
        <w:pStyle w:val="TOC2"/>
        <w:tabs>
          <w:tab w:val="right" w:leader="dot" w:pos="8306"/>
        </w:tabs>
      </w:pPr>
      <w:hyperlink w:anchor="_Toc24726" w:history="1">
        <w:r>
          <w:rPr>
            <w:rFonts w:ascii="仿宋" w:eastAsia="仿宋" w:hAnsi="仿宋" w:cs="仿宋" w:hint="eastAsia"/>
            <w:lang w:eastAsia="zh-CN"/>
          </w:rPr>
          <w:t>(三)、合规风险评估</w:t>
        </w:r>
        <w:r>
          <w:tab/>
        </w:r>
        <w:r>
          <w:fldChar w:fldCharType="begin"/>
        </w:r>
        <w:r>
          <w:instrText xml:space="preserve"> PAGEREF _Toc24726 \h </w:instrText>
        </w:r>
        <w:r>
          <w:fldChar w:fldCharType="separate"/>
        </w:r>
        <w:r>
          <w:t>57</w:t>
        </w:r>
        <w:r>
          <w:fldChar w:fldCharType="end"/>
        </w:r>
      </w:hyperlink>
    </w:p>
    <w:p>
      <w:pPr>
        <w:pStyle w:val="TOC2"/>
        <w:tabs>
          <w:tab w:val="right" w:leader="dot" w:pos="8306"/>
        </w:tabs>
      </w:pPr>
      <w:hyperlink w:anchor="_Toc5459" w:history="1">
        <w:r>
          <w:rPr>
            <w:rFonts w:ascii="仿宋" w:eastAsia="仿宋" w:hAnsi="仿宋" w:cs="仿宋" w:hint="eastAsia"/>
            <w:lang w:eastAsia="zh-CN"/>
          </w:rPr>
          <w:t>(四)、合规监督与执行</w:t>
        </w:r>
        <w:r>
          <w:tab/>
        </w:r>
        <w:r>
          <w:fldChar w:fldCharType="begin"/>
        </w:r>
        <w:r>
          <w:instrText xml:space="preserve"> PAGEREF _Toc5459 \h </w:instrText>
        </w:r>
        <w:r>
          <w:fldChar w:fldCharType="separate"/>
        </w:r>
        <w:r>
          <w:t>58</w:t>
        </w:r>
        <w:r>
          <w:fldChar w:fldCharType="end"/>
        </w:r>
      </w:hyperlink>
    </w:p>
    <w:p>
      <w:pPr>
        <w:pStyle w:val="TOC1"/>
        <w:tabs>
          <w:tab w:val="right" w:leader="dot" w:pos="8306"/>
        </w:tabs>
      </w:pPr>
      <w:hyperlink w:anchor="_Toc32501" w:history="1">
        <w:r>
          <w:rPr>
            <w:rFonts w:ascii="仿宋" w:eastAsia="仿宋" w:hAnsi="仿宋" w:cs="仿宋" w:hint="eastAsia"/>
            <w:lang w:eastAsia="zh-CN"/>
          </w:rPr>
          <w:t>十四、法律法规与政策遵循</w:t>
        </w:r>
        <w:r>
          <w:tab/>
        </w:r>
        <w:r>
          <w:fldChar w:fldCharType="begin"/>
        </w:r>
        <w:r>
          <w:instrText xml:space="preserve"> PAGEREF _Toc32501 \h </w:instrText>
        </w:r>
        <w:r>
          <w:fldChar w:fldCharType="separate"/>
        </w:r>
        <w:r>
          <w:t>59</w:t>
        </w:r>
        <w:r>
          <w:fldChar w:fldCharType="end"/>
        </w:r>
      </w:hyperlink>
    </w:p>
    <w:p>
      <w:pPr>
        <w:pStyle w:val="TOC2"/>
        <w:tabs>
          <w:tab w:val="right" w:leader="dot" w:pos="8306"/>
        </w:tabs>
      </w:pPr>
      <w:hyperlink w:anchor="_Toc48" w:history="1">
        <w:r>
          <w:rPr>
            <w:rFonts w:ascii="仿宋" w:eastAsia="仿宋" w:hAnsi="仿宋" w:cs="仿宋" w:hint="eastAsia"/>
            <w:lang w:eastAsia="zh-CN"/>
          </w:rPr>
          <w:t>(一)、法律法规遵守</w:t>
        </w:r>
        <w:r>
          <w:tab/>
        </w:r>
        <w:r>
          <w:fldChar w:fldCharType="begin"/>
        </w:r>
        <w:r>
          <w:instrText xml:space="preserve"> PAGEREF _Toc48 \h </w:instrText>
        </w:r>
        <w:r>
          <w:fldChar w:fldCharType="separate"/>
        </w:r>
        <w:r>
          <w:t>59</w:t>
        </w:r>
        <w:r>
          <w:fldChar w:fldCharType="end"/>
        </w:r>
      </w:hyperlink>
    </w:p>
    <w:p>
      <w:pPr>
        <w:pStyle w:val="TOC2"/>
        <w:tabs>
          <w:tab w:val="right" w:leader="dot" w:pos="8306"/>
        </w:tabs>
      </w:pPr>
      <w:hyperlink w:anchor="_Toc263" w:history="1">
        <w:r>
          <w:rPr>
            <w:rFonts w:ascii="仿宋" w:eastAsia="仿宋" w:hAnsi="仿宋" w:cs="仿宋" w:hint="eastAsia"/>
            <w:lang w:eastAsia="zh-CN"/>
          </w:rPr>
          <w:t>(二)、政策导向与利用</w:t>
        </w:r>
        <w:r>
          <w:tab/>
        </w:r>
        <w:r>
          <w:fldChar w:fldCharType="begin"/>
        </w:r>
        <w:r>
          <w:instrText xml:space="preserve"> PAGEREF _Toc263 \h </w:instrText>
        </w:r>
        <w:r>
          <w:fldChar w:fldCharType="separate"/>
        </w:r>
        <w:r>
          <w:t>60</w:t>
        </w:r>
        <w:r>
          <w:fldChar w:fldCharType="end"/>
        </w:r>
      </w:hyperlink>
    </w:p>
    <w:p>
      <w:pPr>
        <w:pStyle w:val="TOC1"/>
        <w:tabs>
          <w:tab w:val="right" w:leader="dot" w:pos="8306"/>
        </w:tabs>
      </w:pPr>
      <w:hyperlink w:anchor="_Toc29724" w:history="1">
        <w:r>
          <w:rPr>
            <w:rFonts w:ascii="仿宋" w:eastAsia="仿宋" w:hAnsi="仿宋" w:cs="仿宋" w:hint="eastAsia"/>
            <w:lang w:eastAsia="zh-CN"/>
          </w:rPr>
          <w:t>十五、知识产权管理与保护</w:t>
        </w:r>
        <w:r>
          <w:tab/>
        </w:r>
        <w:r>
          <w:fldChar w:fldCharType="begin"/>
        </w:r>
        <w:r>
          <w:instrText xml:space="preserve"> PAGEREF _Toc29724 \h </w:instrText>
        </w:r>
        <w:r>
          <w:fldChar w:fldCharType="separate"/>
        </w:r>
        <w:r>
          <w:t>61</w:t>
        </w:r>
        <w:r>
          <w:fldChar w:fldCharType="end"/>
        </w:r>
      </w:hyperlink>
    </w:p>
    <w:p>
      <w:pPr>
        <w:pStyle w:val="TOC2"/>
        <w:tabs>
          <w:tab w:val="right" w:leader="dot" w:pos="8306"/>
        </w:tabs>
      </w:pPr>
      <w:hyperlink w:anchor="_Toc28799" w:history="1">
        <w:r>
          <w:rPr>
            <w:rFonts w:ascii="仿宋" w:eastAsia="仿宋" w:hAnsi="仿宋" w:cs="仿宋" w:hint="eastAsia"/>
            <w:lang w:eastAsia="zh-CN"/>
          </w:rPr>
          <w:t>(一)、知识产权管理体系建设</w:t>
        </w:r>
        <w:r>
          <w:tab/>
        </w:r>
        <w:r>
          <w:fldChar w:fldCharType="begin"/>
        </w:r>
        <w:r>
          <w:instrText xml:space="preserve"> PAGEREF _Toc28799 \h </w:instrText>
        </w:r>
        <w:r>
          <w:fldChar w:fldCharType="separate"/>
        </w:r>
        <w:r>
          <w:t>61</w:t>
        </w:r>
        <w:r>
          <w:fldChar w:fldCharType="end"/>
        </w:r>
      </w:hyperlink>
    </w:p>
    <w:p>
      <w:pPr>
        <w:pStyle w:val="TOC2"/>
        <w:tabs>
          <w:tab w:val="right" w:leader="dot" w:pos="8306"/>
        </w:tabs>
      </w:pPr>
      <w:hyperlink w:anchor="_Toc5927" w:history="1">
        <w:r>
          <w:rPr>
            <w:rFonts w:ascii="仿宋" w:eastAsia="仿宋" w:hAnsi="仿宋" w:cs="仿宋" w:hint="eastAsia"/>
            <w:lang w:eastAsia="zh-CN"/>
          </w:rPr>
          <w:t>(二)、知识产权保护措施</w:t>
        </w:r>
        <w:r>
          <w:tab/>
        </w:r>
        <w:r>
          <w:fldChar w:fldCharType="begin"/>
        </w:r>
        <w:r>
          <w:instrText xml:space="preserve"> PAGEREF _Toc5927 \h </w:instrText>
        </w:r>
        <w:r>
          <w:fldChar w:fldCharType="separate"/>
        </w:r>
        <w:r>
          <w:t>61</w:t>
        </w:r>
        <w:r>
          <w:fldChar w:fldCharType="end"/>
        </w:r>
      </w:hyperlink>
    </w:p>
    <w:p>
      <w:pPr>
        <w:pStyle w:val="TOC1"/>
        <w:tabs>
          <w:tab w:val="right" w:leader="dot" w:pos="8306"/>
        </w:tabs>
      </w:pPr>
      <w:hyperlink w:anchor="_Toc14760" w:history="1">
        <w:r>
          <w:rPr>
            <w:rFonts w:ascii="仿宋" w:eastAsia="仿宋" w:hAnsi="仿宋" w:cs="仿宋" w:hint="eastAsia"/>
            <w:lang w:eastAsia="zh-CN"/>
          </w:rPr>
          <w:t>十六、成果转化与推广应用</w:t>
        </w:r>
        <w:r>
          <w:tab/>
        </w:r>
        <w:r>
          <w:fldChar w:fldCharType="begin"/>
        </w:r>
        <w:r>
          <w:instrText xml:space="preserve"> PAGEREF _Toc14760 \h </w:instrText>
        </w:r>
        <w:r>
          <w:fldChar w:fldCharType="separate"/>
        </w:r>
        <w:r>
          <w:t>63</w:t>
        </w:r>
        <w:r>
          <w:fldChar w:fldCharType="end"/>
        </w:r>
      </w:hyperlink>
    </w:p>
    <w:p>
      <w:pPr>
        <w:pStyle w:val="TOC2"/>
        <w:tabs>
          <w:tab w:val="right" w:leader="dot" w:pos="8306"/>
        </w:tabs>
      </w:pPr>
      <w:hyperlink w:anchor="_Toc4327" w:history="1">
        <w:r>
          <w:rPr>
            <w:rFonts w:ascii="仿宋" w:eastAsia="仿宋" w:hAnsi="仿宋" w:cs="仿宋" w:hint="eastAsia"/>
            <w:lang w:eastAsia="zh-CN"/>
          </w:rPr>
          <w:t>(一)、成果转化策略制定</w:t>
        </w:r>
        <w:r>
          <w:tab/>
        </w:r>
        <w:r>
          <w:fldChar w:fldCharType="begin"/>
        </w:r>
        <w:r>
          <w:instrText xml:space="preserve"> PAGEREF _Toc4327 \h </w:instrText>
        </w:r>
        <w:r>
          <w:fldChar w:fldCharType="separate"/>
        </w:r>
        <w:r>
          <w:t>63</w:t>
        </w:r>
        <w:r>
          <w:fldChar w:fldCharType="end"/>
        </w:r>
      </w:hyperlink>
    </w:p>
    <w:p>
      <w:pPr>
        <w:pStyle w:val="TOC2"/>
        <w:tabs>
          <w:tab w:val="right" w:leader="dot" w:pos="8306"/>
        </w:tabs>
      </w:pPr>
      <w:hyperlink w:anchor="_Toc2138" w:history="1">
        <w:r>
          <w:rPr>
            <w:rFonts w:ascii="仿宋" w:eastAsia="仿宋" w:hAnsi="仿宋" w:cs="仿宋" w:hint="eastAsia"/>
            <w:lang w:eastAsia="zh-CN"/>
          </w:rPr>
          <w:t>(二)、成果推广应用方案</w:t>
        </w:r>
        <w:r>
          <w:tab/>
        </w:r>
        <w:r>
          <w:fldChar w:fldCharType="begin"/>
        </w:r>
        <w:r>
          <w:instrText xml:space="preserve"> PAGEREF _Toc2138 \h </w:instrText>
        </w:r>
        <w:r>
          <w:fldChar w:fldCharType="separate"/>
        </w:r>
        <w:r>
          <w:t>64</w:t>
        </w:r>
        <w:r>
          <w:fldChar w:fldCharType="end"/>
        </w:r>
      </w:hyperlink>
    </w:p>
    <w:p>
      <w:pPr>
        <w:pStyle w:val="TOC1"/>
        <w:tabs>
          <w:tab w:val="right" w:leader="dot" w:pos="8306"/>
        </w:tabs>
      </w:pPr>
      <w:hyperlink w:anchor="_Toc15901" w:history="1">
        <w:r>
          <w:rPr>
            <w:rFonts w:ascii="仿宋" w:eastAsia="仿宋" w:hAnsi="仿宋" w:cs="仿宋" w:hint="eastAsia"/>
            <w:lang w:eastAsia="zh-CN"/>
          </w:rPr>
          <w:t>十七、合作与交流机制建立</w:t>
        </w:r>
        <w:r>
          <w:tab/>
        </w:r>
        <w:r>
          <w:fldChar w:fldCharType="begin"/>
        </w:r>
        <w:r>
          <w:instrText xml:space="preserve"> PAGEREF _Toc15901 \h </w:instrText>
        </w:r>
        <w:r>
          <w:fldChar w:fldCharType="separate"/>
        </w:r>
        <w:r>
          <w:t>66</w:t>
        </w:r>
        <w:r>
          <w:fldChar w:fldCharType="end"/>
        </w:r>
      </w:hyperlink>
    </w:p>
    <w:p>
      <w:pPr>
        <w:pStyle w:val="TOC2"/>
        <w:tabs>
          <w:tab w:val="right" w:leader="dot" w:pos="8306"/>
        </w:tabs>
      </w:pPr>
      <w:hyperlink w:anchor="_Toc19822" w:history="1">
        <w:r>
          <w:rPr>
            <w:rFonts w:ascii="仿宋" w:eastAsia="仿宋" w:hAnsi="仿宋" w:cs="仿宋" w:hint="eastAsia"/>
            <w:lang w:eastAsia="zh-CN"/>
          </w:rPr>
          <w:t>(一)、合作伙伴选择与合作方式</w:t>
        </w:r>
        <w:r>
          <w:tab/>
        </w:r>
        <w:r>
          <w:fldChar w:fldCharType="begin"/>
        </w:r>
        <w:r>
          <w:instrText xml:space="preserve"> PAGEREF _Toc19822 \h </w:instrText>
        </w:r>
        <w:r>
          <w:fldChar w:fldCharType="separate"/>
        </w:r>
        <w:r>
          <w:t>66</w:t>
        </w:r>
        <w:r>
          <w:fldChar w:fldCharType="end"/>
        </w:r>
      </w:hyperlink>
    </w:p>
    <w:p>
      <w:pPr>
        <w:pStyle w:val="TOC2"/>
        <w:tabs>
          <w:tab w:val="right" w:leader="dot" w:pos="8306"/>
        </w:tabs>
      </w:pPr>
      <w:hyperlink w:anchor="_Toc16093" w:history="1">
        <w:r>
          <w:rPr>
            <w:rFonts w:ascii="仿宋" w:eastAsia="仿宋" w:hAnsi="仿宋" w:cs="仿宋" w:hint="eastAsia"/>
            <w:lang w:eastAsia="zh-CN"/>
          </w:rPr>
          <w:t>(二)、交流与合作平台搭建</w:t>
        </w:r>
        <w:r>
          <w:tab/>
        </w:r>
        <w:r>
          <w:fldChar w:fldCharType="begin"/>
        </w:r>
        <w:r>
          <w:instrText xml:space="preserve"> PAGEREF _Toc16093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7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9418"/>
      <w:r>
        <w:rPr>
          <w:rFonts w:ascii="仿宋" w:eastAsia="仿宋" w:hAnsi="仿宋" w:cs="仿宋" w:hint="eastAsia"/>
          <w:sz w:val="28"/>
          <w:lang w:eastAsia="zh-CN"/>
        </w:rPr>
        <w:t>一、环境和生态影响分析</w:t>
      </w:r>
      <w:bookmarkEnd w:id="2"/>
    </w:p>
    <w:p>
      <w:pPr>
        <w:pStyle w:val="Heading2"/>
        <w:rPr>
          <w:rFonts w:ascii="仿宋" w:eastAsia="仿宋" w:hAnsi="仿宋" w:cs="仿宋" w:hint="eastAsia"/>
          <w:lang w:eastAsia="zh-CN"/>
        </w:rPr>
      </w:pPr>
      <w:bookmarkStart w:id="3" w:name="_Toc9060"/>
      <w:r>
        <w:rPr>
          <w:rFonts w:ascii="仿宋" w:eastAsia="仿宋" w:hAnsi="仿宋" w:cs="仿宋" w:hint="eastAsia"/>
          <w:lang w:eastAsia="zh-CN"/>
        </w:rPr>
        <w:t>(一)、环境和生态现状</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砂洗机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砂洗机项目将进行详细的生态影响评估，确保不会对当地的动植物种群和自然栖息地造成负面影响。如果项目地点附近有重要的生物栖息地或生态敏感区，项目将重新考虑建设地点或采取相应的保护措施。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砂洗机项目将积极采用可持续材料，如再生塑料和生物降解材料，以减少对环境的影响。项目还将推行废物减量和回收计划，例如通过再利用工业废料或建立回收系统。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砂洗机项目还将参与当地的环保活动和计划，如资助当地的环境保护项目或与社区合作进行环保宣传活动。通过这些活动，项目不仅能够提高自身的环境表现，还能在当地社区中树立积极的环保形象。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4" w:name="_Toc19210"/>
      <w:r>
        <w:rPr>
          <w:rFonts w:ascii="仿宋" w:eastAsia="仿宋" w:hAnsi="仿宋" w:cs="仿宋" w:hint="eastAsia"/>
          <w:sz w:val="28"/>
          <w:lang w:eastAsia="zh-CN"/>
        </w:rPr>
        <w:t>(二)、生态环境影响分析</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砂洗机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砂洗机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气质量和气候影响：砂洗机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5" w:name="_Toc26155"/>
      <w:r>
        <w:rPr>
          <w:rFonts w:ascii="仿宋" w:eastAsia="仿宋" w:hAnsi="仿宋" w:cs="仿宋" w:hint="eastAsia"/>
          <w:sz w:val="28"/>
          <w:lang w:eastAsia="zh-CN"/>
        </w:rPr>
        <w:t>(三)、生态环境保护措施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砂洗机项目将采用绿色屋顶和生态墙等环境友好型建筑设计，这些设计不仅有助于改善空气质量，还能为城市野生动植物提供栖息地。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砂洗机项目将建立高效的废水处理系统，确保所有工业废水在排放前都经过适当处理，达到或超过环保标准。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砂洗机项目将致力于使用清洁能源，如太阳能和风能，减少对化石燃料的依赖。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砂洗机项目将举办环保教育研讨会，向员工和当地社区普及环保知识，提升对环境保护重要性的认识。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pPr>
      <w:r>
        <w:rPr>
          <w:rFonts w:ascii="仿宋" w:eastAsia="仿宋" w:hAnsi="仿宋" w:cs="仿宋" w:hint="eastAsia"/>
          <w:sz w:val="28"/>
          <w:lang w:eastAsia="zh-CN"/>
        </w:rPr>
        <w:t>与当地学校和非政府组织合作，开展环境教育项目，培养下一代的环保意识。</w:t>
      </w:r>
    </w:p>
    <w:p>
      <w:pPr>
        <w:pStyle w:val="Heading2"/>
        <w:ind w:firstLine="560" w:firstLineChars="200"/>
        <w:rPr>
          <w:rFonts w:ascii="仿宋" w:eastAsia="仿宋" w:hAnsi="仿宋" w:cs="仿宋" w:hint="eastAsia"/>
          <w:sz w:val="28"/>
          <w:lang w:eastAsia="zh-CN"/>
        </w:rPr>
      </w:pPr>
      <w:bookmarkStart w:id="6" w:name="_Toc10557"/>
      <w:r>
        <w:rPr>
          <w:rFonts w:ascii="仿宋" w:eastAsia="仿宋" w:hAnsi="仿宋" w:cs="仿宋" w:hint="eastAsia"/>
          <w:sz w:val="28"/>
          <w:lang w:eastAsia="zh-CN"/>
        </w:rPr>
        <w:t>(四)、地质灾害影响分析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地质稳定性评估：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在砂洗机项目启动前，将进行一系列深入的地质调查，包括钻探和土壤取样，以深入了解项目区域的地层结构和土壤组成。特别是对于土壤的承载能力和地下水位的深度进行详细评估。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针对地震风险，项目将聘请地震工程专家对建筑设计进行审查，确保所有结构都符合最新的抗震建筑标准。在地震高发区，建筑将设计为能够承受预期最大震级的影响。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地下水和渗透问题：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砂洗机项目将通过地下水位监测系统定期检测水位变化，以预测和预防由高地下水位可能引起的地基问题。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在设计基础设施时，将采用防水材料和构造，如防水混凝土和排水系统，确保地基和地下结构的干燥稳定。此外，将采用地下排水系统和蓄水池，以管理雨水和地下水，防止水分积聚。</w:t>
      </w:r>
    </w:p>
    <w:p>
      <w:pPr>
        <w:ind w:firstLine="560" w:firstLineChars="200"/>
        <w:rPr>
          <w:rFonts w:ascii="仿宋" w:eastAsia="仿宋" w:hAnsi="仿宋" w:cs="仿宋" w:hint="eastAsia"/>
          <w:sz w:val="28"/>
        </w:rPr>
      </w:pPr>
      <w:r>
        <w:rPr>
          <w:rFonts w:ascii="仿宋" w:eastAsia="仿宋" w:hAnsi="仿宋" w:cs="仿宋" w:hint="eastAsia"/>
          <w:sz w:val="28"/>
          <w:lang w:eastAsia="zh-CN"/>
        </w:rPr>
        <w:t>泥石流和洪水风险：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砂洗机项目将进行详尽的水文和地形分析，以识别可能的洪水和泥石流风险区。基于这些分析，项目将设计防洪设施，如提高地基、构建防洪墙和排水沟。</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在泥石流高风险区域，项目将考虑建设拦泥坝和植被覆盖，以减少泥石流的可能性和影响。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滑坡和崩塌风险：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对于位于山坡或不稳定地形的项目区域，将进行详细的地形稳定性评估。在必要时，项目将采取地形加固措施，如植被稳定、土钉墙和支撑结构。</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砂洗机项目还将考虑建设排水系统，以减少地表水对土壤稳定性的影响。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地质灾害的长期监测：</w:t>
      </w:r>
    </w:p>
    <w:p>
      <w:pPr>
        <w:ind w:firstLine="560" w:firstLineChars="200"/>
        <w:rPr>
          <w:rFonts w:ascii="仿宋" w:eastAsia="仿宋" w:hAnsi="仿宋" w:cs="仿宋" w:hint="eastAsia"/>
          <w:sz w:val="28"/>
        </w:rPr>
      </w:pPr>
      <w:r>
        <w:rPr>
          <w:rFonts w:ascii="仿宋" w:eastAsia="仿宋" w:hAnsi="仿宋" w:cs="仿宋" w:hint="eastAsia"/>
          <w:sz w:val="28"/>
          <w:lang w:eastAsia="zh-CN"/>
        </w:rPr>
        <w:t>完成初始的地质风险评估后，砂洗机项目将安装长期地质监测设备，如倾斜仪、裂缝计和地下水位计，以持续监测地质条件的变化。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项目将设立一个专门的地质监测团队，负责定期检查和维护监测设备，并对收集的数据进行分析，以便及时发现并响应潜在的地质风险。</w:t>
      </w:r>
    </w:p>
    <w:p>
      <w:pPr>
        <w:pStyle w:val="Heading2"/>
        <w:ind w:firstLine="560" w:firstLineChars="200"/>
        <w:rPr>
          <w:rFonts w:ascii="仿宋" w:eastAsia="仿宋" w:hAnsi="仿宋" w:cs="仿宋" w:hint="eastAsia"/>
          <w:sz w:val="28"/>
          <w:lang w:eastAsia="zh-CN"/>
        </w:rPr>
      </w:pPr>
      <w:bookmarkStart w:id="7" w:name="_Toc658"/>
      <w:r>
        <w:rPr>
          <w:rFonts w:ascii="仿宋" w:eastAsia="仿宋" w:hAnsi="仿宋" w:cs="仿宋" w:hint="eastAsia"/>
          <w:sz w:val="28"/>
          <w:lang w:eastAsia="zh-CN"/>
        </w:rPr>
        <w:t>(五)、特殊环境影响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项目位于极端气候条件下时，将特别关注建筑和基础设施的设计，以适应高温、严寒或多风等条件。例如，在高温地区，将采用高效隔热材料和先进的冷却系统，而在寒冷地区，项目重点将放在加强保温和有效供暖上。此外，面对多风或多雨的挑战，建筑将采用能抵抗强风和暴雨的设计和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地处地形特殊的环境，如山区或沿海地区，将采取针对性措施确保建筑稳定和地形保护。在山区或丘陵地区，项目将采用特殊的地基处理技术和防滑坡措施，同时在沿海地区，则重点关注潮汐和侵蚀的潜在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在生态敏感区域，如湿地或珊瑚礁附近开展项目，将采取谨慎措施以保护这些敏感生态。这包括限制在敏感区域的建设活动，使用环保材料和技术，并最大限度地利用现有基础设施。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项目区域内的文化和历史遗址，项目将调整规划和设计，以避免对这些遗址的破坏，并与相关文化部门合作，确保在整个项目周期中对遗址的保护。同时，项目将探索将文化和历史元素融入设计中，以提升项目的文化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砂洗机项目将通过这些措施来适应和尊重特殊环境条件，确保项目的可持续发展，同时减少对环境的负面影响。这不仅有助于保护自然和文化遗产，还能提升项目在社会责任方面的表现和形象。</w:t>
      </w:r>
    </w:p>
    <w:p>
      <w:pPr>
        <w:pStyle w:val="Heading1"/>
        <w:ind w:firstLine="560" w:firstLineChars="200"/>
        <w:rPr>
          <w:rFonts w:ascii="仿宋" w:eastAsia="仿宋" w:hAnsi="仿宋" w:cs="仿宋" w:hint="eastAsia"/>
          <w:sz w:val="28"/>
          <w:lang w:eastAsia="zh-CN"/>
        </w:rPr>
      </w:pPr>
      <w:bookmarkStart w:id="8" w:name="_Toc12067"/>
      <w:r>
        <w:rPr>
          <w:rFonts w:ascii="仿宋" w:eastAsia="仿宋" w:hAnsi="仿宋" w:cs="仿宋" w:hint="eastAsia"/>
          <w:sz w:val="28"/>
          <w:lang w:eastAsia="zh-CN"/>
        </w:rPr>
        <w:t>二、社会影响分析</w:t>
      </w:r>
      <w:bookmarkEnd w:id="8"/>
    </w:p>
    <w:p>
      <w:pPr>
        <w:pStyle w:val="Heading2"/>
        <w:rPr>
          <w:rFonts w:ascii="仿宋" w:eastAsia="仿宋" w:hAnsi="仿宋" w:cs="仿宋" w:hint="eastAsia"/>
          <w:lang w:eastAsia="zh-CN"/>
        </w:rPr>
      </w:pPr>
      <w:bookmarkStart w:id="9" w:name="_Toc24365"/>
      <w:r>
        <w:rPr>
          <w:rFonts w:ascii="仿宋" w:eastAsia="仿宋" w:hAnsi="仿宋" w:cs="仿宋" w:hint="eastAsia"/>
          <w:lang w:eastAsia="zh-CN"/>
        </w:rPr>
        <w:t>(一)、社会影响效果分析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砂洗机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砂洗机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砂洗机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砂洗机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https://d.book118.com/148115132030006040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砂洗机项目建设总纲及方案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砂洗机项目建设总纲及方案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砂洗机项目建设总纲及方案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砂洗机项目建设总纲及方案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砂洗机项目建设总纲及方案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砂洗机项目建设总纲及方案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砂洗机项目建设总纲及方案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砂洗机项目建设总纲及方案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砂洗机项目建设总纲及方案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砂洗机项目建设总纲及方案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砂洗机项目建设总纲及方案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砂洗机项目建设总纲及方案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B040886"/>
    <w:rsid w:val="0B04088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4811513203000604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2024-02-13T01:39:00Z</dcterms:created>
  <dcterms:modified xsi:type="dcterms:W3CDTF">2024-02-13T01:39:29Z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90E6102C7A3341BE8B0B51DF7713DB8E_11</vt:lpwstr>
  </property>
  <property fmtid="{D5CDD505-2E9C-101B-9397-08002B2CF9AE}" pid="3" name="KSOProductBuildVer">
    <vt:lpwstr>2052-12.1.0.16250</vt:lpwstr>
  </property>
</Properties>
</file>