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48B7" w14:paraId="18F5197C" w14:textId="77777777">
      <w:pPr>
        <w:rPr>
          <w:rFonts w:ascii="仿宋" w:eastAsia="仿宋" w:hAnsi="仿宋" w:cs="仿宋"/>
          <w:b/>
          <w:sz w:val="40"/>
        </w:rPr>
      </w:pPr>
    </w:p>
    <w:p w:rsidR="00E148B7" w14:paraId="0DDF73EE" w14:textId="77777777">
      <w:pPr>
        <w:rPr>
          <w:rFonts w:ascii="仿宋" w:eastAsia="仿宋" w:hAnsi="仿宋" w:cs="仿宋"/>
          <w:b/>
          <w:sz w:val="40"/>
        </w:rPr>
      </w:pPr>
    </w:p>
    <w:p w:rsidR="00E148B7" w14:paraId="506F28AF" w14:textId="77777777">
      <w:pPr>
        <w:rPr>
          <w:rFonts w:ascii="仿宋" w:eastAsia="仿宋" w:hAnsi="仿宋" w:cs="仿宋"/>
          <w:b/>
          <w:sz w:val="40"/>
        </w:rPr>
      </w:pPr>
    </w:p>
    <w:p w:rsidR="00E148B7" w14:paraId="5378966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现场总线控制系统行业相关投资计划提议</w:t>
      </w:r>
    </w:p>
    <w:p w:rsidR="00E148B7" w14:paraId="542E6BD8" w14:textId="77777777">
      <w:pPr>
        <w:jc w:val="center"/>
        <w:rPr>
          <w:rFonts w:ascii="仿宋" w:eastAsia="仿宋" w:hAnsi="仿宋" w:cs="仿宋"/>
          <w:b/>
          <w:sz w:val="40"/>
        </w:rPr>
      </w:pPr>
      <w:r>
        <w:rPr>
          <w:rFonts w:ascii="仿宋" w:eastAsia="仿宋" w:hAnsi="仿宋" w:cs="仿宋" w:hint="eastAsia"/>
          <w:b/>
          <w:sz w:val="40"/>
        </w:rPr>
        <w:t>目录</w:t>
      </w:r>
    </w:p>
    <w:p w:rsidR="00E148B7" w14:paraId="13EC1E6E" w14:textId="77777777">
      <w:pPr>
        <w:pStyle w:val="TOC1"/>
        <w:tabs>
          <w:tab w:val="right" w:leader="dot" w:pos="8306"/>
        </w:tabs>
      </w:pPr>
      <w:r>
        <w:fldChar w:fldCharType="begin"/>
      </w:r>
      <w:r>
        <w:instrText>TOC \h \z</w:instrText>
      </w:r>
      <w:r>
        <w:fldChar w:fldCharType="separate"/>
      </w:r>
      <w:hyperlink w:anchor="_Toc6457" w:history="1">
        <w:r>
          <w:rPr>
            <w:rFonts w:ascii="仿宋" w:eastAsia="仿宋" w:hAnsi="仿宋" w:cs="仿宋" w:hint="eastAsia"/>
          </w:rPr>
          <w:t>概论</w:t>
        </w:r>
        <w:r>
          <w:tab/>
        </w:r>
        <w:r>
          <w:fldChar w:fldCharType="begin"/>
        </w:r>
        <w:r>
          <w:instrText xml:space="preserve"> PAGEREF _Toc6457 \h </w:instrText>
        </w:r>
        <w:r>
          <w:fldChar w:fldCharType="separate"/>
        </w:r>
        <w:r>
          <w:t>3</w:t>
        </w:r>
        <w:r>
          <w:fldChar w:fldCharType="end"/>
        </w:r>
      </w:hyperlink>
    </w:p>
    <w:p w:rsidR="00E148B7" w14:paraId="64581715" w14:textId="77777777">
      <w:pPr>
        <w:pStyle w:val="TOC1"/>
        <w:tabs>
          <w:tab w:val="right" w:leader="dot" w:pos="8306"/>
        </w:tabs>
      </w:pPr>
      <w:hyperlink w:anchor="_Toc2689" w:history="1">
        <w:r>
          <w:rPr>
            <w:rFonts w:ascii="仿宋" w:eastAsia="仿宋" w:hAnsi="仿宋" w:cs="仿宋" w:hint="eastAsia"/>
          </w:rPr>
          <w:t>一、行业前景及市场预测</w:t>
        </w:r>
        <w:r>
          <w:tab/>
        </w:r>
        <w:r>
          <w:fldChar w:fldCharType="begin"/>
        </w:r>
        <w:r>
          <w:instrText xml:space="preserve"> PAGEREF _Toc2689 \h </w:instrText>
        </w:r>
        <w:r>
          <w:fldChar w:fldCharType="separate"/>
        </w:r>
        <w:r>
          <w:t>3</w:t>
        </w:r>
        <w:r>
          <w:fldChar w:fldCharType="end"/>
        </w:r>
      </w:hyperlink>
    </w:p>
    <w:p w:rsidR="00E148B7" w14:paraId="227A7884" w14:textId="77777777">
      <w:pPr>
        <w:pStyle w:val="TOC2"/>
        <w:tabs>
          <w:tab w:val="right" w:leader="dot" w:pos="8306"/>
        </w:tabs>
      </w:pPr>
      <w:hyperlink w:anchor="_Toc11437" w:history="1">
        <w:r>
          <w:rPr>
            <w:rFonts w:ascii="仿宋" w:eastAsia="仿宋" w:hAnsi="仿宋" w:cs="仿宋" w:hint="eastAsia"/>
          </w:rPr>
          <w:t>（一）行业基本情况</w:t>
        </w:r>
        <w:r>
          <w:tab/>
        </w:r>
        <w:r>
          <w:fldChar w:fldCharType="begin"/>
        </w:r>
        <w:r>
          <w:instrText xml:space="preserve"> PAGEREF _Toc11437 \h </w:instrText>
        </w:r>
        <w:r>
          <w:fldChar w:fldCharType="separate"/>
        </w:r>
        <w:r>
          <w:t>3</w:t>
        </w:r>
        <w:r>
          <w:fldChar w:fldCharType="end"/>
        </w:r>
      </w:hyperlink>
    </w:p>
    <w:p w:rsidR="00E148B7" w14:paraId="4F6E2B68" w14:textId="77777777">
      <w:pPr>
        <w:pStyle w:val="TOC2"/>
        <w:tabs>
          <w:tab w:val="right" w:leader="dot" w:pos="8306"/>
        </w:tabs>
      </w:pPr>
      <w:hyperlink w:anchor="_Toc20365" w:history="1">
        <w:r>
          <w:rPr>
            <w:rFonts w:ascii="仿宋" w:eastAsia="仿宋" w:hAnsi="仿宋" w:cs="仿宋" w:hint="eastAsia"/>
          </w:rPr>
          <w:t>（二）市场分析</w:t>
        </w:r>
        <w:r>
          <w:tab/>
        </w:r>
        <w:r>
          <w:fldChar w:fldCharType="begin"/>
        </w:r>
        <w:r>
          <w:instrText xml:space="preserve"> PAGEREF _Toc20365 \h </w:instrText>
        </w:r>
        <w:r>
          <w:fldChar w:fldCharType="separate"/>
        </w:r>
        <w:r>
          <w:t>5</w:t>
        </w:r>
        <w:r>
          <w:fldChar w:fldCharType="end"/>
        </w:r>
      </w:hyperlink>
    </w:p>
    <w:p w:rsidR="00E148B7" w14:paraId="50840B3F" w14:textId="77777777">
      <w:pPr>
        <w:pStyle w:val="TOC1"/>
        <w:tabs>
          <w:tab w:val="right" w:leader="dot" w:pos="8306"/>
        </w:tabs>
      </w:pPr>
      <w:hyperlink w:anchor="_Toc18546" w:history="1">
        <w:r>
          <w:rPr>
            <w:rFonts w:ascii="仿宋" w:eastAsia="仿宋" w:hAnsi="仿宋" w:cs="仿宋" w:hint="eastAsia"/>
          </w:rPr>
          <w:t>二、现场总线控制系统项目选址方案</w:t>
        </w:r>
        <w:r>
          <w:tab/>
        </w:r>
        <w:r>
          <w:fldChar w:fldCharType="begin"/>
        </w:r>
        <w:r>
          <w:instrText xml:space="preserve"> PAGEREF _Toc18546 \h </w:instrText>
        </w:r>
        <w:r>
          <w:fldChar w:fldCharType="separate"/>
        </w:r>
        <w:r>
          <w:t>6</w:t>
        </w:r>
        <w:r>
          <w:fldChar w:fldCharType="end"/>
        </w:r>
      </w:hyperlink>
    </w:p>
    <w:p w:rsidR="00E148B7" w14:paraId="74B06140" w14:textId="77777777">
      <w:pPr>
        <w:pStyle w:val="TOC2"/>
        <w:tabs>
          <w:tab w:val="right" w:leader="dot" w:pos="8306"/>
        </w:tabs>
      </w:pPr>
      <w:hyperlink w:anchor="_Toc38" w:history="1">
        <w:r>
          <w:rPr>
            <w:rFonts w:ascii="仿宋" w:eastAsia="仿宋" w:hAnsi="仿宋" w:cs="仿宋" w:hint="eastAsia"/>
          </w:rPr>
          <w:t>（一）现场总线控制系统项目选址原则</w:t>
        </w:r>
        <w:r>
          <w:tab/>
        </w:r>
        <w:r>
          <w:fldChar w:fldCharType="begin"/>
        </w:r>
        <w:r>
          <w:instrText xml:space="preserve"> PAGEREF _Toc38 \h </w:instrText>
        </w:r>
        <w:r>
          <w:fldChar w:fldCharType="separate"/>
        </w:r>
        <w:r>
          <w:t>6</w:t>
        </w:r>
        <w:r>
          <w:fldChar w:fldCharType="end"/>
        </w:r>
      </w:hyperlink>
    </w:p>
    <w:p w:rsidR="00E148B7" w14:paraId="2D8FCDA3" w14:textId="77777777">
      <w:pPr>
        <w:pStyle w:val="TOC2"/>
        <w:tabs>
          <w:tab w:val="right" w:leader="dot" w:pos="8306"/>
        </w:tabs>
      </w:pPr>
      <w:hyperlink w:anchor="_Toc23829" w:history="1">
        <w:r>
          <w:rPr>
            <w:rFonts w:ascii="仿宋" w:eastAsia="仿宋" w:hAnsi="仿宋" w:cs="仿宋" w:hint="eastAsia"/>
          </w:rPr>
          <w:t>（二）建设区基本情况</w:t>
        </w:r>
        <w:r>
          <w:tab/>
        </w:r>
        <w:r>
          <w:fldChar w:fldCharType="begin"/>
        </w:r>
        <w:r>
          <w:instrText xml:space="preserve"> PAGEREF _Toc23829 \h </w:instrText>
        </w:r>
        <w:r>
          <w:fldChar w:fldCharType="separate"/>
        </w:r>
        <w:r>
          <w:t>6</w:t>
        </w:r>
        <w:r>
          <w:fldChar w:fldCharType="end"/>
        </w:r>
      </w:hyperlink>
    </w:p>
    <w:p w:rsidR="00E148B7" w14:paraId="00D0A396" w14:textId="77777777">
      <w:pPr>
        <w:pStyle w:val="TOC2"/>
        <w:tabs>
          <w:tab w:val="right" w:leader="dot" w:pos="8306"/>
        </w:tabs>
      </w:pPr>
      <w:hyperlink w:anchor="_Toc14481" w:history="1">
        <w:r>
          <w:rPr>
            <w:rFonts w:ascii="仿宋" w:eastAsia="仿宋" w:hAnsi="仿宋" w:cs="仿宋" w:hint="eastAsia"/>
          </w:rPr>
          <w:t>（三）产业发展方向</w:t>
        </w:r>
        <w:r>
          <w:tab/>
        </w:r>
        <w:r>
          <w:fldChar w:fldCharType="begin"/>
        </w:r>
        <w:r>
          <w:instrText xml:space="preserve"> PAGEREF _Toc14481 \h </w:instrText>
        </w:r>
        <w:r>
          <w:fldChar w:fldCharType="separate"/>
        </w:r>
        <w:r>
          <w:t>7</w:t>
        </w:r>
        <w:r>
          <w:fldChar w:fldCharType="end"/>
        </w:r>
      </w:hyperlink>
    </w:p>
    <w:p w:rsidR="00E148B7" w14:paraId="5F205BE6" w14:textId="77777777">
      <w:pPr>
        <w:pStyle w:val="TOC2"/>
        <w:tabs>
          <w:tab w:val="right" w:leader="dot" w:pos="8306"/>
        </w:tabs>
      </w:pPr>
      <w:hyperlink w:anchor="_Toc5106" w:history="1">
        <w:r>
          <w:rPr>
            <w:rFonts w:ascii="仿宋" w:eastAsia="仿宋" w:hAnsi="仿宋" w:cs="仿宋" w:hint="eastAsia"/>
          </w:rPr>
          <w:t>（四）现场总线控制系统项目选址综合评价</w:t>
        </w:r>
        <w:r>
          <w:tab/>
        </w:r>
        <w:r>
          <w:fldChar w:fldCharType="begin"/>
        </w:r>
        <w:r>
          <w:instrText xml:space="preserve"> PAGEREF _Toc5106 \h </w:instrText>
        </w:r>
        <w:r>
          <w:fldChar w:fldCharType="separate"/>
        </w:r>
        <w:r>
          <w:t>9</w:t>
        </w:r>
        <w:r>
          <w:fldChar w:fldCharType="end"/>
        </w:r>
      </w:hyperlink>
    </w:p>
    <w:p w:rsidR="00E148B7" w14:paraId="77727F6A" w14:textId="77777777">
      <w:pPr>
        <w:pStyle w:val="TOC1"/>
        <w:tabs>
          <w:tab w:val="right" w:leader="dot" w:pos="8306"/>
        </w:tabs>
      </w:pPr>
      <w:hyperlink w:anchor="_Toc10819" w:history="1">
        <w:r>
          <w:rPr>
            <w:rFonts w:ascii="仿宋" w:eastAsia="仿宋" w:hAnsi="仿宋" w:cs="仿宋" w:hint="eastAsia"/>
          </w:rPr>
          <w:t>三、技术方案</w:t>
        </w:r>
        <w:r>
          <w:tab/>
        </w:r>
        <w:r>
          <w:fldChar w:fldCharType="begin"/>
        </w:r>
        <w:r>
          <w:instrText xml:space="preserve"> PAGEREF _Toc10819 \h </w:instrText>
        </w:r>
        <w:r>
          <w:fldChar w:fldCharType="separate"/>
        </w:r>
        <w:r>
          <w:t>10</w:t>
        </w:r>
        <w:r>
          <w:fldChar w:fldCharType="end"/>
        </w:r>
      </w:hyperlink>
    </w:p>
    <w:p w:rsidR="00E148B7" w14:paraId="7E8EEA48" w14:textId="77777777">
      <w:pPr>
        <w:pStyle w:val="TOC2"/>
        <w:tabs>
          <w:tab w:val="right" w:leader="dot" w:pos="8306"/>
        </w:tabs>
      </w:pPr>
      <w:hyperlink w:anchor="_Toc22561" w:history="1">
        <w:r>
          <w:rPr>
            <w:rFonts w:ascii="仿宋" w:eastAsia="仿宋" w:hAnsi="仿宋" w:cs="仿宋" w:hint="eastAsia"/>
          </w:rPr>
          <w:t>（一）企业技术研发分析</w:t>
        </w:r>
        <w:r>
          <w:tab/>
        </w:r>
        <w:r>
          <w:fldChar w:fldCharType="begin"/>
        </w:r>
        <w:r>
          <w:instrText xml:space="preserve"> PAGEREF _Toc22561 \h </w:instrText>
        </w:r>
        <w:r>
          <w:fldChar w:fldCharType="separate"/>
        </w:r>
        <w:r>
          <w:t>10</w:t>
        </w:r>
        <w:r>
          <w:fldChar w:fldCharType="end"/>
        </w:r>
      </w:hyperlink>
    </w:p>
    <w:p w:rsidR="00E148B7" w14:paraId="4BBED832" w14:textId="77777777">
      <w:pPr>
        <w:pStyle w:val="TOC2"/>
        <w:tabs>
          <w:tab w:val="right" w:leader="dot" w:pos="8306"/>
        </w:tabs>
      </w:pPr>
      <w:hyperlink w:anchor="_Toc32132" w:history="1">
        <w:r>
          <w:rPr>
            <w:rFonts w:ascii="仿宋" w:eastAsia="仿宋" w:hAnsi="仿宋" w:cs="仿宋" w:hint="eastAsia"/>
          </w:rPr>
          <w:t>（二）现场总线控制系统项目技术工艺分析</w:t>
        </w:r>
        <w:r>
          <w:tab/>
        </w:r>
        <w:r>
          <w:fldChar w:fldCharType="begin"/>
        </w:r>
        <w:r>
          <w:instrText xml:space="preserve"> PAGEREF _Toc32132 \h </w:instrText>
        </w:r>
        <w:r>
          <w:fldChar w:fldCharType="separate"/>
        </w:r>
        <w:r>
          <w:t>11</w:t>
        </w:r>
        <w:r>
          <w:fldChar w:fldCharType="end"/>
        </w:r>
      </w:hyperlink>
    </w:p>
    <w:p w:rsidR="00E148B7" w14:paraId="7378E2BB" w14:textId="77777777">
      <w:pPr>
        <w:pStyle w:val="TOC2"/>
        <w:tabs>
          <w:tab w:val="right" w:leader="dot" w:pos="8306"/>
        </w:tabs>
      </w:pPr>
      <w:hyperlink w:anchor="_Toc15385" w:history="1">
        <w:r>
          <w:rPr>
            <w:rFonts w:ascii="仿宋" w:eastAsia="仿宋" w:hAnsi="仿宋" w:cs="仿宋" w:hint="eastAsia"/>
          </w:rPr>
          <w:t>（三）现场总线控制系统项目技术流程</w:t>
        </w:r>
        <w:r>
          <w:tab/>
        </w:r>
        <w:r>
          <w:fldChar w:fldCharType="begin"/>
        </w:r>
        <w:r>
          <w:instrText xml:space="preserve"> PAGEREF _Toc15385 \h </w:instrText>
        </w:r>
        <w:r>
          <w:fldChar w:fldCharType="separate"/>
        </w:r>
        <w:r>
          <w:t>13</w:t>
        </w:r>
        <w:r>
          <w:fldChar w:fldCharType="end"/>
        </w:r>
      </w:hyperlink>
    </w:p>
    <w:p w:rsidR="00E148B7" w14:paraId="7F9F27B3" w14:textId="77777777">
      <w:pPr>
        <w:pStyle w:val="TOC2"/>
        <w:tabs>
          <w:tab w:val="right" w:leader="dot" w:pos="8306"/>
        </w:tabs>
      </w:pPr>
      <w:hyperlink w:anchor="_Toc271" w:history="1">
        <w:r>
          <w:rPr>
            <w:rFonts w:ascii="仿宋" w:eastAsia="仿宋" w:hAnsi="仿宋" w:cs="仿宋" w:hint="eastAsia"/>
          </w:rPr>
          <w:t>（四）设备选型方案</w:t>
        </w:r>
        <w:r>
          <w:tab/>
        </w:r>
        <w:r>
          <w:fldChar w:fldCharType="begin"/>
        </w:r>
        <w:r>
          <w:instrText xml:space="preserve"> PAGEREF _Toc271 \h </w:instrText>
        </w:r>
        <w:r>
          <w:fldChar w:fldCharType="separate"/>
        </w:r>
        <w:r>
          <w:t>14</w:t>
        </w:r>
        <w:r>
          <w:fldChar w:fldCharType="end"/>
        </w:r>
      </w:hyperlink>
    </w:p>
    <w:p w:rsidR="00E148B7" w14:paraId="17C30354" w14:textId="77777777">
      <w:pPr>
        <w:pStyle w:val="TOC1"/>
        <w:tabs>
          <w:tab w:val="right" w:leader="dot" w:pos="8306"/>
        </w:tabs>
      </w:pPr>
      <w:hyperlink w:anchor="_Toc18750" w:history="1">
        <w:r>
          <w:rPr>
            <w:rFonts w:ascii="仿宋" w:eastAsia="仿宋" w:hAnsi="仿宋" w:cs="仿宋" w:hint="eastAsia"/>
          </w:rPr>
          <w:t>四、建筑工程方案</w:t>
        </w:r>
        <w:r>
          <w:tab/>
        </w:r>
        <w:r>
          <w:fldChar w:fldCharType="begin"/>
        </w:r>
        <w:r>
          <w:instrText xml:space="preserve"> PAGEREF _Toc18750 \h </w:instrText>
        </w:r>
        <w:r>
          <w:fldChar w:fldCharType="separate"/>
        </w:r>
        <w:r>
          <w:t>15</w:t>
        </w:r>
        <w:r>
          <w:fldChar w:fldCharType="end"/>
        </w:r>
      </w:hyperlink>
    </w:p>
    <w:p w:rsidR="00E148B7" w14:paraId="2F636663" w14:textId="77777777">
      <w:pPr>
        <w:pStyle w:val="TOC2"/>
        <w:tabs>
          <w:tab w:val="right" w:leader="dot" w:pos="8306"/>
        </w:tabs>
      </w:pPr>
      <w:hyperlink w:anchor="_Toc8171" w:history="1">
        <w:r>
          <w:rPr>
            <w:rFonts w:ascii="仿宋" w:eastAsia="仿宋" w:hAnsi="仿宋" w:cs="仿宋" w:hint="eastAsia"/>
          </w:rPr>
          <w:t>（一）现场总线控制系统项目工程设计总体要求</w:t>
        </w:r>
        <w:r>
          <w:tab/>
        </w:r>
        <w:r>
          <w:fldChar w:fldCharType="begin"/>
        </w:r>
        <w:r>
          <w:instrText xml:space="preserve"> PAGEREF _Toc8171 \h </w:instrText>
        </w:r>
        <w:r>
          <w:fldChar w:fldCharType="separate"/>
        </w:r>
        <w:r>
          <w:t>15</w:t>
        </w:r>
        <w:r>
          <w:fldChar w:fldCharType="end"/>
        </w:r>
      </w:hyperlink>
    </w:p>
    <w:p w:rsidR="00E148B7" w14:paraId="135BB8A3" w14:textId="77777777">
      <w:pPr>
        <w:pStyle w:val="TOC2"/>
        <w:tabs>
          <w:tab w:val="right" w:leader="dot" w:pos="8306"/>
        </w:tabs>
      </w:pPr>
      <w:hyperlink w:anchor="_Toc28906" w:history="1">
        <w:r>
          <w:rPr>
            <w:rFonts w:ascii="仿宋" w:eastAsia="仿宋" w:hAnsi="仿宋" w:cs="仿宋" w:hint="eastAsia"/>
          </w:rPr>
          <w:t>（二）建设方案</w:t>
        </w:r>
        <w:r>
          <w:tab/>
        </w:r>
        <w:r>
          <w:fldChar w:fldCharType="begin"/>
        </w:r>
        <w:r>
          <w:instrText xml:space="preserve"> PAGEREF _Toc28906 \h </w:instrText>
        </w:r>
        <w:r>
          <w:fldChar w:fldCharType="separate"/>
        </w:r>
        <w:r>
          <w:t>19</w:t>
        </w:r>
        <w:r>
          <w:fldChar w:fldCharType="end"/>
        </w:r>
      </w:hyperlink>
    </w:p>
    <w:p w:rsidR="00E148B7" w14:paraId="40C7026E" w14:textId="77777777">
      <w:pPr>
        <w:pStyle w:val="TOC2"/>
        <w:tabs>
          <w:tab w:val="right" w:leader="dot" w:pos="8306"/>
        </w:tabs>
      </w:pPr>
      <w:hyperlink w:anchor="_Toc5836" w:history="1">
        <w:r>
          <w:rPr>
            <w:rFonts w:ascii="仿宋" w:eastAsia="仿宋" w:hAnsi="仿宋" w:cs="仿宋" w:hint="eastAsia"/>
          </w:rPr>
          <w:t>（三）建筑工程建设指标</w:t>
        </w:r>
        <w:r>
          <w:tab/>
        </w:r>
        <w:r>
          <w:fldChar w:fldCharType="begin"/>
        </w:r>
        <w:r>
          <w:instrText xml:space="preserve"> PAGEREF _Toc5836 \h </w:instrText>
        </w:r>
        <w:r>
          <w:fldChar w:fldCharType="separate"/>
        </w:r>
        <w:r>
          <w:t>22</w:t>
        </w:r>
        <w:r>
          <w:fldChar w:fldCharType="end"/>
        </w:r>
      </w:hyperlink>
    </w:p>
    <w:p w:rsidR="00E148B7" w14:paraId="2DB51F29" w14:textId="77777777">
      <w:pPr>
        <w:pStyle w:val="TOC1"/>
        <w:tabs>
          <w:tab w:val="right" w:leader="dot" w:pos="8306"/>
        </w:tabs>
      </w:pPr>
      <w:hyperlink w:anchor="_Toc21172" w:history="1">
        <w:r>
          <w:rPr>
            <w:rFonts w:ascii="仿宋" w:eastAsia="仿宋" w:hAnsi="仿宋" w:cs="仿宋" w:hint="eastAsia"/>
          </w:rPr>
          <w:t>五、现场总线控制系统项目投资背景分析</w:t>
        </w:r>
        <w:r>
          <w:tab/>
        </w:r>
        <w:r>
          <w:fldChar w:fldCharType="begin"/>
        </w:r>
        <w:r>
          <w:instrText xml:space="preserve"> PAGEREF _Toc21172 \h </w:instrText>
        </w:r>
        <w:r>
          <w:fldChar w:fldCharType="separate"/>
        </w:r>
        <w:r>
          <w:t>22</w:t>
        </w:r>
        <w:r>
          <w:fldChar w:fldCharType="end"/>
        </w:r>
      </w:hyperlink>
    </w:p>
    <w:p w:rsidR="00E148B7" w14:paraId="187942A3" w14:textId="77777777">
      <w:pPr>
        <w:pStyle w:val="TOC2"/>
        <w:tabs>
          <w:tab w:val="right" w:leader="dot" w:pos="8306"/>
        </w:tabs>
      </w:pPr>
      <w:hyperlink w:anchor="_Toc28096" w:history="1">
        <w:r>
          <w:rPr>
            <w:rFonts w:ascii="仿宋" w:eastAsia="仿宋" w:hAnsi="仿宋" w:cs="仿宋" w:hint="eastAsia"/>
          </w:rPr>
          <w:t>（一）行业背景分析</w:t>
        </w:r>
        <w:r>
          <w:tab/>
        </w:r>
        <w:r>
          <w:fldChar w:fldCharType="begin"/>
        </w:r>
        <w:r>
          <w:instrText xml:space="preserve"> PAGEREF _Toc28096 \h </w:instrText>
        </w:r>
        <w:r>
          <w:fldChar w:fldCharType="separate"/>
        </w:r>
        <w:r>
          <w:t>22</w:t>
        </w:r>
        <w:r>
          <w:fldChar w:fldCharType="end"/>
        </w:r>
      </w:hyperlink>
    </w:p>
    <w:p w:rsidR="00E148B7" w14:paraId="7EFE196A" w14:textId="77777777">
      <w:pPr>
        <w:pStyle w:val="TOC2"/>
        <w:tabs>
          <w:tab w:val="right" w:leader="dot" w:pos="8306"/>
        </w:tabs>
      </w:pPr>
      <w:hyperlink w:anchor="_Toc27140" w:history="1">
        <w:r>
          <w:rPr>
            <w:rFonts w:ascii="仿宋" w:eastAsia="仿宋" w:hAnsi="仿宋" w:cs="仿宋" w:hint="eastAsia"/>
          </w:rPr>
          <w:t>（二）产业发展分析</w:t>
        </w:r>
        <w:r>
          <w:tab/>
        </w:r>
        <w:r>
          <w:fldChar w:fldCharType="begin"/>
        </w:r>
        <w:r>
          <w:instrText xml:space="preserve"> PAGEREF _Toc27140 \h </w:instrText>
        </w:r>
        <w:r>
          <w:fldChar w:fldCharType="separate"/>
        </w:r>
        <w:r>
          <w:t>23</w:t>
        </w:r>
        <w:r>
          <w:fldChar w:fldCharType="end"/>
        </w:r>
      </w:hyperlink>
    </w:p>
    <w:p w:rsidR="00E148B7" w14:paraId="7521EC2B" w14:textId="77777777">
      <w:pPr>
        <w:pStyle w:val="TOC1"/>
        <w:tabs>
          <w:tab w:val="right" w:leader="dot" w:pos="8306"/>
        </w:tabs>
      </w:pPr>
      <w:hyperlink w:anchor="_Toc8175" w:history="1">
        <w:r>
          <w:rPr>
            <w:rFonts w:ascii="仿宋" w:eastAsia="仿宋" w:hAnsi="仿宋" w:cs="仿宋" w:hint="eastAsia"/>
          </w:rPr>
          <w:t>六、组织架构分析</w:t>
        </w:r>
        <w:r>
          <w:tab/>
        </w:r>
        <w:r>
          <w:fldChar w:fldCharType="begin"/>
        </w:r>
        <w:r>
          <w:instrText xml:space="preserve"> PAGEREF _Toc8175 \h </w:instrText>
        </w:r>
        <w:r>
          <w:fldChar w:fldCharType="separate"/>
        </w:r>
        <w:r>
          <w:t>24</w:t>
        </w:r>
        <w:r>
          <w:fldChar w:fldCharType="end"/>
        </w:r>
      </w:hyperlink>
    </w:p>
    <w:p w:rsidR="00E148B7" w14:paraId="316E26C8" w14:textId="77777777">
      <w:pPr>
        <w:pStyle w:val="TOC2"/>
        <w:tabs>
          <w:tab w:val="right" w:leader="dot" w:pos="8306"/>
        </w:tabs>
      </w:pPr>
      <w:hyperlink w:anchor="_Toc1334" w:history="1">
        <w:r>
          <w:rPr>
            <w:rFonts w:ascii="仿宋" w:eastAsia="仿宋" w:hAnsi="仿宋" w:cs="仿宋" w:hint="eastAsia"/>
          </w:rPr>
          <w:t>（一）人力资源配置</w:t>
        </w:r>
        <w:r>
          <w:tab/>
        </w:r>
        <w:r>
          <w:fldChar w:fldCharType="begin"/>
        </w:r>
        <w:r>
          <w:instrText xml:space="preserve"> PAGEREF _Toc1334 \h </w:instrText>
        </w:r>
        <w:r>
          <w:fldChar w:fldCharType="separate"/>
        </w:r>
        <w:r>
          <w:t>24</w:t>
        </w:r>
        <w:r>
          <w:fldChar w:fldCharType="end"/>
        </w:r>
      </w:hyperlink>
    </w:p>
    <w:p w:rsidR="00E148B7" w14:paraId="69D2958E" w14:textId="77777777">
      <w:pPr>
        <w:pStyle w:val="TOC2"/>
        <w:tabs>
          <w:tab w:val="right" w:leader="dot" w:pos="8306"/>
        </w:tabs>
      </w:pPr>
      <w:hyperlink w:anchor="_Toc27322" w:history="1">
        <w:r>
          <w:rPr>
            <w:rFonts w:ascii="仿宋" w:eastAsia="仿宋" w:hAnsi="仿宋" w:cs="仿宋" w:hint="eastAsia"/>
          </w:rPr>
          <w:t>（二）员工技能培训</w:t>
        </w:r>
        <w:r>
          <w:tab/>
        </w:r>
        <w:r>
          <w:fldChar w:fldCharType="begin"/>
        </w:r>
        <w:r>
          <w:instrText xml:space="preserve"> PAGEREF _Toc27322 \h </w:instrText>
        </w:r>
        <w:r>
          <w:fldChar w:fldCharType="separate"/>
        </w:r>
        <w:r>
          <w:t>26</w:t>
        </w:r>
        <w:r>
          <w:fldChar w:fldCharType="end"/>
        </w:r>
      </w:hyperlink>
    </w:p>
    <w:p w:rsidR="00E148B7" w14:paraId="4EC04CB1" w14:textId="77777777">
      <w:pPr>
        <w:pStyle w:val="TOC1"/>
        <w:tabs>
          <w:tab w:val="right" w:leader="dot" w:pos="8306"/>
        </w:tabs>
      </w:pPr>
      <w:hyperlink w:anchor="_Toc15060" w:history="1">
        <w:r>
          <w:rPr>
            <w:rFonts w:ascii="仿宋" w:eastAsia="仿宋" w:hAnsi="仿宋" w:cs="仿宋" w:hint="eastAsia"/>
          </w:rPr>
          <w:t>七、招标方案</w:t>
        </w:r>
        <w:r>
          <w:tab/>
        </w:r>
        <w:r>
          <w:fldChar w:fldCharType="begin"/>
        </w:r>
        <w:r>
          <w:instrText xml:space="preserve"> PAGEREF _Toc15060 \h </w:instrText>
        </w:r>
        <w:r>
          <w:fldChar w:fldCharType="separate"/>
        </w:r>
        <w:r>
          <w:t>27</w:t>
        </w:r>
        <w:r>
          <w:fldChar w:fldCharType="end"/>
        </w:r>
      </w:hyperlink>
    </w:p>
    <w:p w:rsidR="00E148B7" w14:paraId="424AEF8D" w14:textId="77777777">
      <w:pPr>
        <w:pStyle w:val="TOC2"/>
        <w:tabs>
          <w:tab w:val="right" w:leader="dot" w:pos="8306"/>
        </w:tabs>
      </w:pPr>
      <w:hyperlink w:anchor="_Toc18049" w:history="1">
        <w:r>
          <w:rPr>
            <w:rFonts w:ascii="仿宋" w:eastAsia="仿宋" w:hAnsi="仿宋" w:cs="仿宋" w:hint="eastAsia"/>
          </w:rPr>
          <w:t>（一）现场总线控制系统项目招标依据</w:t>
        </w:r>
        <w:r>
          <w:tab/>
        </w:r>
        <w:r>
          <w:fldChar w:fldCharType="begin"/>
        </w:r>
        <w:r>
          <w:instrText xml:space="preserve"> PAGEREF _Toc18049 \h </w:instrText>
        </w:r>
        <w:r>
          <w:fldChar w:fldCharType="separate"/>
        </w:r>
        <w:r>
          <w:t>27</w:t>
        </w:r>
        <w:r>
          <w:fldChar w:fldCharType="end"/>
        </w:r>
      </w:hyperlink>
    </w:p>
    <w:p w:rsidR="00E148B7" w14:paraId="4FD4D87A" w14:textId="77777777">
      <w:pPr>
        <w:pStyle w:val="TOC2"/>
        <w:tabs>
          <w:tab w:val="right" w:leader="dot" w:pos="8306"/>
        </w:tabs>
      </w:pPr>
      <w:hyperlink w:anchor="_Toc30135" w:history="1">
        <w:r>
          <w:rPr>
            <w:rFonts w:ascii="仿宋" w:eastAsia="仿宋" w:hAnsi="仿宋" w:cs="仿宋" w:hint="eastAsia"/>
          </w:rPr>
          <w:t>（二）现场总线控制系统项目招标范围</w:t>
        </w:r>
        <w:r>
          <w:tab/>
        </w:r>
        <w:r>
          <w:fldChar w:fldCharType="begin"/>
        </w:r>
        <w:r>
          <w:instrText xml:space="preserve"> PAGEREF _Toc30135 \h </w:instrText>
        </w:r>
        <w:r>
          <w:fldChar w:fldCharType="separate"/>
        </w:r>
        <w:r>
          <w:t>28</w:t>
        </w:r>
        <w:r>
          <w:fldChar w:fldCharType="end"/>
        </w:r>
      </w:hyperlink>
    </w:p>
    <w:p w:rsidR="00E148B7" w14:paraId="33819B82" w14:textId="77777777">
      <w:pPr>
        <w:pStyle w:val="TOC2"/>
        <w:tabs>
          <w:tab w:val="right" w:leader="dot" w:pos="8306"/>
        </w:tabs>
      </w:pPr>
      <w:hyperlink w:anchor="_Toc24271" w:history="1">
        <w:r>
          <w:rPr>
            <w:rFonts w:ascii="仿宋" w:eastAsia="仿宋" w:hAnsi="仿宋" w:cs="仿宋" w:hint="eastAsia"/>
          </w:rPr>
          <w:t>（三）招标要求</w:t>
        </w:r>
        <w:r>
          <w:tab/>
        </w:r>
        <w:r>
          <w:fldChar w:fldCharType="begin"/>
        </w:r>
        <w:r>
          <w:instrText xml:space="preserve"> PAGEREF _Toc24271 \h </w:instrText>
        </w:r>
        <w:r>
          <w:fldChar w:fldCharType="separate"/>
        </w:r>
        <w:r>
          <w:t>28</w:t>
        </w:r>
        <w:r>
          <w:fldChar w:fldCharType="end"/>
        </w:r>
      </w:hyperlink>
    </w:p>
    <w:p w:rsidR="00E148B7" w14:paraId="0E37A63E" w14:textId="77777777">
      <w:pPr>
        <w:pStyle w:val="TOC2"/>
        <w:tabs>
          <w:tab w:val="right" w:leader="dot" w:pos="8306"/>
        </w:tabs>
      </w:pPr>
      <w:hyperlink w:anchor="_Toc14090" w:history="1">
        <w:r>
          <w:rPr>
            <w:rFonts w:ascii="仿宋" w:eastAsia="仿宋" w:hAnsi="仿宋" w:cs="仿宋" w:hint="eastAsia"/>
          </w:rPr>
          <w:t>（四）招标组织方式</w:t>
        </w:r>
        <w:r>
          <w:tab/>
        </w:r>
        <w:r>
          <w:fldChar w:fldCharType="begin"/>
        </w:r>
        <w:r>
          <w:instrText xml:space="preserve"> PAGEREF _Toc14090 \h </w:instrText>
        </w:r>
        <w:r>
          <w:fldChar w:fldCharType="separate"/>
        </w:r>
        <w:r>
          <w:t>29</w:t>
        </w:r>
        <w:r>
          <w:fldChar w:fldCharType="end"/>
        </w:r>
      </w:hyperlink>
    </w:p>
    <w:p w:rsidR="00E148B7" w14:paraId="07F14E1A" w14:textId="77777777">
      <w:pPr>
        <w:pStyle w:val="TOC2"/>
        <w:tabs>
          <w:tab w:val="right" w:leader="dot" w:pos="8306"/>
        </w:tabs>
      </w:pPr>
      <w:hyperlink w:anchor="_Toc19653" w:history="1">
        <w:r>
          <w:rPr>
            <w:rFonts w:ascii="仿宋" w:eastAsia="仿宋" w:hAnsi="仿宋" w:cs="仿宋" w:hint="eastAsia"/>
          </w:rPr>
          <w:t>（五）招标信息发布</w:t>
        </w:r>
        <w:r>
          <w:tab/>
        </w:r>
        <w:r>
          <w:fldChar w:fldCharType="begin"/>
        </w:r>
        <w:r>
          <w:instrText xml:space="preserve"> PAGEREF _Toc19653 \h </w:instrText>
        </w:r>
        <w:r>
          <w:fldChar w:fldCharType="separate"/>
        </w:r>
        <w:r>
          <w:t>32</w:t>
        </w:r>
        <w:r>
          <w:fldChar w:fldCharType="end"/>
        </w:r>
      </w:hyperlink>
    </w:p>
    <w:p w:rsidR="00E148B7" w14:paraId="4F4DEA0D" w14:textId="77777777">
      <w:pPr>
        <w:pStyle w:val="TOC1"/>
        <w:tabs>
          <w:tab w:val="right" w:leader="dot" w:pos="8306"/>
        </w:tabs>
      </w:pPr>
      <w:hyperlink w:anchor="_Toc25984" w:history="1">
        <w:r>
          <w:rPr>
            <w:rFonts w:ascii="仿宋" w:eastAsia="仿宋" w:hAnsi="仿宋" w:cs="仿宋" w:hint="eastAsia"/>
          </w:rPr>
          <w:t>八、经济效益分析</w:t>
        </w:r>
        <w:r>
          <w:tab/>
        </w:r>
        <w:r>
          <w:fldChar w:fldCharType="begin"/>
        </w:r>
        <w:r>
          <w:instrText xml:space="preserve"> PAGEREF _Toc25984 \h </w:instrText>
        </w:r>
        <w:r>
          <w:fldChar w:fldCharType="separate"/>
        </w:r>
        <w:r>
          <w:t>33</w:t>
        </w:r>
        <w:r>
          <w:fldChar w:fldCharType="end"/>
        </w:r>
      </w:hyperlink>
    </w:p>
    <w:p w:rsidR="00E148B7" w14:paraId="7B18CDCF" w14:textId="77777777">
      <w:pPr>
        <w:pStyle w:val="TOC2"/>
        <w:tabs>
          <w:tab w:val="right" w:leader="dot" w:pos="8306"/>
        </w:tabs>
      </w:pPr>
      <w:hyperlink w:anchor="_Toc11768" w:history="1">
        <w:r>
          <w:rPr>
            <w:rFonts w:ascii="仿宋" w:eastAsia="仿宋" w:hAnsi="仿宋" w:cs="仿宋" w:hint="eastAsia"/>
          </w:rPr>
          <w:t>（一）基本假设及基础参数选取</w:t>
        </w:r>
        <w:r>
          <w:tab/>
        </w:r>
        <w:r>
          <w:fldChar w:fldCharType="begin"/>
        </w:r>
        <w:r>
          <w:instrText xml:space="preserve"> PAGEREF _Toc11768 \h </w:instrText>
        </w:r>
        <w:r>
          <w:fldChar w:fldCharType="separate"/>
        </w:r>
        <w:r>
          <w:t>33</w:t>
        </w:r>
        <w:r>
          <w:fldChar w:fldCharType="end"/>
        </w:r>
      </w:hyperlink>
    </w:p>
    <w:p w:rsidR="00E148B7" w14:paraId="019C7D48" w14:textId="77777777">
      <w:pPr>
        <w:pStyle w:val="TOC2"/>
        <w:tabs>
          <w:tab w:val="right" w:leader="dot" w:pos="8306"/>
        </w:tabs>
      </w:pPr>
      <w:hyperlink w:anchor="_Toc31561" w:history="1">
        <w:r>
          <w:rPr>
            <w:rFonts w:ascii="仿宋" w:eastAsia="仿宋" w:hAnsi="仿宋" w:cs="仿宋" w:hint="eastAsia"/>
          </w:rPr>
          <w:t>（二）经济评价财务测算</w:t>
        </w:r>
        <w:r>
          <w:tab/>
        </w:r>
        <w:r>
          <w:fldChar w:fldCharType="begin"/>
        </w:r>
        <w:r>
          <w:instrText xml:space="preserve"> PAGEREF _Toc31561 \h </w:instrText>
        </w:r>
        <w:r>
          <w:fldChar w:fldCharType="separate"/>
        </w:r>
        <w:r>
          <w:t>34</w:t>
        </w:r>
        <w:r>
          <w:fldChar w:fldCharType="end"/>
        </w:r>
      </w:hyperlink>
    </w:p>
    <w:p w:rsidR="00E148B7" w14:paraId="6B7EE907" w14:textId="77777777">
      <w:pPr>
        <w:pStyle w:val="TOC2"/>
        <w:tabs>
          <w:tab w:val="right" w:leader="dot" w:pos="8306"/>
        </w:tabs>
      </w:pPr>
      <w:hyperlink w:anchor="_Toc17179" w:history="1">
        <w:r>
          <w:rPr>
            <w:rFonts w:ascii="仿宋" w:eastAsia="仿宋" w:hAnsi="仿宋" w:cs="仿宋" w:hint="eastAsia"/>
          </w:rPr>
          <w:t>（三）现场总线控制系统项目盈利能力分析</w:t>
        </w:r>
        <w:r>
          <w:tab/>
        </w:r>
        <w:r>
          <w:fldChar w:fldCharType="begin"/>
        </w:r>
        <w:r>
          <w:instrText xml:space="preserve"> PAGEREF _Toc17179 \h </w:instrText>
        </w:r>
        <w:r>
          <w:fldChar w:fldCharType="separate"/>
        </w:r>
        <w:r>
          <w:t>36</w:t>
        </w:r>
        <w:r>
          <w:fldChar w:fldCharType="end"/>
        </w:r>
      </w:hyperlink>
    </w:p>
    <w:p w:rsidR="00E148B7" w14:paraId="7EBEA262" w14:textId="77777777">
      <w:pPr>
        <w:pStyle w:val="TOC2"/>
        <w:tabs>
          <w:tab w:val="right" w:leader="dot" w:pos="8306"/>
        </w:tabs>
      </w:pPr>
      <w:hyperlink w:anchor="_Toc12416" w:history="1">
        <w:r>
          <w:rPr>
            <w:rFonts w:ascii="仿宋" w:eastAsia="仿宋" w:hAnsi="仿宋" w:cs="仿宋" w:hint="eastAsia"/>
          </w:rPr>
          <w:t>（四）财务生存能力分析</w:t>
        </w:r>
        <w:r>
          <w:tab/>
        </w:r>
        <w:r>
          <w:fldChar w:fldCharType="begin"/>
        </w:r>
        <w:r>
          <w:instrText xml:space="preserve"> PAGEREF _Toc12416 \h </w:instrText>
        </w:r>
        <w:r>
          <w:fldChar w:fldCharType="separate"/>
        </w:r>
        <w:r>
          <w:t>37</w:t>
        </w:r>
        <w:r>
          <w:fldChar w:fldCharType="end"/>
        </w:r>
      </w:hyperlink>
    </w:p>
    <w:p w:rsidR="00E148B7" w14:paraId="7268841B" w14:textId="77777777">
      <w:pPr>
        <w:pStyle w:val="TOC2"/>
        <w:tabs>
          <w:tab w:val="right" w:leader="dot" w:pos="8306"/>
        </w:tabs>
      </w:pPr>
      <w:hyperlink w:anchor="_Toc23860" w:history="1">
        <w:r>
          <w:rPr>
            <w:rFonts w:ascii="仿宋" w:eastAsia="仿宋" w:hAnsi="仿宋" w:cs="仿宋" w:hint="eastAsia"/>
          </w:rPr>
          <w:t>（五）偿债能力分析</w:t>
        </w:r>
        <w:r>
          <w:tab/>
        </w:r>
        <w:r>
          <w:fldChar w:fldCharType="begin"/>
        </w:r>
        <w:r>
          <w:instrText xml:space="preserve"> PAGEREF _Toc23860 \h </w:instrText>
        </w:r>
        <w:r>
          <w:fldChar w:fldCharType="separate"/>
        </w:r>
        <w:r>
          <w:t>37</w:t>
        </w:r>
        <w:r>
          <w:fldChar w:fldCharType="end"/>
        </w:r>
      </w:hyperlink>
    </w:p>
    <w:p w:rsidR="00E148B7" w14:paraId="2EA0FF6A" w14:textId="77777777">
      <w:pPr>
        <w:pStyle w:val="TOC2"/>
        <w:tabs>
          <w:tab w:val="right" w:leader="dot" w:pos="8306"/>
        </w:tabs>
      </w:pPr>
      <w:hyperlink w:anchor="_Toc28195" w:history="1">
        <w:r>
          <w:rPr>
            <w:rFonts w:ascii="仿宋" w:eastAsia="仿宋" w:hAnsi="仿宋" w:cs="仿宋" w:hint="eastAsia"/>
          </w:rPr>
          <w:t>（六）经济评价结论</w:t>
        </w:r>
        <w:r>
          <w:tab/>
        </w:r>
        <w:r>
          <w:fldChar w:fldCharType="begin"/>
        </w:r>
        <w:r>
          <w:instrText xml:space="preserve"> PAGEREF _Toc28195 \h </w:instrText>
        </w:r>
        <w:r>
          <w:fldChar w:fldCharType="separate"/>
        </w:r>
        <w:r>
          <w:t>39</w:t>
        </w:r>
        <w:r>
          <w:fldChar w:fldCharType="end"/>
        </w:r>
      </w:hyperlink>
    </w:p>
    <w:p w:rsidR="00E148B7" w14:paraId="717345DE" w14:textId="77777777">
      <w:pPr>
        <w:pStyle w:val="TOC1"/>
        <w:tabs>
          <w:tab w:val="right" w:leader="dot" w:pos="8306"/>
        </w:tabs>
      </w:pPr>
      <w:hyperlink w:anchor="_Toc21796" w:history="1">
        <w:r>
          <w:rPr>
            <w:rFonts w:ascii="仿宋" w:eastAsia="仿宋" w:hAnsi="仿宋" w:cs="仿宋" w:hint="eastAsia"/>
          </w:rPr>
          <w:t>九、投资估算</w:t>
        </w:r>
        <w:r>
          <w:tab/>
        </w:r>
        <w:r>
          <w:fldChar w:fldCharType="begin"/>
        </w:r>
        <w:r>
          <w:instrText xml:space="preserve"> PAGEREF _Toc21796 \h </w:instrText>
        </w:r>
        <w:r>
          <w:fldChar w:fldCharType="separate"/>
        </w:r>
        <w:r>
          <w:t>39</w:t>
        </w:r>
        <w:r>
          <w:fldChar w:fldCharType="end"/>
        </w:r>
      </w:hyperlink>
    </w:p>
    <w:p w:rsidR="00E148B7" w14:paraId="6E4C56F9" w14:textId="77777777">
      <w:pPr>
        <w:pStyle w:val="TOC2"/>
        <w:tabs>
          <w:tab w:val="right" w:leader="dot" w:pos="8306"/>
        </w:tabs>
      </w:pPr>
      <w:hyperlink w:anchor="_Toc30179" w:history="1">
        <w:r>
          <w:rPr>
            <w:rFonts w:ascii="仿宋" w:eastAsia="仿宋" w:hAnsi="仿宋" w:cs="仿宋" w:hint="eastAsia"/>
          </w:rPr>
          <w:t>（一）投资估算的编制说明</w:t>
        </w:r>
        <w:r>
          <w:tab/>
        </w:r>
        <w:r>
          <w:fldChar w:fldCharType="begin"/>
        </w:r>
        <w:r>
          <w:instrText xml:space="preserve"> PAGEREF _Toc30179 \h </w:instrText>
        </w:r>
        <w:r>
          <w:fldChar w:fldCharType="separate"/>
        </w:r>
        <w:r>
          <w:t>39</w:t>
        </w:r>
        <w:r>
          <w:fldChar w:fldCharType="end"/>
        </w:r>
      </w:hyperlink>
    </w:p>
    <w:p w:rsidR="00E148B7" w14:paraId="01B17C15" w14:textId="77777777">
      <w:pPr>
        <w:pStyle w:val="TOC2"/>
        <w:tabs>
          <w:tab w:val="right" w:leader="dot" w:pos="8306"/>
        </w:tabs>
      </w:pPr>
      <w:hyperlink w:anchor="_Toc26831"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_Toc26831 \h </w:instrText>
        </w:r>
        <w:r>
          <w:fldChar w:fldCharType="separate"/>
        </w:r>
        <w:r>
          <w:t>41</w:t>
        </w:r>
        <w:r>
          <w:fldChar w:fldCharType="end"/>
        </w:r>
      </w:hyperlink>
    </w:p>
    <w:p w:rsidR="00E148B7" w14:paraId="10F1DB38" w14:textId="77777777">
      <w:pPr>
        <w:pStyle w:val="TOC2"/>
        <w:tabs>
          <w:tab w:val="right" w:leader="dot" w:pos="8306"/>
        </w:tabs>
      </w:pPr>
      <w:hyperlink w:anchor="_Toc19780" w:history="1">
        <w:r>
          <w:rPr>
            <w:rFonts w:ascii="仿宋" w:eastAsia="仿宋" w:hAnsi="仿宋" w:cs="仿宋" w:hint="eastAsia"/>
          </w:rPr>
          <w:t>（三）建设期利息</w:t>
        </w:r>
        <w:r>
          <w:tab/>
        </w:r>
        <w:r>
          <w:fldChar w:fldCharType="begin"/>
        </w:r>
        <w:r>
          <w:instrText xml:space="preserve"> PAGEREF _Toc19780 \h </w:instrText>
        </w:r>
        <w:r>
          <w:fldChar w:fldCharType="separate"/>
        </w:r>
        <w:r>
          <w:t>41</w:t>
        </w:r>
        <w:r>
          <w:fldChar w:fldCharType="end"/>
        </w:r>
      </w:hyperlink>
    </w:p>
    <w:p w:rsidR="00E148B7" w14:paraId="29739F8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223" w:history="1">
        <w:r>
          <w:rPr>
            <w:rFonts w:ascii="仿宋" w:eastAsia="仿宋" w:hAnsi="仿宋" w:cs="仿宋" w:hint="eastAsia"/>
          </w:rPr>
          <w:t>（四）流动资金</w:t>
        </w:r>
        <w:r>
          <w:tab/>
        </w:r>
        <w:r>
          <w:fldChar w:fldCharType="begin"/>
        </w:r>
        <w:r>
          <w:instrText xml:space="preserve"> PAGEREF _Toc29223 \h </w:instrText>
        </w:r>
        <w:r>
          <w:fldChar w:fldCharType="separate"/>
        </w:r>
        <w:r>
          <w:t>42</w:t>
        </w:r>
        <w:r>
          <w:fldChar w:fldCharType="end"/>
        </w:r>
      </w:hyperlink>
    </w:p>
    <w:p w:rsidR="00E148B7" w14:paraId="53BCDB82" w14:textId="77777777">
      <w:pPr>
        <w:pStyle w:val="TOC2"/>
        <w:tabs>
          <w:tab w:val="right" w:leader="dot" w:pos="8306"/>
        </w:tabs>
      </w:pPr>
      <w:hyperlink w:anchor="_Toc12006" w:history="1">
        <w:r>
          <w:rPr>
            <w:rFonts w:ascii="仿宋" w:eastAsia="仿宋" w:hAnsi="仿宋" w:cs="仿宋" w:hint="eastAsia"/>
          </w:rPr>
          <w:t>（五）现场总线控制系统项目总投资</w:t>
        </w:r>
        <w:r>
          <w:tab/>
        </w:r>
        <w:r>
          <w:fldChar w:fldCharType="begin"/>
        </w:r>
        <w:r>
          <w:instrText xml:space="preserve"> PAGEREF _Toc12006 \h </w:instrText>
        </w:r>
        <w:r>
          <w:fldChar w:fldCharType="separate"/>
        </w:r>
        <w:r>
          <w:t>43</w:t>
        </w:r>
        <w:r>
          <w:fldChar w:fldCharType="end"/>
        </w:r>
      </w:hyperlink>
    </w:p>
    <w:p w:rsidR="00E148B7" w14:paraId="0F3DEAAA" w14:textId="77777777">
      <w:pPr>
        <w:pStyle w:val="TOC2"/>
        <w:tabs>
          <w:tab w:val="right" w:leader="dot" w:pos="8306"/>
        </w:tabs>
      </w:pPr>
      <w:hyperlink w:anchor="_Toc20452" w:history="1">
        <w:r>
          <w:rPr>
            <w:rFonts w:ascii="仿宋" w:eastAsia="仿宋" w:hAnsi="仿宋" w:cs="仿宋" w:hint="eastAsia"/>
          </w:rPr>
          <w:t>（六）资金筹措与投资计划</w:t>
        </w:r>
        <w:r>
          <w:tab/>
        </w:r>
        <w:r>
          <w:fldChar w:fldCharType="begin"/>
        </w:r>
        <w:r>
          <w:instrText xml:space="preserve"> PAGEREF _Toc20452 \h </w:instrText>
        </w:r>
        <w:r>
          <w:fldChar w:fldCharType="separate"/>
        </w:r>
        <w:r>
          <w:t>44</w:t>
        </w:r>
        <w:r>
          <w:fldChar w:fldCharType="end"/>
        </w:r>
      </w:hyperlink>
    </w:p>
    <w:p w:rsidR="00E148B7" w14:paraId="55602677" w14:textId="77777777">
      <w:pPr>
        <w:pStyle w:val="TOC1"/>
        <w:tabs>
          <w:tab w:val="right" w:leader="dot" w:pos="8306"/>
        </w:tabs>
      </w:pPr>
      <w:hyperlink w:anchor="_Toc6893" w:history="1">
        <w:r>
          <w:rPr>
            <w:rFonts w:ascii="仿宋" w:eastAsia="仿宋" w:hAnsi="仿宋" w:cs="仿宋" w:hint="eastAsia"/>
          </w:rPr>
          <w:t>十、现场总线控制系统项目规划进度</w:t>
        </w:r>
        <w:r>
          <w:tab/>
        </w:r>
        <w:r>
          <w:fldChar w:fldCharType="begin"/>
        </w:r>
        <w:r>
          <w:instrText xml:space="preserve"> PAGEREF _Toc6893 \h </w:instrText>
        </w:r>
        <w:r>
          <w:fldChar w:fldCharType="separate"/>
        </w:r>
        <w:r>
          <w:t>44</w:t>
        </w:r>
        <w:r>
          <w:fldChar w:fldCharType="end"/>
        </w:r>
      </w:hyperlink>
    </w:p>
    <w:p w:rsidR="00E148B7" w14:paraId="64B09199" w14:textId="77777777">
      <w:pPr>
        <w:pStyle w:val="TOC2"/>
        <w:tabs>
          <w:tab w:val="right" w:leader="dot" w:pos="8306"/>
        </w:tabs>
      </w:pPr>
      <w:hyperlink w:anchor="_Toc21684" w:history="1">
        <w:r>
          <w:rPr>
            <w:rFonts w:ascii="仿宋" w:eastAsia="仿宋" w:hAnsi="仿宋" w:cs="仿宋" w:hint="eastAsia"/>
          </w:rPr>
          <w:t>（一）现场总线控制系统项目进度安排</w:t>
        </w:r>
        <w:r>
          <w:tab/>
        </w:r>
        <w:r>
          <w:fldChar w:fldCharType="begin"/>
        </w:r>
        <w:r>
          <w:instrText xml:space="preserve"> PAGEREF _Toc21684 \h </w:instrText>
        </w:r>
        <w:r>
          <w:fldChar w:fldCharType="separate"/>
        </w:r>
        <w:r>
          <w:t>44</w:t>
        </w:r>
        <w:r>
          <w:fldChar w:fldCharType="end"/>
        </w:r>
      </w:hyperlink>
    </w:p>
    <w:p w:rsidR="00E148B7" w14:paraId="64CE89C6" w14:textId="77777777">
      <w:pPr>
        <w:pStyle w:val="TOC2"/>
        <w:tabs>
          <w:tab w:val="right" w:leader="dot" w:pos="8306"/>
        </w:tabs>
      </w:pPr>
      <w:hyperlink w:anchor="_Toc10217" w:history="1">
        <w:r>
          <w:rPr>
            <w:rFonts w:ascii="仿宋" w:eastAsia="仿宋" w:hAnsi="仿宋" w:cs="仿宋" w:hint="eastAsia"/>
          </w:rPr>
          <w:t>（二）现场总线控制系统项目实施保障措施</w:t>
        </w:r>
        <w:r>
          <w:tab/>
        </w:r>
        <w:r>
          <w:fldChar w:fldCharType="begin"/>
        </w:r>
        <w:r>
          <w:instrText xml:space="preserve"> PAGEREF _Toc10217 \h </w:instrText>
        </w:r>
        <w:r>
          <w:fldChar w:fldCharType="separate"/>
        </w:r>
        <w:r>
          <w:t>45</w:t>
        </w:r>
        <w:r>
          <w:fldChar w:fldCharType="end"/>
        </w:r>
      </w:hyperlink>
    </w:p>
    <w:p w:rsidR="00E148B7" w14:paraId="6288600C" w14:textId="77777777">
      <w:pPr>
        <w:pStyle w:val="TOC1"/>
        <w:tabs>
          <w:tab w:val="right" w:leader="dot" w:pos="8306"/>
        </w:tabs>
      </w:pPr>
      <w:hyperlink w:anchor="_Toc31009" w:history="1">
        <w:r>
          <w:rPr>
            <w:rFonts w:ascii="仿宋" w:eastAsia="仿宋" w:hAnsi="仿宋" w:cs="仿宋" w:hint="eastAsia"/>
          </w:rPr>
          <w:t>十一、现场总线控制系统项目建设单位</w:t>
        </w:r>
        <w:r>
          <w:tab/>
        </w:r>
        <w:r>
          <w:fldChar w:fldCharType="begin"/>
        </w:r>
        <w:r>
          <w:instrText xml:space="preserve"> PAGEREF _Toc31009 \h </w:instrText>
        </w:r>
        <w:r>
          <w:fldChar w:fldCharType="separate"/>
        </w:r>
        <w:r>
          <w:t>45</w:t>
        </w:r>
        <w:r>
          <w:fldChar w:fldCharType="end"/>
        </w:r>
      </w:hyperlink>
    </w:p>
    <w:p w:rsidR="00E148B7" w14:paraId="24D99483" w14:textId="77777777">
      <w:pPr>
        <w:pStyle w:val="TOC2"/>
        <w:tabs>
          <w:tab w:val="right" w:leader="dot" w:pos="8306"/>
        </w:tabs>
      </w:pPr>
      <w:hyperlink w:anchor="_Toc32677" w:history="1">
        <w:r>
          <w:rPr>
            <w:rFonts w:ascii="仿宋" w:eastAsia="仿宋" w:hAnsi="仿宋" w:cs="仿宋" w:hint="eastAsia"/>
          </w:rPr>
          <w:t>（一）现场总线控制系统项目承办单位基本情况</w:t>
        </w:r>
        <w:r>
          <w:tab/>
        </w:r>
        <w:r>
          <w:fldChar w:fldCharType="begin"/>
        </w:r>
        <w:r>
          <w:instrText xml:space="preserve"> PAGEREF _Toc32677 \h </w:instrText>
        </w:r>
        <w:r>
          <w:fldChar w:fldCharType="separate"/>
        </w:r>
        <w:r>
          <w:t>45</w:t>
        </w:r>
        <w:r>
          <w:fldChar w:fldCharType="end"/>
        </w:r>
      </w:hyperlink>
    </w:p>
    <w:p w:rsidR="00E148B7" w14:paraId="4A232B7F" w14:textId="77777777">
      <w:pPr>
        <w:pStyle w:val="TOC2"/>
        <w:tabs>
          <w:tab w:val="right" w:leader="dot" w:pos="8306"/>
        </w:tabs>
      </w:pPr>
      <w:hyperlink w:anchor="_Toc11655" w:history="1">
        <w:r>
          <w:rPr>
            <w:rFonts w:ascii="仿宋" w:eastAsia="仿宋" w:hAnsi="仿宋" w:cs="仿宋" w:hint="eastAsia"/>
          </w:rPr>
          <w:t>（二）公司经济效益分析</w:t>
        </w:r>
        <w:r>
          <w:tab/>
        </w:r>
        <w:r>
          <w:fldChar w:fldCharType="begin"/>
        </w:r>
        <w:r>
          <w:instrText xml:space="preserve"> PAGEREF _Toc11655 \h </w:instrText>
        </w:r>
        <w:r>
          <w:fldChar w:fldCharType="separate"/>
        </w:r>
        <w:r>
          <w:t>46</w:t>
        </w:r>
        <w:r>
          <w:fldChar w:fldCharType="end"/>
        </w:r>
      </w:hyperlink>
    </w:p>
    <w:p w:rsidR="00E148B7" w14:paraId="4248930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148B7" w14:paraId="54CA12D0" w14:textId="77777777">
      <w:pPr>
        <w:pStyle w:val="Heading1"/>
        <w:jc w:val="center"/>
        <w:rPr>
          <w:rFonts w:ascii="仿宋" w:eastAsia="仿宋" w:hAnsi="仿宋" w:cs="仿宋"/>
        </w:rPr>
      </w:pPr>
      <w:bookmarkStart w:id="0" w:name="_Toc6457"/>
      <w:r>
        <w:rPr>
          <w:rFonts w:ascii="仿宋" w:eastAsia="仿宋" w:hAnsi="仿宋" w:cs="仿宋" w:hint="eastAsia"/>
        </w:rPr>
        <w:t>概论</w:t>
      </w:r>
      <w:bookmarkEnd w:id="0"/>
    </w:p>
    <w:p w:rsidR="00E148B7" w14:paraId="6740917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148B7" w14:paraId="331AB07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148B7" w14:paraId="21F0C4B0" w14:textId="77777777">
      <w:pPr>
        <w:pStyle w:val="Heading1"/>
        <w:ind w:firstLine="560" w:firstLineChars="200"/>
        <w:rPr>
          <w:rFonts w:ascii="仿宋" w:eastAsia="仿宋" w:hAnsi="仿宋" w:cs="仿宋"/>
          <w:sz w:val="28"/>
        </w:rPr>
      </w:pPr>
      <w:bookmarkStart w:id="1" w:name="_Toc2689"/>
      <w:r>
        <w:rPr>
          <w:rFonts w:ascii="仿宋" w:eastAsia="仿宋" w:hAnsi="仿宋" w:cs="仿宋" w:hint="eastAsia"/>
          <w:sz w:val="28"/>
        </w:rPr>
        <w:t>一、行业前景及市场预测</w:t>
      </w:r>
      <w:bookmarkEnd w:id="1"/>
    </w:p>
    <w:p w:rsidR="00E148B7" w14:paraId="2CB6464A" w14:textId="77777777">
      <w:pPr>
        <w:pStyle w:val="Heading2"/>
        <w:rPr>
          <w:rFonts w:ascii="仿宋" w:eastAsia="仿宋" w:hAnsi="仿宋" w:cs="仿宋"/>
        </w:rPr>
      </w:pPr>
      <w:bookmarkStart w:id="2" w:name="_Toc11437"/>
      <w:r>
        <w:rPr>
          <w:rFonts w:ascii="仿宋" w:eastAsia="仿宋" w:hAnsi="仿宋" w:cs="仿宋" w:hint="eastAsia"/>
        </w:rPr>
        <w:t>（一）行业基本情况</w:t>
      </w:r>
      <w:bookmarkEnd w:id="2"/>
    </w:p>
    <w:p w:rsidR="00E148B7" w14:paraId="67B3611E" w14:textId="3F28625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行业定义：现场总线控制</w:t>
      </w:r>
      <w:r>
        <w:rPr>
          <w:rFonts w:ascii="仿宋" w:eastAsia="仿宋" w:hAnsi="仿宋" w:cs="仿宋" w:hint="eastAsia"/>
          <w:sz w:val="28"/>
        </w:rPr>
        <w:t>系统行业是一个关键的产业领域，专注于生产、分离和供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E148B7" w14:paraId="67A1ACBD" w14:textId="0B52750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市场规模：现场总线控制系统行业的市场规模庞大。全球范围内，该行业的市场价值数以百亿美元计。在国内市场，该行业也呈现出强劲增长势头。</w:t>
      </w:r>
    </w:p>
    <w:p w:rsidR="00E148B7" w14:paraId="406CBDA1" w14:textId="755FA4C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行业分类：现场总线控制系统行业通常可以分为以下几个子领域，包括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E148B7" w14:paraId="26B3A3B4" w14:textId="7141DC2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E148B7" w14:paraId="549BFE8A" w14:textId="06A6DCD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E148B7" w14:paraId="7F80DF47" w14:textId="4A7311E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E148B7" w14:paraId="0E029D42" w14:textId="3B819C3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竞争格局：全球现场总线控制系统行业竞争激烈，存在一些大型国际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E148B7" w14:paraId="1557A733" w14:textId="7651A0C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政策和法规：环保法规、安全标准和质量管理要求对现场总线控制</w:t>
      </w:r>
      <w:r>
        <w:rPr>
          <w:rFonts w:ascii="仿宋" w:eastAsia="仿宋" w:hAnsi="仿宋" w:cs="仿宋" w:hint="eastAsia"/>
          <w:sz w:val="28"/>
        </w:rPr>
        <w:t>系统行业产生重大影响。政府制定的法规和政策对行业的合规性和可持续性产生关键作用。</w:t>
      </w:r>
    </w:p>
    <w:p w:rsidR="00E148B7" w14:paraId="5EB6082C" w14:textId="3492974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国际市场：国际市场对现场总线控制系统行业至关重要，特别是出口市场。国际市场的稳定性和竞争格局影响着行业内企业的国际化战略。</w:t>
      </w:r>
    </w:p>
    <w:p w:rsidR="00E148B7" w14:paraId="0864661E" w14:textId="76C1C79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现场总线控制系统行业有望继续保持增长。国内外市场都将提供丰富的机会，但同时也伴随着激烈的竞争和各种挑战。因此，企业需要不断创新和适应市场变化，以确保行业的可持续发展。</w:t>
      </w:r>
    </w:p>
    <w:p w:rsidR="00E148B7" w14:paraId="0EAE301E" w14:textId="77777777">
      <w:pPr>
        <w:pStyle w:val="Heading2"/>
        <w:ind w:firstLine="560" w:firstLineChars="200"/>
        <w:rPr>
          <w:rFonts w:ascii="仿宋" w:eastAsia="仿宋" w:hAnsi="仿宋" w:cs="仿宋"/>
          <w:sz w:val="28"/>
        </w:rPr>
      </w:pPr>
      <w:bookmarkStart w:id="3" w:name="_Toc20365"/>
      <w:r>
        <w:rPr>
          <w:rFonts w:ascii="仿宋" w:eastAsia="仿宋" w:hAnsi="仿宋" w:cs="仿宋" w:hint="eastAsia"/>
          <w:sz w:val="28"/>
        </w:rPr>
        <w:t>（二）市场分析</w:t>
      </w:r>
      <w:bookmarkEnd w:id="3"/>
    </w:p>
    <w:p w:rsidR="00E148B7" w14:paraId="4B78B09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E148B7" w14:paraId="701C35F9" w14:textId="77777777">
      <w:pPr>
        <w:ind w:firstLine="560" w:firstLineChars="200"/>
        <w:rPr>
          <w:rFonts w:ascii="仿宋" w:eastAsia="仿宋" w:hAnsi="仿宋" w:cs="仿宋"/>
          <w:sz w:val="28"/>
        </w:rPr>
      </w:pPr>
      <w:r>
        <w:rPr>
          <w:rFonts w:ascii="仿宋" w:eastAsia="仿宋" w:hAnsi="仿宋" w:cs="仿宋" w:hint="eastAsia"/>
          <w:sz w:val="28"/>
        </w:rPr>
        <w:t>现场总线控制系统行业是一个多元化的领域，包括多种</w:t>
      </w:r>
      <w:r>
        <w:rPr>
          <w:rFonts w:ascii="仿宋" w:eastAsia="仿宋" w:hAnsi="仿宋" w:cs="仿宋" w:hint="eastAsia"/>
          <w:sz w:val="28"/>
        </w:rPr>
        <w:t>不同产品和服务的提供。</w:t>
      </w:r>
    </w:p>
    <w:p w:rsidR="00E148B7" w14:paraId="054F817B"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E148B7" w14:paraId="5626EE1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E148B7" w14:paraId="2E88370E" w14:textId="77777777">
      <w:pPr>
        <w:ind w:firstLine="560" w:firstLineChars="200"/>
        <w:rPr>
          <w:rFonts w:ascii="仿宋" w:eastAsia="仿宋" w:hAnsi="仿宋" w:cs="仿宋"/>
          <w:sz w:val="28"/>
        </w:rPr>
      </w:pPr>
      <w:r>
        <w:rPr>
          <w:rFonts w:ascii="仿宋" w:eastAsia="仿宋" w:hAnsi="仿宋" w:cs="仿宋" w:hint="eastAsia"/>
          <w:sz w:val="28"/>
        </w:rPr>
        <w:t>现场总线控制系统行业的市场规模巨大，全球市值数以百亿美元计。</w:t>
      </w:r>
    </w:p>
    <w:p w:rsidR="00E148B7" w14:paraId="3AB4D9FF" w14:textId="77777777">
      <w:pPr>
        <w:ind w:firstLine="560" w:firstLineChars="200"/>
        <w:rPr>
          <w:rFonts w:ascii="仿宋" w:eastAsia="仿宋" w:hAnsi="仿宋" w:cs="仿宋"/>
          <w:sz w:val="28"/>
        </w:rPr>
      </w:pPr>
      <w:r>
        <w:rPr>
          <w:rFonts w:ascii="仿宋" w:eastAsia="仿宋" w:hAnsi="仿宋" w:cs="仿宋" w:hint="eastAsia"/>
          <w:sz w:val="28"/>
        </w:rPr>
        <w:t>在国内市场，现场总线控制系统行业也呈现强劲增长趋势，为国内经济做出了重要贡献。</w:t>
      </w:r>
    </w:p>
    <w:p w:rsidR="00E148B7" w14:paraId="471BD12C"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E148B7" w14:paraId="11344E0B" w14:textId="77777777">
      <w:pPr>
        <w:ind w:firstLine="560" w:firstLineChars="200"/>
        <w:rPr>
          <w:rFonts w:ascii="仿宋" w:eastAsia="仿宋" w:hAnsi="仿宋" w:cs="仿宋"/>
          <w:sz w:val="28"/>
        </w:rPr>
      </w:pPr>
      <w:r>
        <w:rPr>
          <w:rFonts w:ascii="仿宋" w:eastAsia="仿宋" w:hAnsi="仿宋" w:cs="仿宋" w:hint="eastAsia"/>
          <w:sz w:val="28"/>
        </w:rPr>
        <w:t>现场总线控制系统行业可分为多个子领域，每个领域提供不同的产品和服务。</w:t>
      </w:r>
    </w:p>
    <w:p w:rsidR="00E148B7" w14:paraId="1EA2B34C"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E148B7" w14:paraId="62C5200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E148B7" w14:paraId="3F6AC04D" w14:textId="77777777">
      <w:pPr>
        <w:ind w:firstLine="560" w:firstLineChars="200"/>
        <w:rPr>
          <w:rFonts w:ascii="仿宋" w:eastAsia="仿宋" w:hAnsi="仿宋" w:cs="仿宋"/>
          <w:sz w:val="28"/>
        </w:rPr>
      </w:pPr>
      <w:r>
        <w:rPr>
          <w:rFonts w:ascii="仿宋" w:eastAsia="仿宋" w:hAnsi="仿宋" w:cs="仿宋" w:hint="eastAsia"/>
          <w:sz w:val="28"/>
        </w:rPr>
        <w:t>现场总线控制系统行业的全球供应商包括国际公司和本土企业。</w:t>
      </w:r>
    </w:p>
    <w:p w:rsidR="00E148B7" w14:paraId="7D602B4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E148B7" w14:paraId="6D6A274D"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E148B7" w14:paraId="1C72986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现场总线控制系统行业的产品和服务广泛应用于下游行业，包括制造业、医疗保健、食品和饮料、交通、能源等多个领域。</w:t>
      </w:r>
    </w:p>
    <w:p w:rsidR="00E148B7" w14:paraId="734D82C1"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E148B7" w14:paraId="7F9E100F"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E148B7" w14:paraId="6DDB09A8" w14:textId="77777777">
      <w:pPr>
        <w:ind w:firstLine="560" w:firstLineChars="200"/>
        <w:rPr>
          <w:rFonts w:ascii="仿宋" w:eastAsia="仿宋" w:hAnsi="仿宋" w:cs="仿宋"/>
          <w:sz w:val="28"/>
        </w:rPr>
      </w:pPr>
      <w:r>
        <w:rPr>
          <w:rFonts w:ascii="仿宋" w:eastAsia="仿宋" w:hAnsi="仿宋" w:cs="仿宋" w:hint="eastAsia"/>
          <w:sz w:val="28"/>
        </w:rPr>
        <w:t>现场总线控制系统行业具有全球性影响，因为它为多个国家和地区的经济和产业提供了关键支持。</w:t>
      </w:r>
    </w:p>
    <w:p w:rsidR="00E148B7" w14:paraId="070E55C4"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w:t>
      </w:r>
      <w:r>
        <w:rPr>
          <w:rFonts w:ascii="仿宋" w:eastAsia="仿宋" w:hAnsi="仿宋" w:cs="仿宋" w:hint="eastAsia"/>
          <w:sz w:val="28"/>
        </w:rPr>
        <w:t>务。</w:t>
      </w:r>
    </w:p>
    <w:p w:rsidR="00E148B7" w14:paraId="4BFCEAB0" w14:textId="77777777">
      <w:pPr>
        <w:ind w:firstLine="560" w:firstLineChars="200"/>
        <w:rPr>
          <w:rFonts w:ascii="仿宋" w:eastAsia="仿宋" w:hAnsi="仿宋" w:cs="仿宋"/>
          <w:sz w:val="28"/>
        </w:rPr>
      </w:pPr>
    </w:p>
    <w:p w:rsidR="00E148B7" w14:paraId="40C43B67" w14:textId="77777777">
      <w:pPr>
        <w:pStyle w:val="Heading1"/>
        <w:ind w:firstLine="560" w:firstLineChars="200"/>
        <w:rPr>
          <w:rFonts w:ascii="仿宋" w:eastAsia="仿宋" w:hAnsi="仿宋" w:cs="仿宋"/>
          <w:sz w:val="28"/>
        </w:rPr>
      </w:pPr>
      <w:bookmarkStart w:id="4" w:name="_Toc18546"/>
      <w:r>
        <w:rPr>
          <w:rFonts w:ascii="仿宋" w:eastAsia="仿宋" w:hAnsi="仿宋" w:cs="仿宋" w:hint="eastAsia"/>
          <w:sz w:val="28"/>
        </w:rPr>
        <w:t>二、现场总线控制系统项目选址方案</w:t>
      </w:r>
      <w:bookmarkEnd w:id="4"/>
    </w:p>
    <w:p w:rsidR="00E148B7" w14:paraId="4327B39D" w14:textId="77777777">
      <w:pPr>
        <w:pStyle w:val="Heading2"/>
        <w:rPr>
          <w:rFonts w:ascii="仿宋" w:eastAsia="仿宋" w:hAnsi="仿宋" w:cs="仿宋"/>
        </w:rPr>
      </w:pPr>
      <w:bookmarkStart w:id="5" w:name="_Toc38"/>
      <w:r>
        <w:rPr>
          <w:rFonts w:ascii="仿宋" w:eastAsia="仿宋" w:hAnsi="仿宋" w:cs="仿宋" w:hint="eastAsia"/>
        </w:rPr>
        <w:t>（一）现场总线控制系统项目选址原则</w:t>
      </w:r>
      <w:bookmarkEnd w:id="5"/>
    </w:p>
    <w:p w:rsidR="00E148B7" w14:paraId="652255AA" w14:textId="77777777">
      <w:pPr>
        <w:ind w:firstLine="560" w:firstLineChars="200"/>
        <w:rPr>
          <w:rFonts w:ascii="仿宋" w:eastAsia="仿宋" w:hAnsi="仿宋" w:cs="仿宋"/>
          <w:sz w:val="28"/>
        </w:rPr>
      </w:pPr>
      <w:r>
        <w:rPr>
          <w:rFonts w:ascii="仿宋" w:eastAsia="仿宋" w:hAnsi="仿宋" w:cs="仿宋" w:hint="eastAsia"/>
          <w:sz w:val="28"/>
        </w:rPr>
        <w:t>现场总线控制系统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现场总线控制系统项目的建设与运营过程中不仅实现了经济效益的提升，还顾及社会效益和环境效益，以实现这三者的统一。最终选址将以土地利用最优化为目标，以确保现场总线控制系统项目的可行性和可持续性。</w:t>
      </w:r>
    </w:p>
    <w:p w:rsidR="00E148B7" w14:paraId="713D4D78" w14:textId="77777777">
      <w:pPr>
        <w:pStyle w:val="Heading2"/>
        <w:ind w:firstLine="560" w:firstLineChars="200"/>
        <w:rPr>
          <w:rFonts w:ascii="仿宋" w:eastAsia="仿宋" w:hAnsi="仿宋" w:cs="仿宋"/>
          <w:sz w:val="28"/>
        </w:rPr>
      </w:pPr>
      <w:bookmarkStart w:id="6" w:name="_Toc23829"/>
      <w:r>
        <w:rPr>
          <w:rFonts w:ascii="仿宋" w:eastAsia="仿宋" w:hAnsi="仿宋" w:cs="仿宋" w:hint="eastAsia"/>
          <w:sz w:val="28"/>
        </w:rPr>
        <w:t>（二）建设区基本情况</w:t>
      </w:r>
      <w:bookmarkEnd w:id="6"/>
    </w:p>
    <w:p w:rsidR="00E148B7" w14:paraId="57D1F85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E148B7" w14:paraId="2D3021D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148B7" w14:paraId="2A8F8DA6"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148B7" w14:paraId="6039F0E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w:t>
      </w:r>
      <w:r>
        <w:rPr>
          <w:rFonts w:ascii="仿宋" w:eastAsia="仿宋" w:hAnsi="仿宋" w:cs="仿宋" w:hint="eastAsia"/>
          <w:sz w:val="28"/>
        </w:rPr>
        <w:t>础设施和公共服务设施），并拥有完善的（列出交通、能源、通信等基础设施）。这些设施为企业提供了良好的生产和运营环境。</w:t>
      </w:r>
    </w:p>
    <w:p w:rsidR="00E148B7" w14:paraId="29DB67FF"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148B7" w14:paraId="61315D34"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建设区还承载了多个重要的产业园区或工业集聚区，如（列举已存在的重要产业园区）。这些区域已经孵化了众多知名企业，为新投资现场总线控制系统项目提供了合作和资源整合的机会。</w:t>
      </w:r>
    </w:p>
    <w:p w:rsidR="00E148B7" w14:paraId="3DD17D3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w:t>
      </w:r>
      <w:r>
        <w:rPr>
          <w:rFonts w:ascii="仿宋" w:eastAsia="仿宋" w:hAnsi="仿宋" w:cs="仿宋" w:hint="eastAsia"/>
          <w:sz w:val="28"/>
        </w:rPr>
        <w:t>设施和优质的生活服务使其成为一个理想的投资目的地。</w:t>
      </w:r>
    </w:p>
    <w:p w:rsidR="00E148B7" w14:paraId="28BE75D6" w14:textId="77777777">
      <w:pPr>
        <w:pStyle w:val="Heading2"/>
        <w:ind w:firstLine="560" w:firstLineChars="200"/>
        <w:rPr>
          <w:rFonts w:ascii="仿宋" w:eastAsia="仿宋" w:hAnsi="仿宋" w:cs="仿宋"/>
          <w:sz w:val="28"/>
        </w:rPr>
      </w:pPr>
      <w:bookmarkStart w:id="7" w:name="_Toc14481"/>
      <w:r>
        <w:rPr>
          <w:rFonts w:ascii="仿宋" w:eastAsia="仿宋" w:hAnsi="仿宋" w:cs="仿宋" w:hint="eastAsia"/>
          <w:sz w:val="28"/>
        </w:rPr>
        <w:t>（三）产业发展方向</w:t>
      </w:r>
      <w:bookmarkEnd w:id="7"/>
    </w:p>
    <w:p w:rsidR="00E148B7" w14:paraId="2DBB6311"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E148B7"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148B7" w14:paraId="08D4523B" w14:textId="03120A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148B7" w14:paraId="546346BF" w14:textId="6638F1E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148B7" w14:paraId="7F9DF8C1" w14:textId="31A4BD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E148B7" w14:paraId="6A5D0F7A" w14:textId="181809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148B7" w14:paraId="0F27B5D5" w14:textId="6D2C18D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E148B7" w14:paraId="01775F2F" w14:textId="4FC0D03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E148B7" w14:paraId="5B8B4765" w14:textId="330069C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148B7" w14:paraId="093EC5D0" w14:textId="31E6E00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8.</w:t>
      </w:r>
    </w:p>
    <w:p w:rsidR="00E148B7" w14:textId="31E6E00B">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E148B7" w14:paraId="48376C84" w14:textId="012DDD4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人才培养和创新：加强教育和研究机构，培养高素质人才，支持科研和创新现场总线控制系统项目。鼓</w:t>
      </w:r>
      <w:r>
        <w:rPr>
          <w:rFonts w:ascii="仿宋" w:eastAsia="仿宋" w:hAnsi="仿宋" w:cs="仿宋" w:hint="eastAsia"/>
          <w:sz w:val="28"/>
        </w:rPr>
        <w:t>励企业与学术界合作，推动科技创新。</w:t>
      </w:r>
    </w:p>
    <w:p w:rsidR="00E148B7" w14:paraId="114AE763" w14:textId="578F2AC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148B7" w14:paraId="019B75DE"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E148B7" w14:paraId="44058244" w14:textId="77777777">
      <w:pPr>
        <w:pStyle w:val="Heading2"/>
        <w:ind w:firstLine="560" w:firstLineChars="200"/>
        <w:rPr>
          <w:rFonts w:ascii="仿宋" w:eastAsia="仿宋" w:hAnsi="仿宋" w:cs="仿宋"/>
          <w:sz w:val="28"/>
        </w:rPr>
      </w:pPr>
      <w:bookmarkStart w:id="8" w:name="_Toc5106"/>
      <w:r>
        <w:rPr>
          <w:rFonts w:ascii="仿宋" w:eastAsia="仿宋" w:hAnsi="仿宋" w:cs="仿宋" w:hint="eastAsia"/>
          <w:sz w:val="28"/>
        </w:rPr>
        <w:t>（四）现场总线控制系统项目选址综合评价</w:t>
      </w:r>
      <w:bookmarkEnd w:id="8"/>
    </w:p>
    <w:p w:rsidR="00E148B7" w14:paraId="2263428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现场总线控制系统项目选址的考虑因素应包括城乡建设总体规划以及占地使用规划的要求，确保现场总线控制系统项目的布局与当地</w:t>
      </w:r>
      <w:r>
        <w:rPr>
          <w:rFonts w:ascii="仿宋" w:eastAsia="仿宋" w:hAnsi="仿宋" w:cs="仿宋" w:hint="eastAsia"/>
          <w:sz w:val="28"/>
        </w:rPr>
        <w:t>的城市和农村发展规划相一致。此外，选址应考虑便捷的陆路交通，以便材料运输和工作人员的出行，同时，施工场址应具备方便的条件，以支持现场总线控制系统项目的高效实施。此外，选址也需要与大气污染防治政策、水资源保护政策以及自然生态资源保护政策相一致，以确保现场总线控制系统项目的环保性和可持续性。这些综合因素的考虑将有助于选择最合适的现场总线控制系统项目选址，以支持现场总线控制系统项目的顺利进行。</w:t>
      </w:r>
    </w:p>
    <w:p w:rsidR="00E148B7" w14:paraId="54FBC91F" w14:textId="77777777">
      <w:pPr>
        <w:pStyle w:val="Heading1"/>
        <w:ind w:firstLine="560" w:firstLineChars="200"/>
        <w:rPr>
          <w:rFonts w:ascii="仿宋" w:eastAsia="仿宋" w:hAnsi="仿宋" w:cs="仿宋"/>
          <w:sz w:val="28"/>
        </w:rPr>
      </w:pPr>
      <w:bookmarkStart w:id="9" w:name="_Toc10819"/>
      <w:r>
        <w:rPr>
          <w:rFonts w:ascii="仿宋" w:eastAsia="仿宋" w:hAnsi="仿宋" w:cs="仿宋" w:hint="eastAsia"/>
          <w:sz w:val="28"/>
        </w:rPr>
        <w:t>三、技术方案</w:t>
      </w:r>
      <w:bookmarkEnd w:id="9"/>
    </w:p>
    <w:p w:rsidR="00E148B7" w14:paraId="5A5F9E2D" w14:textId="77777777">
      <w:pPr>
        <w:pStyle w:val="Heading2"/>
        <w:rPr>
          <w:rFonts w:ascii="仿宋" w:eastAsia="仿宋" w:hAnsi="仿宋" w:cs="仿宋"/>
        </w:rPr>
      </w:pPr>
      <w:bookmarkStart w:id="10" w:name="_Toc22561"/>
      <w:r>
        <w:rPr>
          <w:rFonts w:ascii="仿宋" w:eastAsia="仿宋" w:hAnsi="仿宋" w:cs="仿宋" w:hint="eastAsia"/>
        </w:rPr>
        <w:t>（一）企业技术研发分析</w:t>
      </w:r>
      <w:bookmarkEnd w:id="10"/>
    </w:p>
    <w:p w:rsidR="00E148B7" w14:paraId="2143FE1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148B7" w14:paraId="4878693D"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w:t>
      </w:r>
      <w:r>
        <w:rPr>
          <w:rFonts w:ascii="仿宋" w:eastAsia="仿宋" w:hAnsi="仿宋" w:cs="仿宋" w:hint="eastAsia"/>
          <w:sz w:val="28"/>
        </w:rPr>
        <w:t>面起着至关重要的作用。为了成功实施这一企业发展战略，我们将重点关注以下几个关键领域的技术创新和管理实践：技术创新战略、市场营销战略、人才战略和品牌战略。</w:t>
      </w:r>
    </w:p>
    <w:p w:rsidR="00E148B7" w14:paraId="4E6A26AC" w14:textId="48312F5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E148B7" w14:paraId="595A6255" w14:textId="6929BC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w:t>
      </w:r>
      <w:r>
        <w:rPr>
          <w:rFonts w:ascii="仿宋" w:eastAsia="仿宋" w:hAnsi="仿宋" w:cs="仿宋" w:hint="eastAsia"/>
          <w:sz w:val="28"/>
        </w:rPr>
        <w:t>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E148B7" w14:paraId="7B7B4C83" w14:textId="49D2540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E148B7" w14:paraId="44334489" w14:textId="6F536B1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E148B7" w14:textId="6F536B19">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w:t>
      </w:r>
      <w:r>
        <w:rPr>
          <w:rFonts w:ascii="仿宋" w:eastAsia="仿宋" w:hAnsi="仿宋" w:cs="仿宋" w:hint="eastAsia"/>
          <w:sz w:val="28"/>
        </w:rPr>
        <w:t>的核心价值观和市场定位。品牌战略应该贯穿整个研发过程，以提高产品的市场认可度和竞争力。</w:t>
      </w:r>
    </w:p>
    <w:p w:rsidR="00E148B7" w14:paraId="7DD91AD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E148B7" w14:paraId="0CE80A4B" w14:textId="77777777">
      <w:pPr>
        <w:ind w:firstLine="560" w:firstLineChars="200"/>
        <w:rPr>
          <w:rFonts w:ascii="仿宋" w:eastAsia="仿宋" w:hAnsi="仿宋" w:cs="仿宋"/>
          <w:sz w:val="28"/>
        </w:rPr>
      </w:pPr>
    </w:p>
    <w:p w:rsidR="00E148B7" w14:paraId="3CDFA4B5" w14:textId="77777777">
      <w:pPr>
        <w:pStyle w:val="Heading2"/>
        <w:ind w:firstLine="560" w:firstLineChars="200"/>
        <w:rPr>
          <w:rFonts w:ascii="仿宋" w:eastAsia="仿宋" w:hAnsi="仿宋" w:cs="仿宋"/>
          <w:sz w:val="28"/>
        </w:rPr>
      </w:pPr>
      <w:bookmarkStart w:id="11" w:name="_Toc32132"/>
      <w:r>
        <w:rPr>
          <w:rFonts w:ascii="仿宋" w:eastAsia="仿宋" w:hAnsi="仿宋" w:cs="仿宋" w:hint="eastAsia"/>
          <w:sz w:val="28"/>
        </w:rPr>
        <w:t>（二）现场总线控制系统项目技术工艺分析</w:t>
      </w:r>
      <w:bookmarkEnd w:id="11"/>
    </w:p>
    <w:p w:rsidR="00E148B7" w14:paraId="6ABE75D7" w14:textId="6E408ED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E148B7" w14:paraId="27BB9AE4"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E148B7" w14:paraId="6331D1E0" w14:textId="643D63A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w:t>
      </w:r>
      <w:r>
        <w:rPr>
          <w:rFonts w:ascii="仿宋" w:eastAsia="仿宋" w:hAnsi="仿宋" w:cs="仿宋" w:hint="eastAsia"/>
          <w:sz w:val="28"/>
        </w:rPr>
        <w:t>处于领先地位。这将有助于提高竞争力，满足市场需求。</w:t>
      </w:r>
    </w:p>
    <w:p w:rsidR="00E148B7" w14:paraId="094D6F4C" w14:textId="048A536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E148B7" w14:paraId="7AB35FD1" w14:textId="1CFF47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E148B7" w14:paraId="4E6FD162" w14:textId="54006B0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https://d.book118.com/148116123024006032</w:t>
        </w:r>
      </w:hyperlink>
    </w:p>
    <w:p w:rsidR="00E148B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paraId="50353E02"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48B7" w14:textId="77777777">
    <w:pPr>
      <w:pStyle w:val="Header"/>
      <w:jc w:val="center"/>
      <w:rPr>
        <w:rFonts w:ascii="仿宋" w:eastAsia="仿宋" w:hAnsi="仿宋" w:cs="仿宋"/>
      </w:rPr>
    </w:pPr>
    <w:r>
      <w:rPr>
        <w:rFonts w:ascii="仿宋" w:eastAsia="仿宋" w:hAnsi="仿宋" w:cs="仿宋" w:hint="eastAsia"/>
      </w:rPr>
      <w:t>现场总线控制系统行业相关投资计划提议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F51BB1"/>
    <w:rsid w:val="004B2431"/>
    <w:rsid w:val="00E148B7"/>
    <w:rsid w:val="70F51B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0FC4997"/>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48116123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3833</Words>
  <Characters>21854</Characters>
  <Application>Microsoft Office Word</Application>
  <DocSecurity>0</DocSecurity>
  <Lines>182</Lines>
  <Paragraphs>51</Paragraphs>
  <ScaleCrop>false</ScaleCrop>
  <Company/>
  <LinksUpToDate>false</LinksUpToDate>
  <CharactersWithSpaces>25636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2023-12-01T02:34:00Z</dcterms:created>
  <dcterms:modified xsi:type="dcterms:W3CDTF">2024-01-02T02:37:00Z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814C0B4F6C3B4FF885A5EDC6DA397A99_11</vt:lpwstr>
  </property>
  <property fmtid="{D5CDD505-2E9C-101B-9397-08002B2CF9AE}" pid="3" name="KSOProductBuildVer">
    <vt:lpwstr>2052-12.1.0.15712</vt:lpwstr>
  </property>
</Properties>
</file>