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照相机及器材项目构思建设方案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18" w:history="1">
        <w:r>
          <w:rPr>
            <w:rFonts w:ascii="仿宋" w:eastAsia="仿宋" w:hAnsi="仿宋" w:cs="仿宋" w:hint="eastAsia"/>
            <w:lang w:eastAsia="zh-CN"/>
          </w:rPr>
          <w:t>前言</w:t>
        </w:r>
        <w:r>
          <w:tab/>
        </w:r>
        <w:r>
          <w:fldChar w:fldCharType="begin"/>
        </w:r>
        <w:r>
          <w:instrText xml:space="preserve"> PAGEREF _Toc5618 \h </w:instrText>
        </w:r>
        <w:r>
          <w:fldChar w:fldCharType="separate"/>
        </w:r>
        <w:r>
          <w:t>3</w:t>
        </w:r>
        <w:r>
          <w:fldChar w:fldCharType="end"/>
        </w:r>
      </w:hyperlink>
    </w:p>
    <w:p>
      <w:pPr>
        <w:pStyle w:val="TOC1"/>
        <w:tabs>
          <w:tab w:val="right" w:leader="dot" w:pos="8306"/>
        </w:tabs>
      </w:pPr>
      <w:hyperlink w:anchor="_Toc11429" w:history="1">
        <w:r>
          <w:rPr>
            <w:rFonts w:ascii="仿宋" w:eastAsia="仿宋" w:hAnsi="仿宋" w:cs="仿宋" w:hint="eastAsia"/>
            <w:lang w:eastAsia="zh-CN"/>
          </w:rPr>
          <w:t>一、项目选址研究</w:t>
        </w:r>
        <w:r>
          <w:tab/>
        </w:r>
        <w:r>
          <w:fldChar w:fldCharType="begin"/>
        </w:r>
        <w:r>
          <w:instrText xml:space="preserve"> PAGEREF _Toc11429 \h </w:instrText>
        </w:r>
        <w:r>
          <w:fldChar w:fldCharType="separate"/>
        </w:r>
        <w:r>
          <w:t>3</w:t>
        </w:r>
        <w:r>
          <w:fldChar w:fldCharType="end"/>
        </w:r>
      </w:hyperlink>
    </w:p>
    <w:p>
      <w:pPr>
        <w:pStyle w:val="TOC2"/>
        <w:tabs>
          <w:tab w:val="right" w:leader="dot" w:pos="8306"/>
        </w:tabs>
      </w:pPr>
      <w:hyperlink w:anchor="_Toc19029" w:history="1">
        <w:r>
          <w:rPr>
            <w:rFonts w:ascii="仿宋" w:eastAsia="仿宋" w:hAnsi="仿宋" w:cs="仿宋" w:hint="eastAsia"/>
            <w:lang w:eastAsia="zh-CN"/>
          </w:rPr>
          <w:t>(一)、项目选址原则</w:t>
        </w:r>
        <w:r>
          <w:tab/>
        </w:r>
        <w:r>
          <w:fldChar w:fldCharType="begin"/>
        </w:r>
        <w:r>
          <w:instrText xml:space="preserve"> PAGEREF _Toc19029 \h </w:instrText>
        </w:r>
        <w:r>
          <w:fldChar w:fldCharType="separate"/>
        </w:r>
        <w:r>
          <w:t>3</w:t>
        </w:r>
        <w:r>
          <w:fldChar w:fldCharType="end"/>
        </w:r>
      </w:hyperlink>
    </w:p>
    <w:p>
      <w:pPr>
        <w:pStyle w:val="TOC2"/>
        <w:tabs>
          <w:tab w:val="right" w:leader="dot" w:pos="8306"/>
        </w:tabs>
      </w:pPr>
      <w:hyperlink w:anchor="_Toc862" w:history="1">
        <w:r>
          <w:rPr>
            <w:rFonts w:ascii="仿宋" w:eastAsia="仿宋" w:hAnsi="仿宋" w:cs="仿宋" w:hint="eastAsia"/>
            <w:lang w:eastAsia="zh-CN"/>
          </w:rPr>
          <w:t>(二)、项目选址</w:t>
        </w:r>
        <w:r>
          <w:tab/>
        </w:r>
        <w:r>
          <w:fldChar w:fldCharType="begin"/>
        </w:r>
        <w:r>
          <w:instrText xml:space="preserve"> PAGEREF _Toc862 \h </w:instrText>
        </w:r>
        <w:r>
          <w:fldChar w:fldCharType="separate"/>
        </w:r>
        <w:r>
          <w:t>6</w:t>
        </w:r>
        <w:r>
          <w:fldChar w:fldCharType="end"/>
        </w:r>
      </w:hyperlink>
    </w:p>
    <w:p>
      <w:pPr>
        <w:pStyle w:val="TOC2"/>
        <w:tabs>
          <w:tab w:val="right" w:leader="dot" w:pos="8306"/>
        </w:tabs>
      </w:pPr>
      <w:hyperlink w:anchor="_Toc15267" w:history="1">
        <w:r>
          <w:rPr>
            <w:rFonts w:ascii="仿宋" w:eastAsia="仿宋" w:hAnsi="仿宋" w:cs="仿宋" w:hint="eastAsia"/>
            <w:lang w:eastAsia="zh-CN"/>
          </w:rPr>
          <w:t>(三)、建设条件分析</w:t>
        </w:r>
        <w:r>
          <w:tab/>
        </w:r>
        <w:r>
          <w:fldChar w:fldCharType="begin"/>
        </w:r>
        <w:r>
          <w:instrText xml:space="preserve"> PAGEREF _Toc15267 \h </w:instrText>
        </w:r>
        <w:r>
          <w:fldChar w:fldCharType="separate"/>
        </w:r>
        <w:r>
          <w:t>8</w:t>
        </w:r>
        <w:r>
          <w:fldChar w:fldCharType="end"/>
        </w:r>
      </w:hyperlink>
    </w:p>
    <w:p>
      <w:pPr>
        <w:pStyle w:val="TOC2"/>
        <w:tabs>
          <w:tab w:val="right" w:leader="dot" w:pos="8306"/>
        </w:tabs>
      </w:pPr>
      <w:hyperlink w:anchor="_Toc23460" w:history="1">
        <w:r>
          <w:rPr>
            <w:rFonts w:ascii="仿宋" w:eastAsia="仿宋" w:hAnsi="仿宋" w:cs="仿宋" w:hint="eastAsia"/>
            <w:lang w:eastAsia="zh-CN"/>
          </w:rPr>
          <w:t>(四)、用地控制指标</w:t>
        </w:r>
        <w:r>
          <w:tab/>
        </w:r>
        <w:r>
          <w:fldChar w:fldCharType="begin"/>
        </w:r>
        <w:r>
          <w:instrText xml:space="preserve"> PAGEREF _Toc23460 \h </w:instrText>
        </w:r>
        <w:r>
          <w:fldChar w:fldCharType="separate"/>
        </w:r>
        <w:r>
          <w:t>10</w:t>
        </w:r>
        <w:r>
          <w:fldChar w:fldCharType="end"/>
        </w:r>
      </w:hyperlink>
    </w:p>
    <w:p>
      <w:pPr>
        <w:pStyle w:val="TOC2"/>
        <w:tabs>
          <w:tab w:val="right" w:leader="dot" w:pos="8306"/>
        </w:tabs>
      </w:pPr>
      <w:hyperlink w:anchor="_Toc2145" w:history="1">
        <w:r>
          <w:rPr>
            <w:rFonts w:ascii="仿宋" w:eastAsia="仿宋" w:hAnsi="仿宋" w:cs="仿宋" w:hint="eastAsia"/>
            <w:lang w:eastAsia="zh-CN"/>
          </w:rPr>
          <w:t>(五)、地总体要求</w:t>
        </w:r>
        <w:r>
          <w:tab/>
        </w:r>
        <w:r>
          <w:fldChar w:fldCharType="begin"/>
        </w:r>
        <w:r>
          <w:instrText xml:space="preserve"> PAGEREF _Toc2145 \h </w:instrText>
        </w:r>
        <w:r>
          <w:fldChar w:fldCharType="separate"/>
        </w:r>
        <w:r>
          <w:t>11</w:t>
        </w:r>
        <w:r>
          <w:fldChar w:fldCharType="end"/>
        </w:r>
      </w:hyperlink>
    </w:p>
    <w:p>
      <w:pPr>
        <w:pStyle w:val="TOC2"/>
        <w:tabs>
          <w:tab w:val="right" w:leader="dot" w:pos="8306"/>
        </w:tabs>
      </w:pPr>
      <w:hyperlink w:anchor="_Toc26204" w:history="1">
        <w:r>
          <w:rPr>
            <w:rFonts w:ascii="仿宋" w:eastAsia="仿宋" w:hAnsi="仿宋" w:cs="仿宋" w:hint="eastAsia"/>
            <w:lang w:eastAsia="zh-CN"/>
          </w:rPr>
          <w:t>(六)、节约用地措施</w:t>
        </w:r>
        <w:r>
          <w:tab/>
        </w:r>
        <w:r>
          <w:fldChar w:fldCharType="begin"/>
        </w:r>
        <w:r>
          <w:instrText xml:space="preserve"> PAGEREF _Toc26204 \h </w:instrText>
        </w:r>
        <w:r>
          <w:fldChar w:fldCharType="separate"/>
        </w:r>
        <w:r>
          <w:t>12</w:t>
        </w:r>
        <w:r>
          <w:fldChar w:fldCharType="end"/>
        </w:r>
      </w:hyperlink>
    </w:p>
    <w:p>
      <w:pPr>
        <w:pStyle w:val="TOC2"/>
        <w:tabs>
          <w:tab w:val="right" w:leader="dot" w:pos="8306"/>
        </w:tabs>
      </w:pPr>
      <w:hyperlink w:anchor="_Toc16522" w:history="1">
        <w:r>
          <w:rPr>
            <w:rFonts w:ascii="仿宋" w:eastAsia="仿宋" w:hAnsi="仿宋" w:cs="仿宋" w:hint="eastAsia"/>
            <w:lang w:eastAsia="zh-CN"/>
          </w:rPr>
          <w:t>(七)、选址综合评价</w:t>
        </w:r>
        <w:r>
          <w:tab/>
        </w:r>
        <w:r>
          <w:fldChar w:fldCharType="begin"/>
        </w:r>
        <w:r>
          <w:instrText xml:space="preserve"> PAGEREF _Toc16522 \h </w:instrText>
        </w:r>
        <w:r>
          <w:fldChar w:fldCharType="separate"/>
        </w:r>
        <w:r>
          <w:t>14</w:t>
        </w:r>
        <w:r>
          <w:fldChar w:fldCharType="end"/>
        </w:r>
      </w:hyperlink>
    </w:p>
    <w:p>
      <w:pPr>
        <w:pStyle w:val="TOC1"/>
        <w:tabs>
          <w:tab w:val="right" w:leader="dot" w:pos="8306"/>
        </w:tabs>
      </w:pPr>
      <w:hyperlink w:anchor="_Toc13202" w:history="1">
        <w:r>
          <w:rPr>
            <w:rFonts w:ascii="仿宋" w:eastAsia="仿宋" w:hAnsi="仿宋" w:cs="仿宋" w:hint="eastAsia"/>
            <w:lang w:eastAsia="zh-CN"/>
          </w:rPr>
          <w:t>二、建设风险评估分析</w:t>
        </w:r>
        <w:r>
          <w:tab/>
        </w:r>
        <w:r>
          <w:fldChar w:fldCharType="begin"/>
        </w:r>
        <w:r>
          <w:instrText xml:space="preserve"> PAGEREF _Toc13202 \h </w:instrText>
        </w:r>
        <w:r>
          <w:fldChar w:fldCharType="separate"/>
        </w:r>
        <w:r>
          <w:t>15</w:t>
        </w:r>
        <w:r>
          <w:fldChar w:fldCharType="end"/>
        </w:r>
      </w:hyperlink>
    </w:p>
    <w:p>
      <w:pPr>
        <w:pStyle w:val="TOC2"/>
        <w:tabs>
          <w:tab w:val="right" w:leader="dot" w:pos="8306"/>
        </w:tabs>
      </w:pPr>
      <w:hyperlink w:anchor="_Toc31728" w:history="1">
        <w:r>
          <w:rPr>
            <w:rFonts w:ascii="仿宋" w:eastAsia="仿宋" w:hAnsi="仿宋" w:cs="仿宋" w:hint="eastAsia"/>
            <w:lang w:eastAsia="zh-CN"/>
          </w:rPr>
          <w:t>(一)、政策风险分析</w:t>
        </w:r>
        <w:r>
          <w:tab/>
        </w:r>
        <w:r>
          <w:fldChar w:fldCharType="begin"/>
        </w:r>
        <w:r>
          <w:instrText xml:space="preserve"> PAGEREF _Toc31728 \h </w:instrText>
        </w:r>
        <w:r>
          <w:fldChar w:fldCharType="separate"/>
        </w:r>
        <w:r>
          <w:t>15</w:t>
        </w:r>
        <w:r>
          <w:fldChar w:fldCharType="end"/>
        </w:r>
      </w:hyperlink>
    </w:p>
    <w:p>
      <w:pPr>
        <w:pStyle w:val="TOC2"/>
        <w:tabs>
          <w:tab w:val="right" w:leader="dot" w:pos="8306"/>
        </w:tabs>
      </w:pPr>
      <w:hyperlink w:anchor="_Toc3046" w:history="1">
        <w:r>
          <w:rPr>
            <w:rFonts w:ascii="仿宋" w:eastAsia="仿宋" w:hAnsi="仿宋" w:cs="仿宋" w:hint="eastAsia"/>
            <w:lang w:eastAsia="zh-CN"/>
          </w:rPr>
          <w:t>(二)、社会风险分析</w:t>
        </w:r>
        <w:r>
          <w:tab/>
        </w:r>
        <w:r>
          <w:fldChar w:fldCharType="begin"/>
        </w:r>
        <w:r>
          <w:instrText xml:space="preserve"> PAGEREF _Toc3046 \h </w:instrText>
        </w:r>
        <w:r>
          <w:fldChar w:fldCharType="separate"/>
        </w:r>
        <w:r>
          <w:t>16</w:t>
        </w:r>
        <w:r>
          <w:fldChar w:fldCharType="end"/>
        </w:r>
      </w:hyperlink>
    </w:p>
    <w:p>
      <w:pPr>
        <w:pStyle w:val="TOC2"/>
        <w:tabs>
          <w:tab w:val="right" w:leader="dot" w:pos="8306"/>
        </w:tabs>
      </w:pPr>
      <w:hyperlink w:anchor="_Toc30847" w:history="1">
        <w:r>
          <w:rPr>
            <w:rFonts w:ascii="仿宋" w:eastAsia="仿宋" w:hAnsi="仿宋" w:cs="仿宋" w:hint="eastAsia"/>
            <w:lang w:eastAsia="zh-CN"/>
          </w:rPr>
          <w:t>(三)、市场风险分析</w:t>
        </w:r>
        <w:r>
          <w:tab/>
        </w:r>
        <w:r>
          <w:fldChar w:fldCharType="begin"/>
        </w:r>
        <w:r>
          <w:instrText xml:space="preserve"> PAGEREF _Toc30847 \h </w:instrText>
        </w:r>
        <w:r>
          <w:fldChar w:fldCharType="separate"/>
        </w:r>
        <w:r>
          <w:t>17</w:t>
        </w:r>
        <w:r>
          <w:fldChar w:fldCharType="end"/>
        </w:r>
      </w:hyperlink>
    </w:p>
    <w:p>
      <w:pPr>
        <w:pStyle w:val="TOC2"/>
        <w:tabs>
          <w:tab w:val="right" w:leader="dot" w:pos="8306"/>
        </w:tabs>
      </w:pPr>
      <w:hyperlink w:anchor="_Toc5687" w:history="1">
        <w:r>
          <w:rPr>
            <w:rFonts w:ascii="仿宋" w:eastAsia="仿宋" w:hAnsi="仿宋" w:cs="仿宋" w:hint="eastAsia"/>
            <w:lang w:eastAsia="zh-CN"/>
          </w:rPr>
          <w:t>(四)、资金风险分析</w:t>
        </w:r>
        <w:r>
          <w:tab/>
        </w:r>
        <w:r>
          <w:fldChar w:fldCharType="begin"/>
        </w:r>
        <w:r>
          <w:instrText xml:space="preserve"> PAGEREF _Toc5687 \h </w:instrText>
        </w:r>
        <w:r>
          <w:fldChar w:fldCharType="separate"/>
        </w:r>
        <w:r>
          <w:t>18</w:t>
        </w:r>
        <w:r>
          <w:fldChar w:fldCharType="end"/>
        </w:r>
      </w:hyperlink>
    </w:p>
    <w:p>
      <w:pPr>
        <w:pStyle w:val="TOC2"/>
        <w:tabs>
          <w:tab w:val="right" w:leader="dot" w:pos="8306"/>
        </w:tabs>
      </w:pPr>
      <w:hyperlink w:anchor="_Toc10164" w:history="1">
        <w:r>
          <w:rPr>
            <w:rFonts w:ascii="仿宋" w:eastAsia="仿宋" w:hAnsi="仿宋" w:cs="仿宋" w:hint="eastAsia"/>
            <w:lang w:eastAsia="zh-CN"/>
          </w:rPr>
          <w:t>(五)、技术风险分析</w:t>
        </w:r>
        <w:r>
          <w:tab/>
        </w:r>
        <w:r>
          <w:fldChar w:fldCharType="begin"/>
        </w:r>
        <w:r>
          <w:instrText xml:space="preserve"> PAGEREF _Toc10164 \h </w:instrText>
        </w:r>
        <w:r>
          <w:fldChar w:fldCharType="separate"/>
        </w:r>
        <w:r>
          <w:t>19</w:t>
        </w:r>
        <w:r>
          <w:fldChar w:fldCharType="end"/>
        </w:r>
      </w:hyperlink>
    </w:p>
    <w:p>
      <w:pPr>
        <w:pStyle w:val="TOC2"/>
        <w:tabs>
          <w:tab w:val="right" w:leader="dot" w:pos="8306"/>
        </w:tabs>
      </w:pPr>
      <w:hyperlink w:anchor="_Toc13246" w:history="1">
        <w:r>
          <w:rPr>
            <w:rFonts w:ascii="仿宋" w:eastAsia="仿宋" w:hAnsi="仿宋" w:cs="仿宋" w:hint="eastAsia"/>
            <w:lang w:eastAsia="zh-CN"/>
          </w:rPr>
          <w:t>(六)、财务风险分析</w:t>
        </w:r>
        <w:r>
          <w:tab/>
        </w:r>
        <w:r>
          <w:fldChar w:fldCharType="begin"/>
        </w:r>
        <w:r>
          <w:instrText xml:space="preserve"> PAGEREF _Toc13246 \h </w:instrText>
        </w:r>
        <w:r>
          <w:fldChar w:fldCharType="separate"/>
        </w:r>
        <w:r>
          <w:t>21</w:t>
        </w:r>
        <w:r>
          <w:fldChar w:fldCharType="end"/>
        </w:r>
      </w:hyperlink>
    </w:p>
    <w:p>
      <w:pPr>
        <w:pStyle w:val="TOC2"/>
        <w:tabs>
          <w:tab w:val="right" w:leader="dot" w:pos="8306"/>
        </w:tabs>
      </w:pPr>
      <w:hyperlink w:anchor="_Toc3279" w:history="1">
        <w:r>
          <w:rPr>
            <w:rFonts w:ascii="仿宋" w:eastAsia="仿宋" w:hAnsi="仿宋" w:cs="仿宋" w:hint="eastAsia"/>
            <w:lang w:eastAsia="zh-CN"/>
          </w:rPr>
          <w:t>(七)、管理风险分析</w:t>
        </w:r>
        <w:r>
          <w:tab/>
        </w:r>
        <w:r>
          <w:fldChar w:fldCharType="begin"/>
        </w:r>
        <w:r>
          <w:instrText xml:space="preserve"> PAGEREF _Toc3279 \h </w:instrText>
        </w:r>
        <w:r>
          <w:fldChar w:fldCharType="separate"/>
        </w:r>
        <w:r>
          <w:t>22</w:t>
        </w:r>
        <w:r>
          <w:fldChar w:fldCharType="end"/>
        </w:r>
      </w:hyperlink>
    </w:p>
    <w:p>
      <w:pPr>
        <w:pStyle w:val="TOC2"/>
        <w:tabs>
          <w:tab w:val="right" w:leader="dot" w:pos="8306"/>
        </w:tabs>
      </w:pPr>
      <w:hyperlink w:anchor="_Toc3582" w:history="1">
        <w:r>
          <w:rPr>
            <w:rFonts w:ascii="仿宋" w:eastAsia="仿宋" w:hAnsi="仿宋" w:cs="仿宋" w:hint="eastAsia"/>
            <w:lang w:eastAsia="zh-CN"/>
          </w:rPr>
          <w:t>(八)、其它风险分析</w:t>
        </w:r>
        <w:r>
          <w:tab/>
        </w:r>
        <w:r>
          <w:fldChar w:fldCharType="begin"/>
        </w:r>
        <w:r>
          <w:instrText xml:space="preserve"> PAGEREF _Toc3582 \h </w:instrText>
        </w:r>
        <w:r>
          <w:fldChar w:fldCharType="separate"/>
        </w:r>
        <w:r>
          <w:t>24</w:t>
        </w:r>
        <w:r>
          <w:fldChar w:fldCharType="end"/>
        </w:r>
      </w:hyperlink>
    </w:p>
    <w:p>
      <w:pPr>
        <w:pStyle w:val="TOC2"/>
        <w:tabs>
          <w:tab w:val="right" w:leader="dot" w:pos="8306"/>
        </w:tabs>
      </w:pPr>
      <w:hyperlink w:anchor="_Toc6531" w:history="1">
        <w:r>
          <w:rPr>
            <w:rFonts w:ascii="仿宋" w:eastAsia="仿宋" w:hAnsi="仿宋" w:cs="仿宋" w:hint="eastAsia"/>
            <w:lang w:eastAsia="zh-CN"/>
          </w:rPr>
          <w:t>(九)、社会影响评估</w:t>
        </w:r>
        <w:r>
          <w:tab/>
        </w:r>
        <w:r>
          <w:fldChar w:fldCharType="begin"/>
        </w:r>
        <w:r>
          <w:instrText xml:space="preserve"> PAGEREF _Toc6531 \h </w:instrText>
        </w:r>
        <w:r>
          <w:fldChar w:fldCharType="separate"/>
        </w:r>
        <w:r>
          <w:t>25</w:t>
        </w:r>
        <w:r>
          <w:fldChar w:fldCharType="end"/>
        </w:r>
      </w:hyperlink>
    </w:p>
    <w:p>
      <w:pPr>
        <w:pStyle w:val="TOC1"/>
        <w:tabs>
          <w:tab w:val="right" w:leader="dot" w:pos="8306"/>
        </w:tabs>
      </w:pPr>
      <w:hyperlink w:anchor="_Toc27949" w:history="1">
        <w:r>
          <w:rPr>
            <w:rFonts w:ascii="仿宋" w:eastAsia="仿宋" w:hAnsi="仿宋" w:cs="仿宋" w:hint="eastAsia"/>
            <w:lang w:eastAsia="zh-CN"/>
          </w:rPr>
          <w:t>三、背景、必要性分析</w:t>
        </w:r>
        <w:r>
          <w:tab/>
        </w:r>
        <w:r>
          <w:fldChar w:fldCharType="begin"/>
        </w:r>
        <w:r>
          <w:instrText xml:space="preserve"> PAGEREF _Toc27949 \h </w:instrText>
        </w:r>
        <w:r>
          <w:fldChar w:fldCharType="separate"/>
        </w:r>
        <w:r>
          <w:t>27</w:t>
        </w:r>
        <w:r>
          <w:fldChar w:fldCharType="end"/>
        </w:r>
      </w:hyperlink>
    </w:p>
    <w:p>
      <w:pPr>
        <w:pStyle w:val="TOC2"/>
        <w:tabs>
          <w:tab w:val="right" w:leader="dot" w:pos="8306"/>
        </w:tabs>
      </w:pPr>
      <w:hyperlink w:anchor="_Toc25905" w:history="1">
        <w:r>
          <w:rPr>
            <w:rFonts w:ascii="仿宋" w:eastAsia="仿宋" w:hAnsi="仿宋" w:cs="仿宋" w:hint="eastAsia"/>
            <w:lang w:eastAsia="zh-CN"/>
          </w:rPr>
          <w:t>(一)、项目建设背景</w:t>
        </w:r>
        <w:r>
          <w:tab/>
        </w:r>
        <w:r>
          <w:fldChar w:fldCharType="begin"/>
        </w:r>
        <w:r>
          <w:instrText xml:space="preserve"> PAGEREF _Toc25905 \h </w:instrText>
        </w:r>
        <w:r>
          <w:fldChar w:fldCharType="separate"/>
        </w:r>
        <w:r>
          <w:t>27</w:t>
        </w:r>
        <w:r>
          <w:fldChar w:fldCharType="end"/>
        </w:r>
      </w:hyperlink>
    </w:p>
    <w:p>
      <w:pPr>
        <w:pStyle w:val="TOC2"/>
        <w:tabs>
          <w:tab w:val="right" w:leader="dot" w:pos="8306"/>
        </w:tabs>
      </w:pPr>
      <w:hyperlink w:anchor="_Toc25358" w:history="1">
        <w:r>
          <w:rPr>
            <w:rFonts w:ascii="仿宋" w:eastAsia="仿宋" w:hAnsi="仿宋" w:cs="仿宋" w:hint="eastAsia"/>
            <w:lang w:eastAsia="zh-CN"/>
          </w:rPr>
          <w:t>(二)、必要性分析</w:t>
        </w:r>
        <w:r>
          <w:tab/>
        </w:r>
        <w:r>
          <w:fldChar w:fldCharType="begin"/>
        </w:r>
        <w:r>
          <w:instrText xml:space="preserve"> PAGEREF _Toc25358 \h </w:instrText>
        </w:r>
        <w:r>
          <w:fldChar w:fldCharType="separate"/>
        </w:r>
        <w:r>
          <w:t>28</w:t>
        </w:r>
        <w:r>
          <w:fldChar w:fldCharType="end"/>
        </w:r>
      </w:hyperlink>
    </w:p>
    <w:p>
      <w:pPr>
        <w:pStyle w:val="TOC2"/>
        <w:tabs>
          <w:tab w:val="right" w:leader="dot" w:pos="8306"/>
        </w:tabs>
      </w:pPr>
      <w:hyperlink w:anchor="_Toc15089" w:history="1">
        <w:r>
          <w:rPr>
            <w:rFonts w:ascii="仿宋" w:eastAsia="仿宋" w:hAnsi="仿宋" w:cs="仿宋" w:hint="eastAsia"/>
            <w:lang w:eastAsia="zh-CN"/>
          </w:rPr>
          <w:t>(三)、项目建设有利条件</w:t>
        </w:r>
        <w:r>
          <w:tab/>
        </w:r>
        <w:r>
          <w:fldChar w:fldCharType="begin"/>
        </w:r>
        <w:r>
          <w:instrText xml:space="preserve"> PAGEREF _Toc15089 \h </w:instrText>
        </w:r>
        <w:r>
          <w:fldChar w:fldCharType="separate"/>
        </w:r>
        <w:r>
          <w:t>30</w:t>
        </w:r>
        <w:r>
          <w:fldChar w:fldCharType="end"/>
        </w:r>
      </w:hyperlink>
    </w:p>
    <w:p>
      <w:pPr>
        <w:pStyle w:val="TOC1"/>
        <w:tabs>
          <w:tab w:val="right" w:leader="dot" w:pos="8306"/>
        </w:tabs>
      </w:pPr>
      <w:hyperlink w:anchor="_Toc30021" w:history="1">
        <w:r>
          <w:rPr>
            <w:rFonts w:ascii="仿宋" w:eastAsia="仿宋" w:hAnsi="仿宋" w:cs="仿宋" w:hint="eastAsia"/>
            <w:lang w:eastAsia="zh-CN"/>
          </w:rPr>
          <w:t>四、资源开发及综合利用分析</w:t>
        </w:r>
        <w:r>
          <w:tab/>
        </w:r>
        <w:r>
          <w:fldChar w:fldCharType="begin"/>
        </w:r>
        <w:r>
          <w:instrText xml:space="preserve"> PAGEREF _Toc30021 \h </w:instrText>
        </w:r>
        <w:r>
          <w:fldChar w:fldCharType="separate"/>
        </w:r>
        <w:r>
          <w:t>31</w:t>
        </w:r>
        <w:r>
          <w:fldChar w:fldCharType="end"/>
        </w:r>
      </w:hyperlink>
    </w:p>
    <w:p>
      <w:pPr>
        <w:pStyle w:val="TOC2"/>
        <w:tabs>
          <w:tab w:val="right" w:leader="dot" w:pos="8306"/>
        </w:tabs>
      </w:pPr>
      <w:hyperlink w:anchor="_Toc7419" w:history="1">
        <w:r>
          <w:rPr>
            <w:rFonts w:ascii="仿宋" w:eastAsia="仿宋" w:hAnsi="仿宋" w:cs="仿宋" w:hint="eastAsia"/>
            <w:lang w:eastAsia="zh-CN"/>
          </w:rPr>
          <w:t>(一)、资源开发方案</w:t>
        </w:r>
        <w:r>
          <w:tab/>
        </w:r>
        <w:r>
          <w:fldChar w:fldCharType="begin"/>
        </w:r>
        <w:r>
          <w:instrText xml:space="preserve"> PAGEREF _Toc7419 \h </w:instrText>
        </w:r>
        <w:r>
          <w:fldChar w:fldCharType="separate"/>
        </w:r>
        <w:r>
          <w:t>31</w:t>
        </w:r>
        <w:r>
          <w:fldChar w:fldCharType="end"/>
        </w:r>
      </w:hyperlink>
    </w:p>
    <w:p>
      <w:pPr>
        <w:pStyle w:val="TOC2"/>
        <w:tabs>
          <w:tab w:val="right" w:leader="dot" w:pos="8306"/>
        </w:tabs>
      </w:pPr>
      <w:hyperlink w:anchor="_Toc2998" w:history="1">
        <w:r>
          <w:rPr>
            <w:rFonts w:ascii="仿宋" w:eastAsia="仿宋" w:hAnsi="仿宋" w:cs="仿宋" w:hint="eastAsia"/>
            <w:lang w:eastAsia="zh-CN"/>
          </w:rPr>
          <w:t>(二)、资源利用方案</w:t>
        </w:r>
        <w:r>
          <w:tab/>
        </w:r>
        <w:r>
          <w:fldChar w:fldCharType="begin"/>
        </w:r>
        <w:r>
          <w:instrText xml:space="preserve"> PAGEREF _Toc2998 \h </w:instrText>
        </w:r>
        <w:r>
          <w:fldChar w:fldCharType="separate"/>
        </w:r>
        <w:r>
          <w:t>32</w:t>
        </w:r>
        <w:r>
          <w:fldChar w:fldCharType="end"/>
        </w:r>
      </w:hyperlink>
    </w:p>
    <w:p>
      <w:pPr>
        <w:pStyle w:val="TOC2"/>
        <w:tabs>
          <w:tab w:val="right" w:leader="dot" w:pos="8306"/>
        </w:tabs>
      </w:pPr>
      <w:hyperlink w:anchor="_Toc4132" w:history="1">
        <w:r>
          <w:rPr>
            <w:rFonts w:ascii="仿宋" w:eastAsia="仿宋" w:hAnsi="仿宋" w:cs="仿宋" w:hint="eastAsia"/>
            <w:lang w:eastAsia="zh-CN"/>
          </w:rPr>
          <w:t>(三)、资源节约措施</w:t>
        </w:r>
        <w:r>
          <w:tab/>
        </w:r>
        <w:r>
          <w:fldChar w:fldCharType="begin"/>
        </w:r>
        <w:r>
          <w:instrText xml:space="preserve"> PAGEREF _Toc4132 \h </w:instrText>
        </w:r>
        <w:r>
          <w:fldChar w:fldCharType="separate"/>
        </w:r>
        <w:r>
          <w:t>33</w:t>
        </w:r>
        <w:r>
          <w:fldChar w:fldCharType="end"/>
        </w:r>
      </w:hyperlink>
    </w:p>
    <w:p>
      <w:pPr>
        <w:pStyle w:val="TOC1"/>
        <w:tabs>
          <w:tab w:val="right" w:leader="dot" w:pos="8306"/>
        </w:tabs>
      </w:pPr>
      <w:hyperlink w:anchor="_Toc19050" w:history="1">
        <w:r>
          <w:rPr>
            <w:rFonts w:ascii="仿宋" w:eastAsia="仿宋" w:hAnsi="仿宋" w:cs="仿宋" w:hint="eastAsia"/>
            <w:lang w:eastAsia="zh-CN"/>
          </w:rPr>
          <w:t>五、财务管理与成本控制</w:t>
        </w:r>
        <w:r>
          <w:tab/>
        </w:r>
        <w:r>
          <w:fldChar w:fldCharType="begin"/>
        </w:r>
        <w:r>
          <w:instrText xml:space="preserve"> PAGEREF _Toc19050 \h </w:instrText>
        </w:r>
        <w:r>
          <w:fldChar w:fldCharType="separate"/>
        </w:r>
        <w:r>
          <w:t>35</w:t>
        </w:r>
        <w:r>
          <w:fldChar w:fldCharType="end"/>
        </w:r>
      </w:hyperlink>
    </w:p>
    <w:p>
      <w:pPr>
        <w:pStyle w:val="TOC2"/>
        <w:tabs>
          <w:tab w:val="right" w:leader="dot" w:pos="8306"/>
        </w:tabs>
      </w:pPr>
      <w:hyperlink w:anchor="_Toc22677" w:history="1">
        <w:r>
          <w:rPr>
            <w:rFonts w:ascii="仿宋" w:eastAsia="仿宋" w:hAnsi="仿宋" w:cs="仿宋" w:hint="eastAsia"/>
            <w:lang w:eastAsia="zh-CN"/>
          </w:rPr>
          <w:t>(一)、财务管理体系建设</w:t>
        </w:r>
        <w:r>
          <w:tab/>
        </w:r>
        <w:r>
          <w:fldChar w:fldCharType="begin"/>
        </w:r>
        <w:r>
          <w:instrText xml:space="preserve"> PAGEREF _Toc22677 \h </w:instrText>
        </w:r>
        <w:r>
          <w:fldChar w:fldCharType="separate"/>
        </w:r>
        <w:r>
          <w:t>35</w:t>
        </w:r>
        <w:r>
          <w:fldChar w:fldCharType="end"/>
        </w:r>
      </w:hyperlink>
    </w:p>
    <w:p>
      <w:pPr>
        <w:pStyle w:val="TOC2"/>
        <w:tabs>
          <w:tab w:val="right" w:leader="dot" w:pos="8306"/>
        </w:tabs>
      </w:pPr>
      <w:hyperlink w:anchor="_Toc31758" w:history="1">
        <w:r>
          <w:rPr>
            <w:rFonts w:ascii="仿宋" w:eastAsia="仿宋" w:hAnsi="仿宋" w:cs="仿宋" w:hint="eastAsia"/>
            <w:lang w:eastAsia="zh-CN"/>
          </w:rPr>
          <w:t>(二)、成本控制措施</w:t>
        </w:r>
        <w:r>
          <w:tab/>
        </w:r>
        <w:r>
          <w:fldChar w:fldCharType="begin"/>
        </w:r>
        <w:r>
          <w:instrText xml:space="preserve"> PAGEREF _Toc31758 \h </w:instrText>
        </w:r>
        <w:r>
          <w:fldChar w:fldCharType="separate"/>
        </w:r>
        <w:r>
          <w:t>36</w:t>
        </w:r>
        <w:r>
          <w:fldChar w:fldCharType="end"/>
        </w:r>
      </w:hyperlink>
    </w:p>
    <w:p>
      <w:pPr>
        <w:pStyle w:val="TOC1"/>
        <w:tabs>
          <w:tab w:val="right" w:leader="dot" w:pos="8306"/>
        </w:tabs>
      </w:pPr>
      <w:hyperlink w:anchor="_Toc22756" w:history="1">
        <w:r>
          <w:rPr>
            <w:rFonts w:ascii="仿宋" w:eastAsia="仿宋" w:hAnsi="仿宋" w:cs="仿宋" w:hint="eastAsia"/>
            <w:lang w:eastAsia="zh-CN"/>
          </w:rPr>
          <w:t>六、发展规划、产业政策和行业准入分析</w:t>
        </w:r>
        <w:r>
          <w:tab/>
        </w:r>
        <w:r>
          <w:fldChar w:fldCharType="begin"/>
        </w:r>
        <w:r>
          <w:instrText xml:space="preserve"> PAGEREF _Toc22756 \h </w:instrText>
        </w:r>
        <w:r>
          <w:fldChar w:fldCharType="separate"/>
        </w:r>
        <w:r>
          <w:t>37</w:t>
        </w:r>
        <w:r>
          <w:fldChar w:fldCharType="end"/>
        </w:r>
      </w:hyperlink>
    </w:p>
    <w:p>
      <w:pPr>
        <w:pStyle w:val="TOC2"/>
        <w:tabs>
          <w:tab w:val="right" w:leader="dot" w:pos="8306"/>
        </w:tabs>
      </w:pPr>
      <w:hyperlink w:anchor="_Toc6417" w:history="1">
        <w:r>
          <w:rPr>
            <w:rFonts w:ascii="仿宋" w:eastAsia="仿宋" w:hAnsi="仿宋" w:cs="仿宋" w:hint="eastAsia"/>
            <w:lang w:eastAsia="zh-CN"/>
          </w:rPr>
          <w:t>(一)、发展规划分析</w:t>
        </w:r>
        <w:r>
          <w:tab/>
        </w:r>
        <w:r>
          <w:fldChar w:fldCharType="begin"/>
        </w:r>
        <w:r>
          <w:instrText xml:space="preserve"> PAGEREF _Toc6417 \h </w:instrText>
        </w:r>
        <w:r>
          <w:fldChar w:fldCharType="separate"/>
        </w:r>
        <w:r>
          <w:t>37</w:t>
        </w:r>
        <w:r>
          <w:fldChar w:fldCharType="end"/>
        </w:r>
      </w:hyperlink>
    </w:p>
    <w:p>
      <w:pPr>
        <w:pStyle w:val="TOC2"/>
        <w:tabs>
          <w:tab w:val="right" w:leader="dot" w:pos="8306"/>
        </w:tabs>
      </w:pPr>
      <w:hyperlink w:anchor="_Toc3886" w:history="1">
        <w:r>
          <w:rPr>
            <w:rFonts w:ascii="仿宋" w:eastAsia="仿宋" w:hAnsi="仿宋" w:cs="仿宋" w:hint="eastAsia"/>
            <w:lang w:eastAsia="zh-CN"/>
          </w:rPr>
          <w:t>(二)、产业政策分析</w:t>
        </w:r>
        <w:r>
          <w:tab/>
        </w:r>
        <w:r>
          <w:fldChar w:fldCharType="begin"/>
        </w:r>
        <w:r>
          <w:instrText xml:space="preserve"> PAGEREF _Toc3886 \h </w:instrText>
        </w:r>
        <w:r>
          <w:fldChar w:fldCharType="separate"/>
        </w:r>
        <w:r>
          <w:t>39</w:t>
        </w:r>
        <w:r>
          <w:fldChar w:fldCharType="end"/>
        </w:r>
      </w:hyperlink>
    </w:p>
    <w:p>
      <w:pPr>
        <w:pStyle w:val="TOC2"/>
        <w:tabs>
          <w:tab w:val="right" w:leader="dot" w:pos="8306"/>
        </w:tabs>
      </w:pPr>
      <w:hyperlink w:anchor="_Toc6363" w:history="1">
        <w:r>
          <w:rPr>
            <w:rFonts w:ascii="仿宋" w:eastAsia="仿宋" w:hAnsi="仿宋" w:cs="仿宋" w:hint="eastAsia"/>
            <w:lang w:eastAsia="zh-CN"/>
          </w:rPr>
          <w:t>(三)、行业准入分析</w:t>
        </w:r>
        <w:r>
          <w:tab/>
        </w:r>
        <w:r>
          <w:fldChar w:fldCharType="begin"/>
        </w:r>
        <w:r>
          <w:instrText xml:space="preserve"> PAGEREF _Toc6363 \h </w:instrText>
        </w:r>
        <w:r>
          <w:fldChar w:fldCharType="separate"/>
        </w:r>
        <w:r>
          <w:t>40</w:t>
        </w:r>
        <w:r>
          <w:fldChar w:fldCharType="end"/>
        </w:r>
      </w:hyperlink>
    </w:p>
    <w:p>
      <w:pPr>
        <w:pStyle w:val="TOC1"/>
        <w:tabs>
          <w:tab w:val="right" w:leader="dot" w:pos="8306"/>
        </w:tabs>
      </w:pPr>
      <w:hyperlink w:anchor="_Toc18418" w:history="1">
        <w:r>
          <w:rPr>
            <w:rFonts w:ascii="仿宋" w:eastAsia="仿宋" w:hAnsi="仿宋" w:cs="仿宋" w:hint="eastAsia"/>
            <w:lang w:eastAsia="zh-CN"/>
          </w:rPr>
          <w:t>七、项目质量与标准</w:t>
        </w:r>
        <w:r>
          <w:tab/>
        </w:r>
        <w:r>
          <w:fldChar w:fldCharType="begin"/>
        </w:r>
        <w:r>
          <w:instrText xml:space="preserve"> PAGEREF _Toc18418 \h </w:instrText>
        </w:r>
        <w:r>
          <w:fldChar w:fldCharType="separate"/>
        </w:r>
        <w:r>
          <w:t>42</w:t>
        </w:r>
        <w:r>
          <w:fldChar w:fldCharType="end"/>
        </w:r>
      </w:hyperlink>
    </w:p>
    <w:p>
      <w:pPr>
        <w:pStyle w:val="TOC2"/>
        <w:tabs>
          <w:tab w:val="right" w:leader="dot" w:pos="8306"/>
        </w:tabs>
      </w:pPr>
      <w:hyperlink w:anchor="_Toc26054" w:history="1">
        <w:r>
          <w:rPr>
            <w:rFonts w:ascii="仿宋" w:eastAsia="仿宋" w:hAnsi="仿宋" w:cs="仿宋" w:hint="eastAsia"/>
            <w:lang w:eastAsia="zh-CN"/>
          </w:rPr>
          <w:t>(一)、质量保障体系</w:t>
        </w:r>
        <w:r>
          <w:tab/>
        </w:r>
        <w:r>
          <w:fldChar w:fldCharType="begin"/>
        </w:r>
        <w:r>
          <w:instrText xml:space="preserve"> PAGEREF _Toc26054 \h </w:instrText>
        </w:r>
        <w:r>
          <w:fldChar w:fldCharType="separate"/>
        </w:r>
        <w:r>
          <w:t>42</w:t>
        </w:r>
        <w:r>
          <w:fldChar w:fldCharType="end"/>
        </w:r>
      </w:hyperlink>
    </w:p>
    <w:p>
      <w:pPr>
        <w:pStyle w:val="TOC2"/>
        <w:tabs>
          <w:tab w:val="right" w:leader="dot" w:pos="8306"/>
        </w:tabs>
      </w:pPr>
      <w:hyperlink w:anchor="_Toc7343" w:history="1">
        <w:r>
          <w:rPr>
            <w:rFonts w:ascii="仿宋" w:eastAsia="仿宋" w:hAnsi="仿宋" w:cs="仿宋" w:hint="eastAsia"/>
            <w:lang w:eastAsia="zh-CN"/>
          </w:rPr>
          <w:t>(二)、标准化作业流程</w:t>
        </w:r>
        <w:r>
          <w:tab/>
        </w:r>
        <w:r>
          <w:fldChar w:fldCharType="begin"/>
        </w:r>
        <w:r>
          <w:instrText xml:space="preserve"> PAGEREF _Toc7343 \h </w:instrText>
        </w:r>
        <w:r>
          <w:fldChar w:fldCharType="separate"/>
        </w:r>
        <w:r>
          <w:t>43</w:t>
        </w:r>
        <w:r>
          <w:fldChar w:fldCharType="end"/>
        </w:r>
      </w:hyperlink>
    </w:p>
    <w:p>
      <w:pPr>
        <w:pStyle w:val="TOC2"/>
        <w:tabs>
          <w:tab w:val="right" w:leader="dot" w:pos="8306"/>
        </w:tabs>
      </w:pPr>
      <w:hyperlink w:anchor="_Toc20916" w:history="1">
        <w:r>
          <w:rPr>
            <w:rFonts w:ascii="仿宋" w:eastAsia="仿宋" w:hAnsi="仿宋" w:cs="仿宋" w:hint="eastAsia"/>
            <w:lang w:eastAsia="zh-CN"/>
          </w:rPr>
          <w:t>(三)、质量监控与评估</w:t>
        </w:r>
        <w:r>
          <w:tab/>
        </w:r>
        <w:r>
          <w:fldChar w:fldCharType="begin"/>
        </w:r>
        <w:r>
          <w:instrText xml:space="preserve"> PAGEREF _Toc20916 \h </w:instrText>
        </w:r>
        <w:r>
          <w:fldChar w:fldCharType="separate"/>
        </w:r>
        <w:r>
          <w:t>45</w:t>
        </w:r>
        <w:r>
          <w:fldChar w:fldCharType="end"/>
        </w:r>
      </w:hyperlink>
    </w:p>
    <w:p>
      <w:pPr>
        <w:pStyle w:val="TOC2"/>
        <w:tabs>
          <w:tab w:val="right" w:leader="dot" w:pos="8306"/>
        </w:tabs>
      </w:pPr>
      <w:hyperlink w:anchor="_Toc17563" w:history="1">
        <w:r>
          <w:rPr>
            <w:rFonts w:ascii="仿宋" w:eastAsia="仿宋" w:hAnsi="仿宋" w:cs="仿宋" w:hint="eastAsia"/>
            <w:lang w:eastAsia="zh-CN"/>
          </w:rPr>
          <w:t>(四)、质量改进计划</w:t>
        </w:r>
        <w:r>
          <w:tab/>
        </w:r>
        <w:r>
          <w:fldChar w:fldCharType="begin"/>
        </w:r>
        <w:r>
          <w:instrText xml:space="preserve"> PAGEREF _Toc17563 \h </w:instrText>
        </w:r>
        <w:r>
          <w:fldChar w:fldCharType="separate"/>
        </w:r>
        <w:r>
          <w:t>46</w:t>
        </w:r>
        <w:r>
          <w:fldChar w:fldCharType="end"/>
        </w:r>
      </w:hyperlink>
    </w:p>
    <w:p>
      <w:pPr>
        <w:pStyle w:val="TOC1"/>
        <w:tabs>
          <w:tab w:val="right" w:leader="dot" w:pos="8306"/>
        </w:tabs>
      </w:pPr>
      <w:hyperlink w:anchor="_Toc6260" w:history="1">
        <w:r>
          <w:rPr>
            <w:rFonts w:ascii="仿宋" w:eastAsia="仿宋" w:hAnsi="仿宋" w:cs="仿宋" w:hint="eastAsia"/>
            <w:lang w:eastAsia="zh-CN"/>
          </w:rPr>
          <w:t>八、环境保护与绿色发展</w:t>
        </w:r>
        <w:r>
          <w:tab/>
        </w:r>
        <w:r>
          <w:fldChar w:fldCharType="begin"/>
        </w:r>
        <w:r>
          <w:instrText xml:space="preserve"> PAGEREF _Toc6260 \h </w:instrText>
        </w:r>
        <w:r>
          <w:fldChar w:fldCharType="separate"/>
        </w:r>
        <w:r>
          <w:t>47</w:t>
        </w:r>
        <w:r>
          <w:fldChar w:fldCharType="end"/>
        </w:r>
      </w:hyperlink>
    </w:p>
    <w:p>
      <w:pPr>
        <w:pStyle w:val="TOC2"/>
        <w:tabs>
          <w:tab w:val="right" w:leader="dot" w:pos="8306"/>
        </w:tabs>
      </w:pPr>
      <w:hyperlink w:anchor="_Toc12269" w:history="1">
        <w:r>
          <w:rPr>
            <w:rFonts w:ascii="仿宋" w:eastAsia="仿宋" w:hAnsi="仿宋" w:cs="仿宋" w:hint="eastAsia"/>
            <w:lang w:eastAsia="zh-CN"/>
          </w:rPr>
          <w:t>(一)、环境保护措施</w:t>
        </w:r>
        <w:r>
          <w:tab/>
        </w:r>
        <w:r>
          <w:fldChar w:fldCharType="begin"/>
        </w:r>
        <w:r>
          <w:instrText xml:space="preserve"> PAGEREF _Toc12269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7" w:history="1">
        <w:r>
          <w:rPr>
            <w:rFonts w:ascii="仿宋" w:eastAsia="仿宋" w:hAnsi="仿宋" w:cs="仿宋" w:hint="eastAsia"/>
            <w:lang w:eastAsia="zh-CN"/>
          </w:rPr>
          <w:t>(二)、绿色发展与可持续发展策略</w:t>
        </w:r>
        <w:r>
          <w:tab/>
        </w:r>
        <w:r>
          <w:fldChar w:fldCharType="begin"/>
        </w:r>
        <w:r>
          <w:instrText xml:space="preserve"> PAGEREF _Toc9827 \h </w:instrText>
        </w:r>
        <w:r>
          <w:fldChar w:fldCharType="separate"/>
        </w:r>
        <w:r>
          <w:t>49</w:t>
        </w:r>
        <w:r>
          <w:fldChar w:fldCharType="end"/>
        </w:r>
      </w:hyperlink>
    </w:p>
    <w:p>
      <w:pPr>
        <w:pStyle w:val="TOC1"/>
        <w:tabs>
          <w:tab w:val="right" w:leader="dot" w:pos="8306"/>
        </w:tabs>
      </w:pPr>
      <w:hyperlink w:anchor="_Toc27276" w:history="1">
        <w:r>
          <w:rPr>
            <w:rFonts w:ascii="仿宋" w:eastAsia="仿宋" w:hAnsi="仿宋" w:cs="仿宋" w:hint="eastAsia"/>
            <w:lang w:eastAsia="zh-CN"/>
          </w:rPr>
          <w:t>九、安全与应急管理</w:t>
        </w:r>
        <w:r>
          <w:tab/>
        </w:r>
        <w:r>
          <w:fldChar w:fldCharType="begin"/>
        </w:r>
        <w:r>
          <w:instrText xml:space="preserve"> PAGEREF _Toc27276 \h </w:instrText>
        </w:r>
        <w:r>
          <w:fldChar w:fldCharType="separate"/>
        </w:r>
        <w:r>
          <w:t>50</w:t>
        </w:r>
        <w:r>
          <w:fldChar w:fldCharType="end"/>
        </w:r>
      </w:hyperlink>
    </w:p>
    <w:p>
      <w:pPr>
        <w:pStyle w:val="TOC2"/>
        <w:tabs>
          <w:tab w:val="right" w:leader="dot" w:pos="8306"/>
        </w:tabs>
      </w:pPr>
      <w:hyperlink w:anchor="_Toc19681" w:history="1">
        <w:r>
          <w:rPr>
            <w:rFonts w:ascii="仿宋" w:eastAsia="仿宋" w:hAnsi="仿宋" w:cs="仿宋" w:hint="eastAsia"/>
            <w:lang w:eastAsia="zh-CN"/>
          </w:rPr>
          <w:t>(一)、安全生产管理</w:t>
        </w:r>
        <w:r>
          <w:tab/>
        </w:r>
        <w:r>
          <w:fldChar w:fldCharType="begin"/>
        </w:r>
        <w:r>
          <w:instrText xml:space="preserve"> PAGEREF _Toc19681 \h </w:instrText>
        </w:r>
        <w:r>
          <w:fldChar w:fldCharType="separate"/>
        </w:r>
        <w:r>
          <w:t>50</w:t>
        </w:r>
        <w:r>
          <w:fldChar w:fldCharType="end"/>
        </w:r>
      </w:hyperlink>
    </w:p>
    <w:p>
      <w:pPr>
        <w:pStyle w:val="TOC2"/>
        <w:tabs>
          <w:tab w:val="right" w:leader="dot" w:pos="8306"/>
        </w:tabs>
      </w:pPr>
      <w:hyperlink w:anchor="_Toc26915" w:history="1">
        <w:r>
          <w:rPr>
            <w:rFonts w:ascii="仿宋" w:eastAsia="仿宋" w:hAnsi="仿宋" w:cs="仿宋" w:hint="eastAsia"/>
            <w:lang w:eastAsia="zh-CN"/>
          </w:rPr>
          <w:t>(二)、应急预案与响应</w:t>
        </w:r>
        <w:r>
          <w:tab/>
        </w:r>
        <w:r>
          <w:fldChar w:fldCharType="begin"/>
        </w:r>
        <w:r>
          <w:instrText xml:space="preserve"> PAGEREF _Toc26915 \h </w:instrText>
        </w:r>
        <w:r>
          <w:fldChar w:fldCharType="separate"/>
        </w:r>
        <w:r>
          <w:t>52</w:t>
        </w:r>
        <w:r>
          <w:fldChar w:fldCharType="end"/>
        </w:r>
      </w:hyperlink>
    </w:p>
    <w:p>
      <w:pPr>
        <w:pStyle w:val="TOC1"/>
        <w:tabs>
          <w:tab w:val="right" w:leader="dot" w:pos="8306"/>
        </w:tabs>
      </w:pPr>
      <w:hyperlink w:anchor="_Toc7054" w:history="1">
        <w:r>
          <w:rPr>
            <w:rFonts w:ascii="仿宋" w:eastAsia="仿宋" w:hAnsi="仿宋" w:cs="仿宋" w:hint="eastAsia"/>
            <w:lang w:eastAsia="zh-CN"/>
          </w:rPr>
          <w:t>十、技术创新与产业升级</w:t>
        </w:r>
        <w:r>
          <w:tab/>
        </w:r>
        <w:r>
          <w:fldChar w:fldCharType="begin"/>
        </w:r>
        <w:r>
          <w:instrText xml:space="preserve"> PAGEREF _Toc7054 \h </w:instrText>
        </w:r>
        <w:r>
          <w:fldChar w:fldCharType="separate"/>
        </w:r>
        <w:r>
          <w:t>53</w:t>
        </w:r>
        <w:r>
          <w:fldChar w:fldCharType="end"/>
        </w:r>
      </w:hyperlink>
    </w:p>
    <w:p>
      <w:pPr>
        <w:pStyle w:val="TOC2"/>
        <w:tabs>
          <w:tab w:val="right" w:leader="dot" w:pos="8306"/>
        </w:tabs>
      </w:pPr>
      <w:hyperlink w:anchor="_Toc15336" w:history="1">
        <w:r>
          <w:rPr>
            <w:rFonts w:ascii="仿宋" w:eastAsia="仿宋" w:hAnsi="仿宋" w:cs="仿宋" w:hint="eastAsia"/>
            <w:lang w:eastAsia="zh-CN"/>
          </w:rPr>
          <w:t>(一)、技术创新方向与目标</w:t>
        </w:r>
        <w:r>
          <w:tab/>
        </w:r>
        <w:r>
          <w:fldChar w:fldCharType="begin"/>
        </w:r>
        <w:r>
          <w:instrText xml:space="preserve"> PAGEREF _Toc15336 \h </w:instrText>
        </w:r>
        <w:r>
          <w:fldChar w:fldCharType="separate"/>
        </w:r>
        <w:r>
          <w:t>53</w:t>
        </w:r>
        <w:r>
          <w:fldChar w:fldCharType="end"/>
        </w:r>
      </w:hyperlink>
    </w:p>
    <w:p>
      <w:pPr>
        <w:pStyle w:val="TOC2"/>
        <w:tabs>
          <w:tab w:val="right" w:leader="dot" w:pos="8306"/>
        </w:tabs>
      </w:pPr>
      <w:hyperlink w:anchor="_Toc3192" w:history="1">
        <w:r>
          <w:rPr>
            <w:rFonts w:ascii="仿宋" w:eastAsia="仿宋" w:hAnsi="仿宋" w:cs="仿宋" w:hint="eastAsia"/>
            <w:lang w:eastAsia="zh-CN"/>
          </w:rPr>
          <w:t>(二)、产业升级路径与措施</w:t>
        </w:r>
        <w:r>
          <w:tab/>
        </w:r>
        <w:r>
          <w:fldChar w:fldCharType="begin"/>
        </w:r>
        <w:r>
          <w:instrText xml:space="preserve"> PAGEREF _Toc3192 \h </w:instrText>
        </w:r>
        <w:r>
          <w:fldChar w:fldCharType="separate"/>
        </w:r>
        <w:r>
          <w:t>55</w:t>
        </w:r>
        <w:r>
          <w:fldChar w:fldCharType="end"/>
        </w:r>
      </w:hyperlink>
    </w:p>
    <w:p>
      <w:pPr>
        <w:pStyle w:val="TOC1"/>
        <w:tabs>
          <w:tab w:val="right" w:leader="dot" w:pos="8306"/>
        </w:tabs>
      </w:pPr>
      <w:hyperlink w:anchor="_Toc15519" w:history="1">
        <w:r>
          <w:rPr>
            <w:rFonts w:ascii="仿宋" w:eastAsia="仿宋" w:hAnsi="仿宋" w:cs="仿宋" w:hint="eastAsia"/>
            <w:lang w:eastAsia="zh-CN"/>
          </w:rPr>
          <w:t>十一、资金管理与财务规划</w:t>
        </w:r>
        <w:r>
          <w:tab/>
        </w:r>
        <w:r>
          <w:fldChar w:fldCharType="begin"/>
        </w:r>
        <w:r>
          <w:instrText xml:space="preserve"> PAGEREF _Toc15519 \h </w:instrText>
        </w:r>
        <w:r>
          <w:fldChar w:fldCharType="separate"/>
        </w:r>
        <w:r>
          <w:t>56</w:t>
        </w:r>
        <w:r>
          <w:fldChar w:fldCharType="end"/>
        </w:r>
      </w:hyperlink>
    </w:p>
    <w:p>
      <w:pPr>
        <w:pStyle w:val="TOC2"/>
        <w:tabs>
          <w:tab w:val="right" w:leader="dot" w:pos="8306"/>
        </w:tabs>
      </w:pPr>
      <w:hyperlink w:anchor="_Toc25239" w:history="1">
        <w:r>
          <w:rPr>
            <w:rFonts w:ascii="仿宋" w:eastAsia="仿宋" w:hAnsi="仿宋" w:cs="仿宋" w:hint="eastAsia"/>
            <w:lang w:eastAsia="zh-CN"/>
          </w:rPr>
          <w:t>(一)、项目资金来源与筹措</w:t>
        </w:r>
        <w:r>
          <w:tab/>
        </w:r>
        <w:r>
          <w:fldChar w:fldCharType="begin"/>
        </w:r>
        <w:r>
          <w:instrText xml:space="preserve"> PAGEREF _Toc25239 \h </w:instrText>
        </w:r>
        <w:r>
          <w:fldChar w:fldCharType="separate"/>
        </w:r>
        <w:r>
          <w:t>56</w:t>
        </w:r>
        <w:r>
          <w:fldChar w:fldCharType="end"/>
        </w:r>
      </w:hyperlink>
    </w:p>
    <w:p>
      <w:pPr>
        <w:pStyle w:val="TOC2"/>
        <w:tabs>
          <w:tab w:val="right" w:leader="dot" w:pos="8306"/>
        </w:tabs>
      </w:pPr>
      <w:hyperlink w:anchor="_Toc14744" w:history="1">
        <w:r>
          <w:rPr>
            <w:rFonts w:ascii="仿宋" w:eastAsia="仿宋" w:hAnsi="仿宋" w:cs="仿宋" w:hint="eastAsia"/>
            <w:lang w:eastAsia="zh-CN"/>
          </w:rPr>
          <w:t>(二)、资金使用与监管</w:t>
        </w:r>
        <w:r>
          <w:tab/>
        </w:r>
        <w:r>
          <w:fldChar w:fldCharType="begin"/>
        </w:r>
        <w:r>
          <w:instrText xml:space="preserve"> PAGEREF _Toc14744 \h </w:instrText>
        </w:r>
        <w:r>
          <w:fldChar w:fldCharType="separate"/>
        </w:r>
        <w:r>
          <w:t>57</w:t>
        </w:r>
        <w:r>
          <w:fldChar w:fldCharType="end"/>
        </w:r>
      </w:hyperlink>
    </w:p>
    <w:p>
      <w:pPr>
        <w:pStyle w:val="TOC2"/>
        <w:tabs>
          <w:tab w:val="right" w:leader="dot" w:pos="8306"/>
        </w:tabs>
      </w:pPr>
      <w:hyperlink w:anchor="_Toc21835" w:history="1">
        <w:r>
          <w:rPr>
            <w:rFonts w:ascii="仿宋" w:eastAsia="仿宋" w:hAnsi="仿宋" w:cs="仿宋" w:hint="eastAsia"/>
            <w:lang w:eastAsia="zh-CN"/>
          </w:rPr>
          <w:t>(三)、财务规划与预测</w:t>
        </w:r>
        <w:r>
          <w:tab/>
        </w:r>
        <w:r>
          <w:fldChar w:fldCharType="begin"/>
        </w:r>
        <w:r>
          <w:instrText xml:space="preserve"> PAGEREF _Toc21835 \h </w:instrText>
        </w:r>
        <w:r>
          <w:fldChar w:fldCharType="separate"/>
        </w:r>
        <w:r>
          <w:t>59</w:t>
        </w:r>
        <w:r>
          <w:fldChar w:fldCharType="end"/>
        </w:r>
      </w:hyperlink>
    </w:p>
    <w:p>
      <w:pPr>
        <w:pStyle w:val="TOC1"/>
        <w:tabs>
          <w:tab w:val="right" w:leader="dot" w:pos="8306"/>
        </w:tabs>
      </w:pPr>
      <w:hyperlink w:anchor="_Toc28091" w:history="1">
        <w:r>
          <w:rPr>
            <w:rFonts w:ascii="仿宋" w:eastAsia="仿宋" w:hAnsi="仿宋" w:cs="仿宋" w:hint="eastAsia"/>
            <w:lang w:eastAsia="zh-CN"/>
          </w:rPr>
          <w:t>十二、客户关系管理与市场拓展</w:t>
        </w:r>
        <w:r>
          <w:tab/>
        </w:r>
        <w:r>
          <w:fldChar w:fldCharType="begin"/>
        </w:r>
        <w:r>
          <w:instrText xml:space="preserve"> PAGEREF _Toc28091 \h </w:instrText>
        </w:r>
        <w:r>
          <w:fldChar w:fldCharType="separate"/>
        </w:r>
        <w:r>
          <w:t>60</w:t>
        </w:r>
        <w:r>
          <w:fldChar w:fldCharType="end"/>
        </w:r>
      </w:hyperlink>
    </w:p>
    <w:p>
      <w:pPr>
        <w:pStyle w:val="TOC2"/>
        <w:tabs>
          <w:tab w:val="right" w:leader="dot" w:pos="8306"/>
        </w:tabs>
      </w:pPr>
      <w:hyperlink w:anchor="_Toc14528" w:history="1">
        <w:r>
          <w:rPr>
            <w:rFonts w:ascii="仿宋" w:eastAsia="仿宋" w:hAnsi="仿宋" w:cs="仿宋" w:hint="eastAsia"/>
            <w:lang w:eastAsia="zh-CN"/>
          </w:rPr>
          <w:t>(一)、客户关系管理策略</w:t>
        </w:r>
        <w:r>
          <w:tab/>
        </w:r>
        <w:r>
          <w:fldChar w:fldCharType="begin"/>
        </w:r>
        <w:r>
          <w:instrText xml:space="preserve"> PAGEREF _Toc14528 \h </w:instrText>
        </w:r>
        <w:r>
          <w:fldChar w:fldCharType="separate"/>
        </w:r>
        <w:r>
          <w:t>60</w:t>
        </w:r>
        <w:r>
          <w:fldChar w:fldCharType="end"/>
        </w:r>
      </w:hyperlink>
    </w:p>
    <w:p>
      <w:pPr>
        <w:pStyle w:val="TOC2"/>
        <w:tabs>
          <w:tab w:val="right" w:leader="dot" w:pos="8306"/>
        </w:tabs>
      </w:pPr>
      <w:hyperlink w:anchor="_Toc21987" w:history="1">
        <w:r>
          <w:rPr>
            <w:rFonts w:ascii="仿宋" w:eastAsia="仿宋" w:hAnsi="仿宋" w:cs="仿宋" w:hint="eastAsia"/>
            <w:lang w:eastAsia="zh-CN"/>
          </w:rPr>
          <w:t>(二)、市场拓展方案</w:t>
        </w:r>
        <w:r>
          <w:tab/>
        </w:r>
        <w:r>
          <w:fldChar w:fldCharType="begin"/>
        </w:r>
        <w:r>
          <w:instrText xml:space="preserve"> PAGEREF _Toc21987 \h </w:instrText>
        </w:r>
        <w:r>
          <w:fldChar w:fldCharType="separate"/>
        </w:r>
        <w:r>
          <w:t>61</w:t>
        </w:r>
        <w:r>
          <w:fldChar w:fldCharType="end"/>
        </w:r>
      </w:hyperlink>
    </w:p>
    <w:p>
      <w:pPr>
        <w:pStyle w:val="TOC1"/>
        <w:tabs>
          <w:tab w:val="right" w:leader="dot" w:pos="8306"/>
        </w:tabs>
      </w:pPr>
      <w:hyperlink w:anchor="_Toc4696" w:history="1">
        <w:r>
          <w:rPr>
            <w:rFonts w:ascii="仿宋" w:eastAsia="仿宋" w:hAnsi="仿宋" w:cs="仿宋" w:hint="eastAsia"/>
            <w:lang w:eastAsia="zh-CN"/>
          </w:rPr>
          <w:t>十三、合作与交流机制建立</w:t>
        </w:r>
        <w:r>
          <w:tab/>
        </w:r>
        <w:r>
          <w:fldChar w:fldCharType="begin"/>
        </w:r>
        <w:r>
          <w:instrText xml:space="preserve"> PAGEREF _Toc4696 \h </w:instrText>
        </w:r>
        <w:r>
          <w:fldChar w:fldCharType="separate"/>
        </w:r>
        <w:r>
          <w:t>62</w:t>
        </w:r>
        <w:r>
          <w:fldChar w:fldCharType="end"/>
        </w:r>
      </w:hyperlink>
    </w:p>
    <w:p>
      <w:pPr>
        <w:pStyle w:val="TOC2"/>
        <w:tabs>
          <w:tab w:val="right" w:leader="dot" w:pos="8306"/>
        </w:tabs>
      </w:pPr>
      <w:hyperlink w:anchor="_Toc13839" w:history="1">
        <w:r>
          <w:rPr>
            <w:rFonts w:ascii="仿宋" w:eastAsia="仿宋" w:hAnsi="仿宋" w:cs="仿宋" w:hint="eastAsia"/>
            <w:lang w:eastAsia="zh-CN"/>
          </w:rPr>
          <w:t>(一)、合作伙伴选择与合作方式</w:t>
        </w:r>
        <w:r>
          <w:tab/>
        </w:r>
        <w:r>
          <w:fldChar w:fldCharType="begin"/>
        </w:r>
        <w:r>
          <w:instrText xml:space="preserve"> PAGEREF _Toc13839 \h </w:instrText>
        </w:r>
        <w:r>
          <w:fldChar w:fldCharType="separate"/>
        </w:r>
        <w:r>
          <w:t>62</w:t>
        </w:r>
        <w:r>
          <w:fldChar w:fldCharType="end"/>
        </w:r>
      </w:hyperlink>
    </w:p>
    <w:p>
      <w:pPr>
        <w:pStyle w:val="TOC2"/>
        <w:tabs>
          <w:tab w:val="right" w:leader="dot" w:pos="8306"/>
        </w:tabs>
      </w:pPr>
      <w:hyperlink w:anchor="_Toc16787" w:history="1">
        <w:r>
          <w:rPr>
            <w:rFonts w:ascii="仿宋" w:eastAsia="仿宋" w:hAnsi="仿宋" w:cs="仿宋" w:hint="eastAsia"/>
            <w:lang w:eastAsia="zh-CN"/>
          </w:rPr>
          <w:t>(二)、交流与合作平台搭建</w:t>
        </w:r>
        <w:r>
          <w:tab/>
        </w:r>
        <w:r>
          <w:fldChar w:fldCharType="begin"/>
        </w:r>
        <w:r>
          <w:instrText xml:space="preserve"> PAGEREF _Toc16787 \h </w:instrText>
        </w:r>
        <w:r>
          <w:fldChar w:fldCharType="separate"/>
        </w:r>
        <w:r>
          <w:t>63</w:t>
        </w:r>
        <w:r>
          <w:fldChar w:fldCharType="end"/>
        </w:r>
      </w:hyperlink>
    </w:p>
    <w:p>
      <w:pPr>
        <w:pStyle w:val="TOC1"/>
        <w:tabs>
          <w:tab w:val="right" w:leader="dot" w:pos="8306"/>
        </w:tabs>
      </w:pPr>
      <w:hyperlink w:anchor="_Toc30014" w:history="1">
        <w:r>
          <w:rPr>
            <w:rFonts w:ascii="仿宋" w:eastAsia="仿宋" w:hAnsi="仿宋" w:cs="仿宋" w:hint="eastAsia"/>
            <w:lang w:eastAsia="zh-CN"/>
          </w:rPr>
          <w:t>十四、法律法规与政策遵循</w:t>
        </w:r>
        <w:r>
          <w:tab/>
        </w:r>
        <w:r>
          <w:fldChar w:fldCharType="begin"/>
        </w:r>
        <w:r>
          <w:instrText xml:space="preserve"> PAGEREF _Toc30014 \h </w:instrText>
        </w:r>
        <w:r>
          <w:fldChar w:fldCharType="separate"/>
        </w:r>
        <w:r>
          <w:t>65</w:t>
        </w:r>
        <w:r>
          <w:fldChar w:fldCharType="end"/>
        </w:r>
      </w:hyperlink>
    </w:p>
    <w:p>
      <w:pPr>
        <w:pStyle w:val="TOC2"/>
        <w:tabs>
          <w:tab w:val="right" w:leader="dot" w:pos="8306"/>
        </w:tabs>
      </w:pPr>
      <w:hyperlink w:anchor="_Toc26891" w:history="1">
        <w:r>
          <w:rPr>
            <w:rFonts w:ascii="仿宋" w:eastAsia="仿宋" w:hAnsi="仿宋" w:cs="仿宋" w:hint="eastAsia"/>
            <w:lang w:eastAsia="zh-CN"/>
          </w:rPr>
          <w:t>(一)、法律法规遵守</w:t>
        </w:r>
        <w:r>
          <w:tab/>
        </w:r>
        <w:r>
          <w:fldChar w:fldCharType="begin"/>
        </w:r>
        <w:r>
          <w:instrText xml:space="preserve"> PAGEREF _Toc26891 \h </w:instrText>
        </w:r>
        <w:r>
          <w:fldChar w:fldCharType="separate"/>
        </w:r>
        <w:r>
          <w:t>65</w:t>
        </w:r>
        <w:r>
          <w:fldChar w:fldCharType="end"/>
        </w:r>
      </w:hyperlink>
    </w:p>
    <w:p>
      <w:pPr>
        <w:pStyle w:val="TOC2"/>
        <w:tabs>
          <w:tab w:val="right" w:leader="dot" w:pos="8306"/>
        </w:tabs>
      </w:pPr>
      <w:hyperlink w:anchor="_Toc27877" w:history="1">
        <w:r>
          <w:rPr>
            <w:rFonts w:ascii="仿宋" w:eastAsia="仿宋" w:hAnsi="仿宋" w:cs="仿宋" w:hint="eastAsia"/>
            <w:lang w:eastAsia="zh-CN"/>
          </w:rPr>
          <w:t>(二)、政策导向与利用</w:t>
        </w:r>
        <w:r>
          <w:tab/>
        </w:r>
        <w:r>
          <w:fldChar w:fldCharType="begin"/>
        </w:r>
        <w:r>
          <w:instrText xml:space="preserve"> PAGEREF _Toc27877 \h </w:instrText>
        </w:r>
        <w:r>
          <w:fldChar w:fldCharType="separate"/>
        </w:r>
        <w:r>
          <w:t>66</w:t>
        </w:r>
        <w:r>
          <w:fldChar w:fldCharType="end"/>
        </w:r>
      </w:hyperlink>
    </w:p>
    <w:p>
      <w:pPr>
        <w:pStyle w:val="TOC1"/>
        <w:tabs>
          <w:tab w:val="right" w:leader="dot" w:pos="8306"/>
        </w:tabs>
      </w:pPr>
      <w:hyperlink w:anchor="_Toc24705" w:history="1">
        <w:r>
          <w:rPr>
            <w:rFonts w:ascii="仿宋" w:eastAsia="仿宋" w:hAnsi="仿宋" w:cs="仿宋" w:hint="eastAsia"/>
            <w:lang w:eastAsia="zh-CN"/>
          </w:rPr>
          <w:t>十五、企业合规与伦理</w:t>
        </w:r>
        <w:r>
          <w:tab/>
        </w:r>
        <w:r>
          <w:fldChar w:fldCharType="begin"/>
        </w:r>
        <w:r>
          <w:instrText xml:space="preserve"> PAGEREF _Toc24705 \h </w:instrText>
        </w:r>
        <w:r>
          <w:fldChar w:fldCharType="separate"/>
        </w:r>
        <w:r>
          <w:t>67</w:t>
        </w:r>
        <w:r>
          <w:fldChar w:fldCharType="end"/>
        </w:r>
      </w:hyperlink>
    </w:p>
    <w:p>
      <w:pPr>
        <w:pStyle w:val="TOC2"/>
        <w:tabs>
          <w:tab w:val="right" w:leader="dot" w:pos="8306"/>
        </w:tabs>
      </w:pPr>
      <w:hyperlink w:anchor="_Toc29029" w:history="1">
        <w:r>
          <w:rPr>
            <w:rFonts w:ascii="仿宋" w:eastAsia="仿宋" w:hAnsi="仿宋" w:cs="仿宋" w:hint="eastAsia"/>
            <w:lang w:eastAsia="zh-CN"/>
          </w:rPr>
          <w:t>(一)、合规政策与程序</w:t>
        </w:r>
        <w:r>
          <w:tab/>
        </w:r>
        <w:r>
          <w:fldChar w:fldCharType="begin"/>
        </w:r>
        <w:r>
          <w:instrText xml:space="preserve"> PAGEREF _Toc29029 \h </w:instrText>
        </w:r>
        <w:r>
          <w:fldChar w:fldCharType="separate"/>
        </w:r>
        <w:r>
          <w:t>67</w:t>
        </w:r>
        <w:r>
          <w:fldChar w:fldCharType="end"/>
        </w:r>
      </w:hyperlink>
    </w:p>
    <w:p>
      <w:pPr>
        <w:pStyle w:val="TOC2"/>
        <w:tabs>
          <w:tab w:val="right" w:leader="dot" w:pos="8306"/>
        </w:tabs>
      </w:pPr>
      <w:hyperlink w:anchor="_Toc5" w:history="1">
        <w:r>
          <w:rPr>
            <w:rFonts w:ascii="仿宋" w:eastAsia="仿宋" w:hAnsi="仿宋" w:cs="仿宋" w:hint="eastAsia"/>
            <w:lang w:eastAsia="zh-CN"/>
          </w:rPr>
          <w:t>(二)、伦理规范与培训</w:t>
        </w:r>
        <w:r>
          <w:tab/>
        </w:r>
        <w:r>
          <w:fldChar w:fldCharType="begin"/>
        </w:r>
        <w:r>
          <w:instrText xml:space="preserve"> PAGEREF _Toc5 \h </w:instrText>
        </w:r>
        <w:r>
          <w:fldChar w:fldCharType="separate"/>
        </w:r>
        <w:r>
          <w:t>68</w:t>
        </w:r>
        <w:r>
          <w:fldChar w:fldCharType="end"/>
        </w:r>
      </w:hyperlink>
    </w:p>
    <w:p>
      <w:pPr>
        <w:pStyle w:val="TOC2"/>
        <w:tabs>
          <w:tab w:val="right" w:leader="dot" w:pos="8306"/>
        </w:tabs>
      </w:pPr>
      <w:hyperlink w:anchor="_Toc17133" w:history="1">
        <w:r>
          <w:rPr>
            <w:rFonts w:ascii="仿宋" w:eastAsia="仿宋" w:hAnsi="仿宋" w:cs="仿宋" w:hint="eastAsia"/>
            <w:lang w:eastAsia="zh-CN"/>
          </w:rPr>
          <w:t>(三)、合规风险评估</w:t>
        </w:r>
        <w:r>
          <w:tab/>
        </w:r>
        <w:r>
          <w:fldChar w:fldCharType="begin"/>
        </w:r>
        <w:r>
          <w:instrText xml:space="preserve"> PAGEREF _Toc17133 \h </w:instrText>
        </w:r>
        <w:r>
          <w:fldChar w:fldCharType="separate"/>
        </w:r>
        <w:r>
          <w:t>69</w:t>
        </w:r>
        <w:r>
          <w:fldChar w:fldCharType="end"/>
        </w:r>
      </w:hyperlink>
    </w:p>
    <w:p>
      <w:pPr>
        <w:pStyle w:val="TOC2"/>
        <w:tabs>
          <w:tab w:val="right" w:leader="dot" w:pos="8306"/>
        </w:tabs>
      </w:pPr>
      <w:hyperlink w:anchor="_Toc21961" w:history="1">
        <w:r>
          <w:rPr>
            <w:rFonts w:ascii="仿宋" w:eastAsia="仿宋" w:hAnsi="仿宋" w:cs="仿宋" w:hint="eastAsia"/>
            <w:lang w:eastAsia="zh-CN"/>
          </w:rPr>
          <w:t>(四)、合规监督与执行</w:t>
        </w:r>
        <w:r>
          <w:tab/>
        </w:r>
        <w:r>
          <w:fldChar w:fldCharType="begin"/>
        </w:r>
        <w:r>
          <w:instrText xml:space="preserve"> PAGEREF _Toc21961 \h </w:instrText>
        </w:r>
        <w:r>
          <w:fldChar w:fldCharType="separate"/>
        </w:r>
        <w:r>
          <w:t>70</w:t>
        </w:r>
        <w:r>
          <w:fldChar w:fldCharType="end"/>
        </w:r>
      </w:hyperlink>
    </w:p>
    <w:p>
      <w:pPr>
        <w:pStyle w:val="TOC1"/>
        <w:tabs>
          <w:tab w:val="right" w:leader="dot" w:pos="8306"/>
        </w:tabs>
      </w:pPr>
      <w:hyperlink w:anchor="_Toc21162" w:history="1">
        <w:r>
          <w:rPr>
            <w:rFonts w:ascii="仿宋" w:eastAsia="仿宋" w:hAnsi="仿宋" w:cs="仿宋" w:hint="eastAsia"/>
            <w:lang w:eastAsia="zh-CN"/>
          </w:rPr>
          <w:t>十六、知识产权管理与保护</w:t>
        </w:r>
        <w:r>
          <w:tab/>
        </w:r>
        <w:r>
          <w:fldChar w:fldCharType="begin"/>
        </w:r>
        <w:r>
          <w:instrText xml:space="preserve"> PAGEREF _Toc21162 \h </w:instrText>
        </w:r>
        <w:r>
          <w:fldChar w:fldCharType="separate"/>
        </w:r>
        <w:r>
          <w:t>71</w:t>
        </w:r>
        <w:r>
          <w:fldChar w:fldCharType="end"/>
        </w:r>
      </w:hyperlink>
    </w:p>
    <w:p>
      <w:pPr>
        <w:pStyle w:val="TOC2"/>
        <w:tabs>
          <w:tab w:val="right" w:leader="dot" w:pos="8306"/>
        </w:tabs>
      </w:pPr>
      <w:hyperlink w:anchor="_Toc8988" w:history="1">
        <w:r>
          <w:rPr>
            <w:rFonts w:ascii="仿宋" w:eastAsia="仿宋" w:hAnsi="仿宋" w:cs="仿宋" w:hint="eastAsia"/>
            <w:lang w:eastAsia="zh-CN"/>
          </w:rPr>
          <w:t>(一)、知识产权管理体系建设</w:t>
        </w:r>
        <w:r>
          <w:tab/>
        </w:r>
        <w:r>
          <w:fldChar w:fldCharType="begin"/>
        </w:r>
        <w:r>
          <w:instrText xml:space="preserve"> PAGEREF _Toc8988 \h </w:instrText>
        </w:r>
        <w:r>
          <w:fldChar w:fldCharType="separate"/>
        </w:r>
        <w:r>
          <w:t>71</w:t>
        </w:r>
        <w:r>
          <w:fldChar w:fldCharType="end"/>
        </w:r>
      </w:hyperlink>
    </w:p>
    <w:p>
      <w:pPr>
        <w:pStyle w:val="TOC2"/>
        <w:tabs>
          <w:tab w:val="right" w:leader="dot" w:pos="8306"/>
        </w:tabs>
      </w:pPr>
      <w:hyperlink w:anchor="_Toc26163" w:history="1">
        <w:r>
          <w:rPr>
            <w:rFonts w:ascii="仿宋" w:eastAsia="仿宋" w:hAnsi="仿宋" w:cs="仿宋" w:hint="eastAsia"/>
            <w:lang w:eastAsia="zh-CN"/>
          </w:rPr>
          <w:t>(二)、知识产权保护措施</w:t>
        </w:r>
        <w:r>
          <w:tab/>
        </w:r>
        <w:r>
          <w:fldChar w:fldCharType="begin"/>
        </w:r>
        <w:r>
          <w:instrText xml:space="preserve"> PAGEREF _Toc26163 \h </w:instrText>
        </w:r>
        <w:r>
          <w:fldChar w:fldCharType="separate"/>
        </w:r>
        <w:r>
          <w:t>72</w:t>
        </w:r>
        <w:r>
          <w:fldChar w:fldCharType="end"/>
        </w:r>
      </w:hyperlink>
    </w:p>
    <w:p>
      <w:pPr>
        <w:pStyle w:val="TOC1"/>
        <w:tabs>
          <w:tab w:val="right" w:leader="dot" w:pos="8306"/>
        </w:tabs>
      </w:pPr>
      <w:hyperlink w:anchor="_Toc8859" w:history="1">
        <w:r>
          <w:rPr>
            <w:rFonts w:ascii="仿宋" w:eastAsia="仿宋" w:hAnsi="仿宋" w:cs="仿宋" w:hint="eastAsia"/>
            <w:lang w:eastAsia="zh-CN"/>
          </w:rPr>
          <w:t>十七、项目施工方案</w:t>
        </w:r>
        <w:r>
          <w:tab/>
        </w:r>
        <w:r>
          <w:fldChar w:fldCharType="begin"/>
        </w:r>
        <w:r>
          <w:instrText xml:space="preserve"> PAGEREF _Toc8859 \h </w:instrText>
        </w:r>
        <w:r>
          <w:fldChar w:fldCharType="separate"/>
        </w:r>
        <w:r>
          <w:t>73</w:t>
        </w:r>
        <w:r>
          <w:fldChar w:fldCharType="end"/>
        </w:r>
      </w:hyperlink>
    </w:p>
    <w:p>
      <w:pPr>
        <w:pStyle w:val="TOC2"/>
        <w:tabs>
          <w:tab w:val="right" w:leader="dot" w:pos="8306"/>
        </w:tabs>
      </w:pPr>
      <w:hyperlink w:anchor="_Toc13197" w:history="1">
        <w:r>
          <w:rPr>
            <w:rFonts w:ascii="仿宋" w:eastAsia="仿宋" w:hAnsi="仿宋" w:cs="仿宋" w:hint="eastAsia"/>
            <w:lang w:eastAsia="zh-CN"/>
          </w:rPr>
          <w:t>(一)、施工组织设计</w:t>
        </w:r>
        <w:r>
          <w:tab/>
        </w:r>
        <w:r>
          <w:fldChar w:fldCharType="begin"/>
        </w:r>
        <w:r>
          <w:instrText xml:space="preserve"> PAGEREF _Toc13197 \h </w:instrText>
        </w:r>
        <w:r>
          <w:fldChar w:fldCharType="separate"/>
        </w:r>
        <w:r>
          <w:t>73</w:t>
        </w:r>
        <w:r>
          <w:fldChar w:fldCharType="end"/>
        </w:r>
      </w:hyperlink>
    </w:p>
    <w:p>
      <w:pPr>
        <w:pStyle w:val="TOC2"/>
        <w:tabs>
          <w:tab w:val="right" w:leader="dot" w:pos="8306"/>
        </w:tabs>
      </w:pPr>
      <w:hyperlink w:anchor="_Toc26787" w:history="1">
        <w:r>
          <w:rPr>
            <w:rFonts w:ascii="仿宋" w:eastAsia="仿宋" w:hAnsi="仿宋" w:cs="仿宋" w:hint="eastAsia"/>
            <w:lang w:eastAsia="zh-CN"/>
          </w:rPr>
          <w:t>(二)、施工工艺与技术路线</w:t>
        </w:r>
        <w:r>
          <w:tab/>
        </w:r>
        <w:r>
          <w:fldChar w:fldCharType="begin"/>
        </w:r>
        <w:r>
          <w:instrText xml:space="preserve"> PAGEREF _Toc26787 \h </w:instrText>
        </w:r>
        <w:r>
          <w:fldChar w:fldCharType="separate"/>
        </w:r>
        <w:r>
          <w:t>75</w:t>
        </w:r>
        <w:r>
          <w:fldChar w:fldCharType="end"/>
        </w:r>
      </w:hyperlink>
    </w:p>
    <w:p>
      <w:pPr>
        <w:pStyle w:val="TOC2"/>
        <w:tabs>
          <w:tab w:val="right" w:leader="dot" w:pos="8306"/>
        </w:tabs>
      </w:pPr>
      <w:hyperlink w:anchor="_Toc8781" w:history="1">
        <w:r>
          <w:rPr>
            <w:rFonts w:ascii="仿宋" w:eastAsia="仿宋" w:hAnsi="仿宋" w:cs="仿宋" w:hint="eastAsia"/>
            <w:lang w:eastAsia="zh-CN"/>
          </w:rPr>
          <w:t>(三)、关键节点施工计划</w:t>
        </w:r>
        <w:r>
          <w:tab/>
        </w:r>
        <w:r>
          <w:fldChar w:fldCharType="begin"/>
        </w:r>
        <w:r>
          <w:instrText xml:space="preserve"> PAGEREF _Toc8781 \h </w:instrText>
        </w:r>
        <w:r>
          <w:fldChar w:fldCharType="separate"/>
        </w:r>
        <w:r>
          <w:t>76</w:t>
        </w:r>
        <w:r>
          <w:fldChar w:fldCharType="end"/>
        </w:r>
      </w:hyperlink>
    </w:p>
    <w:p>
      <w:pPr>
        <w:pStyle w:val="TOC2"/>
        <w:tabs>
          <w:tab w:val="right" w:leader="dot" w:pos="8306"/>
        </w:tabs>
      </w:pPr>
      <w:hyperlink w:anchor="_Toc30845" w:history="1">
        <w:r>
          <w:rPr>
            <w:rFonts w:ascii="仿宋" w:eastAsia="仿宋" w:hAnsi="仿宋" w:cs="仿宋" w:hint="eastAsia"/>
            <w:lang w:eastAsia="zh-CN"/>
          </w:rPr>
          <w:t>(四)、施工现场管理</w:t>
        </w:r>
        <w:r>
          <w:tab/>
        </w:r>
        <w:r>
          <w:fldChar w:fldCharType="begin"/>
        </w:r>
        <w:r>
          <w:instrText xml:space="preserve"> PAGEREF _Toc30845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2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02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86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26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46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照相机及器材项目与土地用途规划：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相机及器材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照相机及器材项目的容积率和建筑密度：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用地控制指标通常规定了容积率和建筑密度的要求。对于照相机及器材项目来说，这将影响建筑物的规模和高度。必须确保项目的设计符合容积率和建筑密度的限制，以遵守用地控制法规。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照相机及器材项目的建筑线限制：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用地控制指标还可能规定了建筑物与街道或相邻土地的距离，这被称为建筑线限制。照相机及器材项目必须遵守这些规定，以确保建筑的位置符合法规。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照相机及器材项目的环境影响和可持续性：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用地控制指标可能包括环境保护要求，例如绿地比例和污染防控措施。对于照相机及器材项目，这意味着必须考虑如何保护当地生态系统、水资源和空气质量，以确保项目的可持续性。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照相机及器材项目的规划和设计团队需要定期审查和更新用地控制指标，以确保项目的合规性。如果需要调整用地控制指标，必须与政府部门和相关利益相关者协商，以确保变更是合法的和有利于城市的发展。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在整个项目规划和实施过程中，与用地控制指标的合作和遵守是至关重要的。这有助于确保照相机及器材项目是一个合法、可持续且与城市规划一致的发展项目。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14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照相机及器材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照相机及器材项目需要评估可用地块的规模和形状，以确定是否满足地总体要求。某些城市规划可能要求项目具有特定的地块大小或形状，以适应城市发展的整体格局。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每个城市都有自己的规划目标和愿景，包括住宅区、商业区和工业区的平衡发展。照相机及器材项目需要与城市规划目标保持一致，以确保项目不会破坏城市的整体规划。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https://d.book118.com/148117054107006033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照相机及器材项目构思建设方案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03B6C"/>
    <w:rsid w:val="2E003B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117054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2024-01-24T10:58:00Z</dcterms:created>
  <dcterms:modified xsi:type="dcterms:W3CDTF">2024-01-24T10:58:45Z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484FADD3B2614F14A152B3D4CE5223C7_11</vt:lpwstr>
  </property>
  <property fmtid="{D5CDD505-2E9C-101B-9397-08002B2CF9AE}" pid="3" name="KSOProductBuildVer">
    <vt:lpwstr>2052-12.1.0.16120</vt:lpwstr>
  </property>
</Properties>
</file>