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蔬菜及食用菌项目规划设计方案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62" w:history="1">
        <w:r>
          <w:rPr>
            <w:rFonts w:ascii="仿宋" w:eastAsia="仿宋" w:hAnsi="仿宋" w:cs="仿宋" w:hint="eastAsia"/>
            <w:lang w:eastAsia="zh-CN"/>
          </w:rPr>
          <w:t>前言</w:t>
        </w:r>
        <w:r>
          <w:tab/>
        </w:r>
        <w:r>
          <w:fldChar w:fldCharType="begin"/>
        </w:r>
        <w:r>
          <w:instrText xml:space="preserve"> PAGEREF _Toc27662 \h </w:instrText>
        </w:r>
        <w:r>
          <w:fldChar w:fldCharType="separate"/>
        </w:r>
        <w:r>
          <w:t>3</w:t>
        </w:r>
        <w:r>
          <w:fldChar w:fldCharType="end"/>
        </w:r>
      </w:hyperlink>
    </w:p>
    <w:p>
      <w:pPr>
        <w:pStyle w:val="TOC1"/>
        <w:tabs>
          <w:tab w:val="right" w:leader="dot" w:pos="8306"/>
        </w:tabs>
      </w:pPr>
      <w:hyperlink w:anchor="_Toc20889" w:history="1">
        <w:r>
          <w:rPr>
            <w:rFonts w:ascii="仿宋" w:eastAsia="仿宋" w:hAnsi="仿宋" w:cs="仿宋" w:hint="eastAsia"/>
            <w:lang w:eastAsia="zh-CN"/>
          </w:rPr>
          <w:t>一、市场分析、调研</w:t>
        </w:r>
        <w:r>
          <w:tab/>
        </w:r>
        <w:r>
          <w:fldChar w:fldCharType="begin"/>
        </w:r>
        <w:r>
          <w:instrText xml:space="preserve"> PAGEREF _Toc20889 \h </w:instrText>
        </w:r>
        <w:r>
          <w:fldChar w:fldCharType="separate"/>
        </w:r>
        <w:r>
          <w:t>3</w:t>
        </w:r>
        <w:r>
          <w:fldChar w:fldCharType="end"/>
        </w:r>
      </w:hyperlink>
    </w:p>
    <w:p>
      <w:pPr>
        <w:pStyle w:val="TOC2"/>
        <w:tabs>
          <w:tab w:val="right" w:leader="dot" w:pos="8306"/>
        </w:tabs>
      </w:pPr>
      <w:hyperlink w:anchor="_Toc26821" w:history="1">
        <w:r>
          <w:rPr>
            <w:rFonts w:ascii="仿宋" w:eastAsia="仿宋" w:hAnsi="仿宋" w:cs="仿宋" w:hint="eastAsia"/>
            <w:lang w:eastAsia="zh-CN"/>
          </w:rPr>
          <w:t>(一)、蔬菜及食用菌行业分析</w:t>
        </w:r>
        <w:r>
          <w:tab/>
        </w:r>
        <w:r>
          <w:fldChar w:fldCharType="begin"/>
        </w:r>
        <w:r>
          <w:instrText xml:space="preserve"> PAGEREF _Toc26821 \h </w:instrText>
        </w:r>
        <w:r>
          <w:fldChar w:fldCharType="separate"/>
        </w:r>
        <w:r>
          <w:t>3</w:t>
        </w:r>
        <w:r>
          <w:fldChar w:fldCharType="end"/>
        </w:r>
      </w:hyperlink>
    </w:p>
    <w:p>
      <w:pPr>
        <w:pStyle w:val="TOC2"/>
        <w:tabs>
          <w:tab w:val="right" w:leader="dot" w:pos="8306"/>
        </w:tabs>
      </w:pPr>
      <w:hyperlink w:anchor="_Toc30407" w:history="1">
        <w:r>
          <w:rPr>
            <w:rFonts w:ascii="仿宋" w:eastAsia="仿宋" w:hAnsi="仿宋" w:cs="仿宋" w:hint="eastAsia"/>
            <w:lang w:eastAsia="zh-CN"/>
          </w:rPr>
          <w:t>(二)、蔬菜及食用菌市场分析预测</w:t>
        </w:r>
        <w:r>
          <w:tab/>
        </w:r>
        <w:r>
          <w:fldChar w:fldCharType="begin"/>
        </w:r>
        <w:r>
          <w:instrText xml:space="preserve"> PAGEREF _Toc30407 \h </w:instrText>
        </w:r>
        <w:r>
          <w:fldChar w:fldCharType="separate"/>
        </w:r>
        <w:r>
          <w:t>4</w:t>
        </w:r>
        <w:r>
          <w:fldChar w:fldCharType="end"/>
        </w:r>
      </w:hyperlink>
    </w:p>
    <w:p>
      <w:pPr>
        <w:pStyle w:val="TOC1"/>
        <w:tabs>
          <w:tab w:val="right" w:leader="dot" w:pos="8306"/>
        </w:tabs>
      </w:pPr>
      <w:hyperlink w:anchor="_Toc4448" w:history="1">
        <w:r>
          <w:rPr>
            <w:rFonts w:ascii="仿宋" w:eastAsia="仿宋" w:hAnsi="仿宋" w:cs="仿宋" w:hint="eastAsia"/>
            <w:lang w:eastAsia="zh-CN"/>
          </w:rPr>
          <w:t>二、工艺说明</w:t>
        </w:r>
        <w:r>
          <w:tab/>
        </w:r>
        <w:r>
          <w:fldChar w:fldCharType="begin"/>
        </w:r>
        <w:r>
          <w:instrText xml:space="preserve"> PAGEREF _Toc4448 \h </w:instrText>
        </w:r>
        <w:r>
          <w:fldChar w:fldCharType="separate"/>
        </w:r>
        <w:r>
          <w:t>5</w:t>
        </w:r>
        <w:r>
          <w:fldChar w:fldCharType="end"/>
        </w:r>
      </w:hyperlink>
    </w:p>
    <w:p>
      <w:pPr>
        <w:pStyle w:val="TOC2"/>
        <w:tabs>
          <w:tab w:val="right" w:leader="dot" w:pos="8306"/>
        </w:tabs>
      </w:pPr>
      <w:hyperlink w:anchor="_Toc30250" w:history="1">
        <w:r>
          <w:rPr>
            <w:rFonts w:ascii="仿宋" w:eastAsia="仿宋" w:hAnsi="仿宋" w:cs="仿宋" w:hint="eastAsia"/>
            <w:lang w:eastAsia="zh-CN"/>
          </w:rPr>
          <w:t>(一)、技术管理特点</w:t>
        </w:r>
        <w:r>
          <w:tab/>
        </w:r>
        <w:r>
          <w:fldChar w:fldCharType="begin"/>
        </w:r>
        <w:r>
          <w:instrText xml:space="preserve"> PAGEREF _Toc30250 \h </w:instrText>
        </w:r>
        <w:r>
          <w:fldChar w:fldCharType="separate"/>
        </w:r>
        <w:r>
          <w:t>5</w:t>
        </w:r>
        <w:r>
          <w:fldChar w:fldCharType="end"/>
        </w:r>
      </w:hyperlink>
    </w:p>
    <w:p>
      <w:pPr>
        <w:pStyle w:val="TOC2"/>
        <w:tabs>
          <w:tab w:val="right" w:leader="dot" w:pos="8306"/>
        </w:tabs>
      </w:pPr>
      <w:hyperlink w:anchor="_Toc25273" w:history="1">
        <w:r>
          <w:rPr>
            <w:rFonts w:ascii="仿宋" w:eastAsia="仿宋" w:hAnsi="仿宋" w:cs="仿宋" w:hint="eastAsia"/>
            <w:lang w:eastAsia="zh-CN"/>
          </w:rPr>
          <w:t>(二)、蔬菜及食用菌项目工艺技术设计方案</w:t>
        </w:r>
        <w:r>
          <w:tab/>
        </w:r>
        <w:r>
          <w:fldChar w:fldCharType="begin"/>
        </w:r>
        <w:r>
          <w:instrText xml:space="preserve"> PAGEREF _Toc25273 \h </w:instrText>
        </w:r>
        <w:r>
          <w:fldChar w:fldCharType="separate"/>
        </w:r>
        <w:r>
          <w:t>6</w:t>
        </w:r>
        <w:r>
          <w:fldChar w:fldCharType="end"/>
        </w:r>
      </w:hyperlink>
    </w:p>
    <w:p>
      <w:pPr>
        <w:pStyle w:val="TOC2"/>
        <w:tabs>
          <w:tab w:val="right" w:leader="dot" w:pos="8306"/>
        </w:tabs>
      </w:pPr>
      <w:hyperlink w:anchor="_Toc25142" w:history="1">
        <w:r>
          <w:rPr>
            <w:rFonts w:ascii="仿宋" w:eastAsia="仿宋" w:hAnsi="仿宋" w:cs="仿宋" w:hint="eastAsia"/>
            <w:lang w:eastAsia="zh-CN"/>
          </w:rPr>
          <w:t>(三)、设备选型方案</w:t>
        </w:r>
        <w:r>
          <w:tab/>
        </w:r>
        <w:r>
          <w:fldChar w:fldCharType="begin"/>
        </w:r>
        <w:r>
          <w:instrText xml:space="preserve"> PAGEREF _Toc25142 \h </w:instrText>
        </w:r>
        <w:r>
          <w:fldChar w:fldCharType="separate"/>
        </w:r>
        <w:r>
          <w:t>7</w:t>
        </w:r>
        <w:r>
          <w:fldChar w:fldCharType="end"/>
        </w:r>
      </w:hyperlink>
    </w:p>
    <w:p>
      <w:pPr>
        <w:pStyle w:val="TOC1"/>
        <w:tabs>
          <w:tab w:val="right" w:leader="dot" w:pos="8306"/>
        </w:tabs>
      </w:pPr>
      <w:hyperlink w:anchor="_Toc4721" w:history="1">
        <w:r>
          <w:rPr>
            <w:rFonts w:ascii="仿宋" w:eastAsia="仿宋" w:hAnsi="仿宋" w:cs="仿宋" w:hint="eastAsia"/>
            <w:lang w:eastAsia="zh-CN"/>
          </w:rPr>
          <w:t>三、蔬菜及食用菌项目选址可行性分析</w:t>
        </w:r>
        <w:r>
          <w:tab/>
        </w:r>
        <w:r>
          <w:fldChar w:fldCharType="begin"/>
        </w:r>
        <w:r>
          <w:instrText xml:space="preserve"> PAGEREF _Toc4721 \h </w:instrText>
        </w:r>
        <w:r>
          <w:fldChar w:fldCharType="separate"/>
        </w:r>
        <w:r>
          <w:t>8</w:t>
        </w:r>
        <w:r>
          <w:fldChar w:fldCharType="end"/>
        </w:r>
      </w:hyperlink>
    </w:p>
    <w:p>
      <w:pPr>
        <w:pStyle w:val="TOC2"/>
        <w:tabs>
          <w:tab w:val="right" w:leader="dot" w:pos="8306"/>
        </w:tabs>
      </w:pPr>
      <w:hyperlink w:anchor="_Toc15130" w:history="1">
        <w:r>
          <w:rPr>
            <w:rFonts w:ascii="仿宋" w:eastAsia="仿宋" w:hAnsi="仿宋" w:cs="仿宋" w:hint="eastAsia"/>
            <w:lang w:eastAsia="zh-CN"/>
          </w:rPr>
          <w:t>(一)、蔬菜及食用菌项目选址</w:t>
        </w:r>
        <w:r>
          <w:tab/>
        </w:r>
        <w:r>
          <w:fldChar w:fldCharType="begin"/>
        </w:r>
        <w:r>
          <w:instrText xml:space="preserve"> PAGEREF _Toc15130 \h </w:instrText>
        </w:r>
        <w:r>
          <w:fldChar w:fldCharType="separate"/>
        </w:r>
        <w:r>
          <w:t>8</w:t>
        </w:r>
        <w:r>
          <w:fldChar w:fldCharType="end"/>
        </w:r>
      </w:hyperlink>
    </w:p>
    <w:p>
      <w:pPr>
        <w:pStyle w:val="TOC2"/>
        <w:tabs>
          <w:tab w:val="right" w:leader="dot" w:pos="8306"/>
        </w:tabs>
      </w:pPr>
      <w:hyperlink w:anchor="_Toc1221" w:history="1">
        <w:r>
          <w:rPr>
            <w:rFonts w:ascii="仿宋" w:eastAsia="仿宋" w:hAnsi="仿宋" w:cs="仿宋" w:hint="eastAsia"/>
            <w:lang w:eastAsia="zh-CN"/>
          </w:rPr>
          <w:t>(二)、用地控制指标</w:t>
        </w:r>
        <w:r>
          <w:tab/>
        </w:r>
        <w:r>
          <w:fldChar w:fldCharType="begin"/>
        </w:r>
        <w:r>
          <w:instrText xml:space="preserve"> PAGEREF _Toc1221 \h </w:instrText>
        </w:r>
        <w:r>
          <w:fldChar w:fldCharType="separate"/>
        </w:r>
        <w:r>
          <w:t>9</w:t>
        </w:r>
        <w:r>
          <w:fldChar w:fldCharType="end"/>
        </w:r>
      </w:hyperlink>
    </w:p>
    <w:p>
      <w:pPr>
        <w:pStyle w:val="TOC2"/>
        <w:tabs>
          <w:tab w:val="right" w:leader="dot" w:pos="8306"/>
        </w:tabs>
      </w:pPr>
      <w:hyperlink w:anchor="_Toc19901" w:history="1">
        <w:r>
          <w:rPr>
            <w:rFonts w:ascii="仿宋" w:eastAsia="仿宋" w:hAnsi="仿宋" w:cs="仿宋" w:hint="eastAsia"/>
            <w:lang w:eastAsia="zh-CN"/>
          </w:rPr>
          <w:t>(三)、节约用地措施</w:t>
        </w:r>
        <w:r>
          <w:tab/>
        </w:r>
        <w:r>
          <w:fldChar w:fldCharType="begin"/>
        </w:r>
        <w:r>
          <w:instrText xml:space="preserve"> PAGEREF _Toc19901 \h </w:instrText>
        </w:r>
        <w:r>
          <w:fldChar w:fldCharType="separate"/>
        </w:r>
        <w:r>
          <w:t>10</w:t>
        </w:r>
        <w:r>
          <w:fldChar w:fldCharType="end"/>
        </w:r>
      </w:hyperlink>
    </w:p>
    <w:p>
      <w:pPr>
        <w:pStyle w:val="TOC2"/>
        <w:tabs>
          <w:tab w:val="right" w:leader="dot" w:pos="8306"/>
        </w:tabs>
      </w:pPr>
      <w:hyperlink w:anchor="_Toc28185" w:history="1">
        <w:r>
          <w:rPr>
            <w:rFonts w:ascii="仿宋" w:eastAsia="仿宋" w:hAnsi="仿宋" w:cs="仿宋" w:hint="eastAsia"/>
            <w:lang w:eastAsia="zh-CN"/>
          </w:rPr>
          <w:t>(四)、总图布置方案</w:t>
        </w:r>
        <w:r>
          <w:tab/>
        </w:r>
        <w:r>
          <w:fldChar w:fldCharType="begin"/>
        </w:r>
        <w:r>
          <w:instrText xml:space="preserve"> PAGEREF _Toc28185 \h </w:instrText>
        </w:r>
        <w:r>
          <w:fldChar w:fldCharType="separate"/>
        </w:r>
        <w:r>
          <w:t>12</w:t>
        </w:r>
        <w:r>
          <w:fldChar w:fldCharType="end"/>
        </w:r>
      </w:hyperlink>
    </w:p>
    <w:p>
      <w:pPr>
        <w:pStyle w:val="TOC2"/>
        <w:tabs>
          <w:tab w:val="right" w:leader="dot" w:pos="8306"/>
        </w:tabs>
      </w:pPr>
      <w:hyperlink w:anchor="_Toc5036" w:history="1">
        <w:r>
          <w:rPr>
            <w:rFonts w:ascii="仿宋" w:eastAsia="仿宋" w:hAnsi="仿宋" w:cs="仿宋" w:hint="eastAsia"/>
            <w:lang w:eastAsia="zh-CN"/>
          </w:rPr>
          <w:t>(五)、选址综合评价</w:t>
        </w:r>
        <w:r>
          <w:tab/>
        </w:r>
        <w:r>
          <w:fldChar w:fldCharType="begin"/>
        </w:r>
        <w:r>
          <w:instrText xml:space="preserve"> PAGEREF _Toc5036 \h </w:instrText>
        </w:r>
        <w:r>
          <w:fldChar w:fldCharType="separate"/>
        </w:r>
        <w:r>
          <w:t>13</w:t>
        </w:r>
        <w:r>
          <w:fldChar w:fldCharType="end"/>
        </w:r>
      </w:hyperlink>
    </w:p>
    <w:p>
      <w:pPr>
        <w:pStyle w:val="TOC1"/>
        <w:tabs>
          <w:tab w:val="right" w:leader="dot" w:pos="8306"/>
        </w:tabs>
      </w:pPr>
      <w:hyperlink w:anchor="_Toc26034" w:history="1">
        <w:r>
          <w:rPr>
            <w:rFonts w:ascii="仿宋" w:eastAsia="仿宋" w:hAnsi="仿宋" w:cs="仿宋" w:hint="eastAsia"/>
            <w:lang w:eastAsia="zh-CN"/>
          </w:rPr>
          <w:t>四、蔬菜及食用菌项目危机管理</w:t>
        </w:r>
        <w:r>
          <w:tab/>
        </w:r>
        <w:r>
          <w:fldChar w:fldCharType="begin"/>
        </w:r>
        <w:r>
          <w:instrText xml:space="preserve"> PAGEREF _Toc26034 \h </w:instrText>
        </w:r>
        <w:r>
          <w:fldChar w:fldCharType="separate"/>
        </w:r>
        <w:r>
          <w:t>14</w:t>
        </w:r>
        <w:r>
          <w:fldChar w:fldCharType="end"/>
        </w:r>
      </w:hyperlink>
    </w:p>
    <w:p>
      <w:pPr>
        <w:pStyle w:val="TOC2"/>
        <w:tabs>
          <w:tab w:val="right" w:leader="dot" w:pos="8306"/>
        </w:tabs>
      </w:pPr>
      <w:hyperlink w:anchor="_Toc25429" w:history="1">
        <w:r>
          <w:rPr>
            <w:rFonts w:ascii="仿宋" w:eastAsia="仿宋" w:hAnsi="仿宋" w:cs="仿宋" w:hint="eastAsia"/>
            <w:lang w:eastAsia="zh-CN"/>
          </w:rPr>
          <w:t>(一)、危机预警与识别</w:t>
        </w:r>
        <w:r>
          <w:tab/>
        </w:r>
        <w:r>
          <w:fldChar w:fldCharType="begin"/>
        </w:r>
        <w:r>
          <w:instrText xml:space="preserve"> PAGEREF _Toc25429 \h </w:instrText>
        </w:r>
        <w:r>
          <w:fldChar w:fldCharType="separate"/>
        </w:r>
        <w:r>
          <w:t>14</w:t>
        </w:r>
        <w:r>
          <w:fldChar w:fldCharType="end"/>
        </w:r>
      </w:hyperlink>
    </w:p>
    <w:p>
      <w:pPr>
        <w:pStyle w:val="TOC2"/>
        <w:tabs>
          <w:tab w:val="right" w:leader="dot" w:pos="8306"/>
        </w:tabs>
      </w:pPr>
      <w:hyperlink w:anchor="_Toc7035" w:history="1">
        <w:r>
          <w:rPr>
            <w:rFonts w:ascii="仿宋" w:eastAsia="仿宋" w:hAnsi="仿宋" w:cs="仿宋" w:hint="eastAsia"/>
            <w:lang w:eastAsia="zh-CN"/>
          </w:rPr>
          <w:t>(二)、危机应对与恢复</w:t>
        </w:r>
        <w:r>
          <w:tab/>
        </w:r>
        <w:r>
          <w:fldChar w:fldCharType="begin"/>
        </w:r>
        <w:r>
          <w:instrText xml:space="preserve"> PAGEREF _Toc7035 \h </w:instrText>
        </w:r>
        <w:r>
          <w:fldChar w:fldCharType="separate"/>
        </w:r>
        <w:r>
          <w:t>15</w:t>
        </w:r>
        <w:r>
          <w:fldChar w:fldCharType="end"/>
        </w:r>
      </w:hyperlink>
    </w:p>
    <w:p>
      <w:pPr>
        <w:pStyle w:val="TOC1"/>
        <w:tabs>
          <w:tab w:val="right" w:leader="dot" w:pos="8306"/>
        </w:tabs>
      </w:pPr>
      <w:hyperlink w:anchor="_Toc31561" w:history="1">
        <w:r>
          <w:rPr>
            <w:rFonts w:ascii="仿宋" w:eastAsia="仿宋" w:hAnsi="仿宋" w:cs="仿宋" w:hint="eastAsia"/>
            <w:lang w:eastAsia="zh-CN"/>
          </w:rPr>
          <w:t>五、产品规划分析</w:t>
        </w:r>
        <w:r>
          <w:tab/>
        </w:r>
        <w:r>
          <w:fldChar w:fldCharType="begin"/>
        </w:r>
        <w:r>
          <w:instrText xml:space="preserve"> PAGEREF _Toc31561 \h </w:instrText>
        </w:r>
        <w:r>
          <w:fldChar w:fldCharType="separate"/>
        </w:r>
        <w:r>
          <w:t>16</w:t>
        </w:r>
        <w:r>
          <w:fldChar w:fldCharType="end"/>
        </w:r>
      </w:hyperlink>
    </w:p>
    <w:p>
      <w:pPr>
        <w:pStyle w:val="TOC2"/>
        <w:tabs>
          <w:tab w:val="right" w:leader="dot" w:pos="8306"/>
        </w:tabs>
      </w:pPr>
      <w:hyperlink w:anchor="_Toc12495" w:history="1">
        <w:r>
          <w:rPr>
            <w:rFonts w:ascii="仿宋" w:eastAsia="仿宋" w:hAnsi="仿宋" w:cs="仿宋" w:hint="eastAsia"/>
            <w:lang w:eastAsia="zh-CN"/>
          </w:rPr>
          <w:t>(一)、产品规划</w:t>
        </w:r>
        <w:r>
          <w:tab/>
        </w:r>
        <w:r>
          <w:fldChar w:fldCharType="begin"/>
        </w:r>
        <w:r>
          <w:instrText xml:space="preserve"> PAGEREF _Toc12495 \h </w:instrText>
        </w:r>
        <w:r>
          <w:fldChar w:fldCharType="separate"/>
        </w:r>
        <w:r>
          <w:t>16</w:t>
        </w:r>
        <w:r>
          <w:fldChar w:fldCharType="end"/>
        </w:r>
      </w:hyperlink>
    </w:p>
    <w:p>
      <w:pPr>
        <w:pStyle w:val="TOC2"/>
        <w:tabs>
          <w:tab w:val="right" w:leader="dot" w:pos="8306"/>
        </w:tabs>
      </w:pPr>
      <w:hyperlink w:anchor="_Toc2137" w:history="1">
        <w:r>
          <w:rPr>
            <w:rFonts w:ascii="仿宋" w:eastAsia="仿宋" w:hAnsi="仿宋" w:cs="仿宋" w:hint="eastAsia"/>
            <w:lang w:eastAsia="zh-CN"/>
          </w:rPr>
          <w:t>(二)、建设规模</w:t>
        </w:r>
        <w:r>
          <w:tab/>
        </w:r>
        <w:r>
          <w:fldChar w:fldCharType="begin"/>
        </w:r>
        <w:r>
          <w:instrText xml:space="preserve"> PAGEREF _Toc2137 \h </w:instrText>
        </w:r>
        <w:r>
          <w:fldChar w:fldCharType="separate"/>
        </w:r>
        <w:r>
          <w:t>17</w:t>
        </w:r>
        <w:r>
          <w:fldChar w:fldCharType="end"/>
        </w:r>
      </w:hyperlink>
    </w:p>
    <w:p>
      <w:pPr>
        <w:pStyle w:val="TOC1"/>
        <w:tabs>
          <w:tab w:val="right" w:leader="dot" w:pos="8306"/>
        </w:tabs>
      </w:pPr>
      <w:hyperlink w:anchor="_Toc29845" w:history="1">
        <w:r>
          <w:rPr>
            <w:rFonts w:ascii="仿宋" w:eastAsia="仿宋" w:hAnsi="仿宋" w:cs="仿宋" w:hint="eastAsia"/>
            <w:lang w:eastAsia="zh-CN"/>
          </w:rPr>
          <w:t>六、蔬菜及食用菌项目概论</w:t>
        </w:r>
        <w:r>
          <w:tab/>
        </w:r>
        <w:r>
          <w:fldChar w:fldCharType="begin"/>
        </w:r>
        <w:r>
          <w:instrText xml:space="preserve"> PAGEREF _Toc29845 \h </w:instrText>
        </w:r>
        <w:r>
          <w:fldChar w:fldCharType="separate"/>
        </w:r>
        <w:r>
          <w:t>18</w:t>
        </w:r>
        <w:r>
          <w:fldChar w:fldCharType="end"/>
        </w:r>
      </w:hyperlink>
    </w:p>
    <w:p>
      <w:pPr>
        <w:pStyle w:val="TOC2"/>
        <w:tabs>
          <w:tab w:val="right" w:leader="dot" w:pos="8306"/>
        </w:tabs>
      </w:pPr>
      <w:hyperlink w:anchor="_Toc1480" w:history="1">
        <w:r>
          <w:rPr>
            <w:rFonts w:ascii="仿宋" w:eastAsia="仿宋" w:hAnsi="仿宋" w:cs="仿宋" w:hint="eastAsia"/>
            <w:lang w:eastAsia="zh-CN"/>
          </w:rPr>
          <w:t>(一)、蔬菜及食用菌项目概况</w:t>
        </w:r>
        <w:r>
          <w:tab/>
        </w:r>
        <w:r>
          <w:fldChar w:fldCharType="begin"/>
        </w:r>
        <w:r>
          <w:instrText xml:space="preserve"> PAGEREF _Toc1480 \h </w:instrText>
        </w:r>
        <w:r>
          <w:fldChar w:fldCharType="separate"/>
        </w:r>
        <w:r>
          <w:t>18</w:t>
        </w:r>
        <w:r>
          <w:fldChar w:fldCharType="end"/>
        </w:r>
      </w:hyperlink>
    </w:p>
    <w:p>
      <w:pPr>
        <w:pStyle w:val="TOC2"/>
        <w:tabs>
          <w:tab w:val="right" w:leader="dot" w:pos="8306"/>
        </w:tabs>
      </w:pPr>
      <w:hyperlink w:anchor="_Toc1327" w:history="1">
        <w:r>
          <w:rPr>
            <w:rFonts w:ascii="仿宋" w:eastAsia="仿宋" w:hAnsi="仿宋" w:cs="仿宋" w:hint="eastAsia"/>
            <w:lang w:eastAsia="zh-CN"/>
          </w:rPr>
          <w:t>(二)、蔬菜及食用菌项目目标</w:t>
        </w:r>
        <w:r>
          <w:tab/>
        </w:r>
        <w:r>
          <w:fldChar w:fldCharType="begin"/>
        </w:r>
        <w:r>
          <w:instrText xml:space="preserve"> PAGEREF _Toc1327 \h </w:instrText>
        </w:r>
        <w:r>
          <w:fldChar w:fldCharType="separate"/>
        </w:r>
        <w:r>
          <w:t>20</w:t>
        </w:r>
        <w:r>
          <w:fldChar w:fldCharType="end"/>
        </w:r>
      </w:hyperlink>
    </w:p>
    <w:p>
      <w:pPr>
        <w:pStyle w:val="TOC2"/>
        <w:tabs>
          <w:tab w:val="right" w:leader="dot" w:pos="8306"/>
        </w:tabs>
      </w:pPr>
      <w:hyperlink w:anchor="_Toc4074" w:history="1">
        <w:r>
          <w:rPr>
            <w:rFonts w:ascii="仿宋" w:eastAsia="仿宋" w:hAnsi="仿宋" w:cs="仿宋" w:hint="eastAsia"/>
            <w:lang w:eastAsia="zh-CN"/>
          </w:rPr>
          <w:t>(三)、蔬菜及食用菌项目提出的理由</w:t>
        </w:r>
        <w:r>
          <w:tab/>
        </w:r>
        <w:r>
          <w:fldChar w:fldCharType="begin"/>
        </w:r>
        <w:r>
          <w:instrText xml:space="preserve"> PAGEREF _Toc4074 \h </w:instrText>
        </w:r>
        <w:r>
          <w:fldChar w:fldCharType="separate"/>
        </w:r>
        <w:r>
          <w:t>21</w:t>
        </w:r>
        <w:r>
          <w:fldChar w:fldCharType="end"/>
        </w:r>
      </w:hyperlink>
    </w:p>
    <w:p>
      <w:pPr>
        <w:pStyle w:val="TOC2"/>
        <w:tabs>
          <w:tab w:val="right" w:leader="dot" w:pos="8306"/>
        </w:tabs>
      </w:pPr>
      <w:hyperlink w:anchor="_Toc12053" w:history="1">
        <w:r>
          <w:rPr>
            <w:rFonts w:ascii="仿宋" w:eastAsia="仿宋" w:hAnsi="仿宋" w:cs="仿宋" w:hint="eastAsia"/>
            <w:lang w:eastAsia="zh-CN"/>
          </w:rPr>
          <w:t>(四)、蔬菜及食用菌项目意义</w:t>
        </w:r>
        <w:r>
          <w:tab/>
        </w:r>
        <w:r>
          <w:fldChar w:fldCharType="begin"/>
        </w:r>
        <w:r>
          <w:instrText xml:space="preserve"> PAGEREF _Toc12053 \h </w:instrText>
        </w:r>
        <w:r>
          <w:fldChar w:fldCharType="separate"/>
        </w:r>
        <w:r>
          <w:t>23</w:t>
        </w:r>
        <w:r>
          <w:fldChar w:fldCharType="end"/>
        </w:r>
      </w:hyperlink>
    </w:p>
    <w:p>
      <w:pPr>
        <w:pStyle w:val="TOC2"/>
        <w:tabs>
          <w:tab w:val="right" w:leader="dot" w:pos="8306"/>
        </w:tabs>
      </w:pPr>
      <w:hyperlink w:anchor="_Toc17644" w:history="1">
        <w:r>
          <w:rPr>
            <w:rFonts w:ascii="仿宋" w:eastAsia="仿宋" w:hAnsi="仿宋" w:cs="仿宋" w:hint="eastAsia"/>
            <w:lang w:eastAsia="zh-CN"/>
          </w:rPr>
          <w:t>(五)、蔬菜及食用菌项目背景</w:t>
        </w:r>
        <w:r>
          <w:tab/>
        </w:r>
        <w:r>
          <w:fldChar w:fldCharType="begin"/>
        </w:r>
        <w:r>
          <w:instrText xml:space="preserve"> PAGEREF _Toc17644 \h </w:instrText>
        </w:r>
        <w:r>
          <w:fldChar w:fldCharType="separate"/>
        </w:r>
        <w:r>
          <w:t>24</w:t>
        </w:r>
        <w:r>
          <w:fldChar w:fldCharType="end"/>
        </w:r>
      </w:hyperlink>
    </w:p>
    <w:p>
      <w:pPr>
        <w:pStyle w:val="TOC1"/>
        <w:tabs>
          <w:tab w:val="right" w:leader="dot" w:pos="8306"/>
        </w:tabs>
      </w:pPr>
      <w:hyperlink w:anchor="_Toc21777" w:history="1">
        <w:r>
          <w:rPr>
            <w:rFonts w:ascii="仿宋" w:eastAsia="仿宋" w:hAnsi="仿宋" w:cs="仿宋" w:hint="eastAsia"/>
            <w:lang w:eastAsia="zh-CN"/>
          </w:rPr>
          <w:t>七、蔬菜及食用菌项目环境影响分析</w:t>
        </w:r>
        <w:r>
          <w:tab/>
        </w:r>
        <w:r>
          <w:fldChar w:fldCharType="begin"/>
        </w:r>
        <w:r>
          <w:instrText xml:space="preserve"> PAGEREF _Toc21777 \h </w:instrText>
        </w:r>
        <w:r>
          <w:fldChar w:fldCharType="separate"/>
        </w:r>
        <w:r>
          <w:t>25</w:t>
        </w:r>
        <w:r>
          <w:fldChar w:fldCharType="end"/>
        </w:r>
      </w:hyperlink>
    </w:p>
    <w:p>
      <w:pPr>
        <w:pStyle w:val="TOC2"/>
        <w:tabs>
          <w:tab w:val="right" w:leader="dot" w:pos="8306"/>
        </w:tabs>
      </w:pPr>
      <w:hyperlink w:anchor="_Toc27794" w:history="1">
        <w:r>
          <w:rPr>
            <w:rFonts w:ascii="仿宋" w:eastAsia="仿宋" w:hAnsi="仿宋" w:cs="仿宋" w:hint="eastAsia"/>
            <w:lang w:eastAsia="zh-CN"/>
          </w:rPr>
          <w:t>(一)、建设区域环境质量现状</w:t>
        </w:r>
        <w:r>
          <w:tab/>
        </w:r>
        <w:r>
          <w:fldChar w:fldCharType="begin"/>
        </w:r>
        <w:r>
          <w:instrText xml:space="preserve"> PAGEREF _Toc27794 \h </w:instrText>
        </w:r>
        <w:r>
          <w:fldChar w:fldCharType="separate"/>
        </w:r>
        <w:r>
          <w:t>25</w:t>
        </w:r>
        <w:r>
          <w:fldChar w:fldCharType="end"/>
        </w:r>
      </w:hyperlink>
    </w:p>
    <w:p>
      <w:pPr>
        <w:pStyle w:val="TOC2"/>
        <w:tabs>
          <w:tab w:val="right" w:leader="dot" w:pos="8306"/>
        </w:tabs>
      </w:pPr>
      <w:hyperlink w:anchor="_Toc22382" w:history="1">
        <w:r>
          <w:rPr>
            <w:rFonts w:ascii="仿宋" w:eastAsia="仿宋" w:hAnsi="仿宋" w:cs="仿宋" w:hint="eastAsia"/>
            <w:lang w:eastAsia="zh-CN"/>
          </w:rPr>
          <w:t>(二)、建设期环境保护</w:t>
        </w:r>
        <w:r>
          <w:tab/>
        </w:r>
        <w:r>
          <w:fldChar w:fldCharType="begin"/>
        </w:r>
        <w:r>
          <w:instrText xml:space="preserve"> PAGEREF _Toc22382 \h </w:instrText>
        </w:r>
        <w:r>
          <w:fldChar w:fldCharType="separate"/>
        </w:r>
        <w:r>
          <w:t>26</w:t>
        </w:r>
        <w:r>
          <w:fldChar w:fldCharType="end"/>
        </w:r>
      </w:hyperlink>
    </w:p>
    <w:p>
      <w:pPr>
        <w:pStyle w:val="TOC2"/>
        <w:tabs>
          <w:tab w:val="right" w:leader="dot" w:pos="8306"/>
        </w:tabs>
      </w:pPr>
      <w:hyperlink w:anchor="_Toc10030" w:history="1">
        <w:r>
          <w:rPr>
            <w:rFonts w:ascii="仿宋" w:eastAsia="仿宋" w:hAnsi="仿宋" w:cs="仿宋" w:hint="eastAsia"/>
            <w:lang w:eastAsia="zh-CN"/>
          </w:rPr>
          <w:t>(三)、运营期环境保护</w:t>
        </w:r>
        <w:r>
          <w:tab/>
        </w:r>
        <w:r>
          <w:fldChar w:fldCharType="begin"/>
        </w:r>
        <w:r>
          <w:instrText xml:space="preserve"> PAGEREF _Toc10030 \h </w:instrText>
        </w:r>
        <w:r>
          <w:fldChar w:fldCharType="separate"/>
        </w:r>
        <w:r>
          <w:t>28</w:t>
        </w:r>
        <w:r>
          <w:fldChar w:fldCharType="end"/>
        </w:r>
      </w:hyperlink>
    </w:p>
    <w:p>
      <w:pPr>
        <w:pStyle w:val="TOC2"/>
        <w:tabs>
          <w:tab w:val="right" w:leader="dot" w:pos="8306"/>
        </w:tabs>
      </w:pPr>
      <w:hyperlink w:anchor="_Toc22944" w:history="1">
        <w:r>
          <w:rPr>
            <w:rFonts w:ascii="仿宋" w:eastAsia="仿宋" w:hAnsi="仿宋" w:cs="仿宋" w:hint="eastAsia"/>
            <w:lang w:eastAsia="zh-CN"/>
          </w:rPr>
          <w:t>(四)、蔬菜及食用菌项目建设对区域经济的影响</w:t>
        </w:r>
        <w:r>
          <w:tab/>
        </w:r>
        <w:r>
          <w:fldChar w:fldCharType="begin"/>
        </w:r>
        <w:r>
          <w:instrText xml:space="preserve"> PAGEREF _Toc22944 \h </w:instrText>
        </w:r>
        <w:r>
          <w:fldChar w:fldCharType="separate"/>
        </w:r>
        <w:r>
          <w:t>29</w:t>
        </w:r>
        <w:r>
          <w:fldChar w:fldCharType="end"/>
        </w:r>
      </w:hyperlink>
    </w:p>
    <w:p>
      <w:pPr>
        <w:pStyle w:val="TOC2"/>
        <w:tabs>
          <w:tab w:val="right" w:leader="dot" w:pos="8306"/>
        </w:tabs>
      </w:pPr>
      <w:hyperlink w:anchor="_Toc9511" w:history="1">
        <w:r>
          <w:rPr>
            <w:rFonts w:ascii="仿宋" w:eastAsia="仿宋" w:hAnsi="仿宋" w:cs="仿宋" w:hint="eastAsia"/>
            <w:lang w:eastAsia="zh-CN"/>
          </w:rPr>
          <w:t>(五)、废弃物处理</w:t>
        </w:r>
        <w:r>
          <w:tab/>
        </w:r>
        <w:r>
          <w:fldChar w:fldCharType="begin"/>
        </w:r>
        <w:r>
          <w:instrText xml:space="preserve"> PAGEREF _Toc9511 \h </w:instrText>
        </w:r>
        <w:r>
          <w:fldChar w:fldCharType="separate"/>
        </w:r>
        <w:r>
          <w:t>31</w:t>
        </w:r>
        <w:r>
          <w:fldChar w:fldCharType="end"/>
        </w:r>
      </w:hyperlink>
    </w:p>
    <w:p>
      <w:pPr>
        <w:pStyle w:val="TOC2"/>
        <w:tabs>
          <w:tab w:val="right" w:leader="dot" w:pos="8306"/>
        </w:tabs>
      </w:pPr>
      <w:hyperlink w:anchor="_Toc556" w:history="1">
        <w:r>
          <w:rPr>
            <w:rFonts w:ascii="仿宋" w:eastAsia="仿宋" w:hAnsi="仿宋" w:cs="仿宋" w:hint="eastAsia"/>
            <w:lang w:eastAsia="zh-CN"/>
          </w:rPr>
          <w:t>(六)、特殊环境影响分析</w:t>
        </w:r>
        <w:r>
          <w:tab/>
        </w:r>
        <w:r>
          <w:fldChar w:fldCharType="begin"/>
        </w:r>
        <w:r>
          <w:instrText xml:space="preserve"> PAGEREF _Toc556 \h </w:instrText>
        </w:r>
        <w:r>
          <w:fldChar w:fldCharType="separate"/>
        </w:r>
        <w:r>
          <w:t>32</w:t>
        </w:r>
        <w:r>
          <w:fldChar w:fldCharType="end"/>
        </w:r>
      </w:hyperlink>
    </w:p>
    <w:p>
      <w:pPr>
        <w:pStyle w:val="TOC2"/>
        <w:tabs>
          <w:tab w:val="right" w:leader="dot" w:pos="8306"/>
        </w:tabs>
      </w:pPr>
      <w:hyperlink w:anchor="_Toc13245" w:history="1">
        <w:r>
          <w:rPr>
            <w:rFonts w:ascii="仿宋" w:eastAsia="仿宋" w:hAnsi="仿宋" w:cs="仿宋" w:hint="eastAsia"/>
            <w:lang w:eastAsia="zh-CN"/>
          </w:rPr>
          <w:t>(七)、清洁生产</w:t>
        </w:r>
        <w:r>
          <w:tab/>
        </w:r>
        <w:r>
          <w:fldChar w:fldCharType="begin"/>
        </w:r>
        <w:r>
          <w:instrText xml:space="preserve"> PAGEREF _Toc13245 \h </w:instrText>
        </w:r>
        <w:r>
          <w:fldChar w:fldCharType="separate"/>
        </w:r>
        <w:r>
          <w:t>33</w:t>
        </w:r>
        <w:r>
          <w:fldChar w:fldCharType="end"/>
        </w:r>
      </w:hyperlink>
    </w:p>
    <w:p>
      <w:pPr>
        <w:pStyle w:val="TOC2"/>
        <w:tabs>
          <w:tab w:val="right" w:leader="dot" w:pos="8306"/>
        </w:tabs>
      </w:pPr>
      <w:hyperlink w:anchor="_Toc28381" w:history="1">
        <w:r>
          <w:rPr>
            <w:rFonts w:ascii="仿宋" w:eastAsia="仿宋" w:hAnsi="仿宋" w:cs="仿宋" w:hint="eastAsia"/>
            <w:lang w:eastAsia="zh-CN"/>
          </w:rPr>
          <w:t>(八)、环境保护综合评价</w:t>
        </w:r>
        <w:r>
          <w:tab/>
        </w:r>
        <w:r>
          <w:fldChar w:fldCharType="begin"/>
        </w:r>
        <w:r>
          <w:instrText xml:space="preserve"> PAGEREF _Toc28381 \h </w:instrText>
        </w:r>
        <w:r>
          <w:fldChar w:fldCharType="separate"/>
        </w:r>
        <w:r>
          <w:t>34</w:t>
        </w:r>
        <w:r>
          <w:fldChar w:fldCharType="end"/>
        </w:r>
      </w:hyperlink>
    </w:p>
    <w:p>
      <w:pPr>
        <w:pStyle w:val="TOC1"/>
        <w:tabs>
          <w:tab w:val="right" w:leader="dot" w:pos="8306"/>
        </w:tabs>
      </w:pPr>
      <w:hyperlink w:anchor="_Toc4339" w:history="1">
        <w:r>
          <w:rPr>
            <w:rFonts w:ascii="仿宋" w:eastAsia="仿宋" w:hAnsi="仿宋" w:cs="仿宋" w:hint="eastAsia"/>
            <w:lang w:eastAsia="zh-CN"/>
          </w:rPr>
          <w:t>八、蔬菜及食用菌项目经营效益</w:t>
        </w:r>
        <w:r>
          <w:tab/>
        </w:r>
        <w:r>
          <w:fldChar w:fldCharType="begin"/>
        </w:r>
        <w:r>
          <w:instrText xml:space="preserve"> PAGEREF _Toc4339 \h </w:instrText>
        </w:r>
        <w:r>
          <w:fldChar w:fldCharType="separate"/>
        </w:r>
        <w:r>
          <w:t>36</w:t>
        </w:r>
        <w:r>
          <w:fldChar w:fldCharType="end"/>
        </w:r>
      </w:hyperlink>
    </w:p>
    <w:p>
      <w:pPr>
        <w:pStyle w:val="TOC2"/>
        <w:tabs>
          <w:tab w:val="right" w:leader="dot" w:pos="8306"/>
        </w:tabs>
      </w:pPr>
      <w:hyperlink w:anchor="_Toc10116" w:history="1">
        <w:r>
          <w:rPr>
            <w:rFonts w:ascii="仿宋" w:eastAsia="仿宋" w:hAnsi="仿宋" w:cs="仿宋" w:hint="eastAsia"/>
            <w:lang w:eastAsia="zh-CN"/>
          </w:rPr>
          <w:t>(一)、经济评价财务测算</w:t>
        </w:r>
        <w:r>
          <w:tab/>
        </w:r>
        <w:r>
          <w:fldChar w:fldCharType="begin"/>
        </w:r>
        <w:r>
          <w:instrText xml:space="preserve"> PAGEREF _Toc10116 \h </w:instrText>
        </w:r>
        <w:r>
          <w:fldChar w:fldCharType="separate"/>
        </w:r>
        <w:r>
          <w:t>36</w:t>
        </w:r>
        <w:r>
          <w:fldChar w:fldCharType="end"/>
        </w:r>
      </w:hyperlink>
    </w:p>
    <w:p>
      <w:pPr>
        <w:pStyle w:val="TOC2"/>
        <w:tabs>
          <w:tab w:val="right" w:leader="dot" w:pos="8306"/>
        </w:tabs>
      </w:pPr>
      <w:hyperlink w:anchor="_Toc18372" w:history="1">
        <w:r>
          <w:rPr>
            <w:rFonts w:ascii="仿宋" w:eastAsia="仿宋" w:hAnsi="仿宋" w:cs="仿宋" w:hint="eastAsia"/>
            <w:lang w:eastAsia="zh-CN"/>
          </w:rPr>
          <w:t>(二)、蔬菜及食用菌项目盈利能力分析</w:t>
        </w:r>
        <w:r>
          <w:tab/>
        </w:r>
        <w:r>
          <w:fldChar w:fldCharType="begin"/>
        </w:r>
        <w:r>
          <w:instrText xml:space="preserve"> PAGEREF _Toc18372 \h </w:instrText>
        </w:r>
        <w:r>
          <w:fldChar w:fldCharType="separate"/>
        </w:r>
        <w:r>
          <w:t>37</w:t>
        </w:r>
        <w:r>
          <w:fldChar w:fldCharType="end"/>
        </w:r>
      </w:hyperlink>
    </w:p>
    <w:p>
      <w:pPr>
        <w:pStyle w:val="TOC1"/>
        <w:tabs>
          <w:tab w:val="right" w:leader="dot" w:pos="8306"/>
        </w:tabs>
      </w:pPr>
      <w:hyperlink w:anchor="_Toc27609" w:history="1">
        <w:r>
          <w:rPr>
            <w:rFonts w:ascii="仿宋" w:eastAsia="仿宋" w:hAnsi="仿宋" w:cs="仿宋" w:hint="eastAsia"/>
            <w:lang w:eastAsia="zh-CN"/>
          </w:rPr>
          <w:t>九、蔬菜及食用菌项目技术管理</w:t>
        </w:r>
        <w:r>
          <w:tab/>
        </w:r>
        <w:r>
          <w:fldChar w:fldCharType="begin"/>
        </w:r>
        <w:r>
          <w:instrText xml:space="preserve"> PAGEREF _Toc27609 \h </w:instrText>
        </w:r>
        <w:r>
          <w:fldChar w:fldCharType="separate"/>
        </w:r>
        <w:r>
          <w:t>38</w:t>
        </w:r>
        <w:r>
          <w:fldChar w:fldCharType="end"/>
        </w:r>
      </w:hyperlink>
    </w:p>
    <w:p>
      <w:pPr>
        <w:pStyle w:val="TOC2"/>
        <w:tabs>
          <w:tab w:val="right" w:leader="dot" w:pos="8306"/>
        </w:tabs>
      </w:pPr>
      <w:hyperlink w:anchor="_Toc7953" w:history="1">
        <w:r>
          <w:rPr>
            <w:rFonts w:ascii="仿宋" w:eastAsia="仿宋" w:hAnsi="仿宋" w:cs="仿宋" w:hint="eastAsia"/>
            <w:lang w:eastAsia="zh-CN"/>
          </w:rPr>
          <w:t>(一)、技术方案选用方向</w:t>
        </w:r>
        <w:r>
          <w:tab/>
        </w:r>
        <w:r>
          <w:fldChar w:fldCharType="begin"/>
        </w:r>
        <w:r>
          <w:instrText xml:space="preserve"> PAGEREF _Toc7953 \h </w:instrText>
        </w:r>
        <w:r>
          <w:fldChar w:fldCharType="separate"/>
        </w:r>
        <w:r>
          <w:t>38</w:t>
        </w:r>
        <w:r>
          <w:fldChar w:fldCharType="end"/>
        </w:r>
      </w:hyperlink>
    </w:p>
    <w:p>
      <w:pPr>
        <w:pStyle w:val="TOC2"/>
        <w:tabs>
          <w:tab w:val="right" w:leader="dot" w:pos="8306"/>
        </w:tabs>
      </w:pPr>
      <w:hyperlink w:anchor="_Toc23856" w:history="1">
        <w:r>
          <w:rPr>
            <w:rFonts w:ascii="仿宋" w:eastAsia="仿宋" w:hAnsi="仿宋" w:cs="仿宋" w:hint="eastAsia"/>
            <w:lang w:eastAsia="zh-CN"/>
          </w:rPr>
          <w:t>(二)、工艺技术方案选用原则</w:t>
        </w:r>
        <w:r>
          <w:tab/>
        </w:r>
        <w:r>
          <w:fldChar w:fldCharType="begin"/>
        </w:r>
        <w:r>
          <w:instrText xml:space="preserve"> PAGEREF _Toc23856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1" w:history="1">
        <w:r>
          <w:rPr>
            <w:rFonts w:ascii="仿宋" w:eastAsia="仿宋" w:hAnsi="仿宋" w:cs="仿宋" w:hint="eastAsia"/>
            <w:lang w:eastAsia="zh-CN"/>
          </w:rPr>
          <w:t>(三)、工艺技术方案要求</w:t>
        </w:r>
        <w:r>
          <w:tab/>
        </w:r>
        <w:r>
          <w:fldChar w:fldCharType="begin"/>
        </w:r>
        <w:r>
          <w:instrText xml:space="preserve"> PAGEREF _Toc14571 \h </w:instrText>
        </w:r>
        <w:r>
          <w:fldChar w:fldCharType="separate"/>
        </w:r>
        <w:r>
          <w:t>42</w:t>
        </w:r>
        <w:r>
          <w:fldChar w:fldCharType="end"/>
        </w:r>
      </w:hyperlink>
    </w:p>
    <w:p>
      <w:pPr>
        <w:pStyle w:val="TOC1"/>
        <w:tabs>
          <w:tab w:val="right" w:leader="dot" w:pos="8306"/>
        </w:tabs>
      </w:pPr>
      <w:hyperlink w:anchor="_Toc19239" w:history="1">
        <w:r>
          <w:rPr>
            <w:rFonts w:ascii="仿宋" w:eastAsia="仿宋" w:hAnsi="仿宋" w:cs="仿宋" w:hint="eastAsia"/>
            <w:lang w:eastAsia="zh-CN"/>
          </w:rPr>
          <w:t>十、蔬菜及食用菌项目投资规划</w:t>
        </w:r>
        <w:r>
          <w:tab/>
        </w:r>
        <w:r>
          <w:fldChar w:fldCharType="begin"/>
        </w:r>
        <w:r>
          <w:instrText xml:space="preserve"> PAGEREF _Toc19239 \h </w:instrText>
        </w:r>
        <w:r>
          <w:fldChar w:fldCharType="separate"/>
        </w:r>
        <w:r>
          <w:t>44</w:t>
        </w:r>
        <w:r>
          <w:fldChar w:fldCharType="end"/>
        </w:r>
      </w:hyperlink>
    </w:p>
    <w:p>
      <w:pPr>
        <w:pStyle w:val="TOC2"/>
        <w:tabs>
          <w:tab w:val="right" w:leader="dot" w:pos="8306"/>
        </w:tabs>
      </w:pPr>
      <w:hyperlink w:anchor="_Toc11546" w:history="1">
        <w:r>
          <w:rPr>
            <w:rFonts w:ascii="仿宋" w:eastAsia="仿宋" w:hAnsi="仿宋" w:cs="仿宋" w:hint="eastAsia"/>
            <w:lang w:eastAsia="zh-CN"/>
          </w:rPr>
          <w:t>(一)、蔬菜及食用菌项目总投资估算</w:t>
        </w:r>
        <w:r>
          <w:tab/>
        </w:r>
        <w:r>
          <w:fldChar w:fldCharType="begin"/>
        </w:r>
        <w:r>
          <w:instrText xml:space="preserve"> PAGEREF _Toc11546 \h </w:instrText>
        </w:r>
        <w:r>
          <w:fldChar w:fldCharType="separate"/>
        </w:r>
        <w:r>
          <w:t>44</w:t>
        </w:r>
        <w:r>
          <w:fldChar w:fldCharType="end"/>
        </w:r>
      </w:hyperlink>
    </w:p>
    <w:p>
      <w:pPr>
        <w:pStyle w:val="TOC2"/>
        <w:tabs>
          <w:tab w:val="right" w:leader="dot" w:pos="8306"/>
        </w:tabs>
      </w:pPr>
      <w:hyperlink w:anchor="_Toc25210" w:history="1">
        <w:r>
          <w:rPr>
            <w:rFonts w:ascii="仿宋" w:eastAsia="仿宋" w:hAnsi="仿宋" w:cs="仿宋" w:hint="eastAsia"/>
            <w:lang w:eastAsia="zh-CN"/>
          </w:rPr>
          <w:t>(二)、资金筹措</w:t>
        </w:r>
        <w:r>
          <w:tab/>
        </w:r>
        <w:r>
          <w:fldChar w:fldCharType="begin"/>
        </w:r>
        <w:r>
          <w:instrText xml:space="preserve"> PAGEREF _Toc25210 \h </w:instrText>
        </w:r>
        <w:r>
          <w:fldChar w:fldCharType="separate"/>
        </w:r>
        <w:r>
          <w:t>45</w:t>
        </w:r>
        <w:r>
          <w:fldChar w:fldCharType="end"/>
        </w:r>
      </w:hyperlink>
    </w:p>
    <w:p>
      <w:pPr>
        <w:pStyle w:val="TOC1"/>
        <w:tabs>
          <w:tab w:val="right" w:leader="dot" w:pos="8306"/>
        </w:tabs>
      </w:pPr>
      <w:hyperlink w:anchor="_Toc288" w:history="1">
        <w:r>
          <w:rPr>
            <w:rFonts w:ascii="仿宋" w:eastAsia="仿宋" w:hAnsi="仿宋" w:cs="仿宋" w:hint="eastAsia"/>
            <w:lang w:eastAsia="zh-CN"/>
          </w:rPr>
          <w:t>十一、蔬菜及食用菌项目财务管理</w:t>
        </w:r>
        <w:r>
          <w:tab/>
        </w:r>
        <w:r>
          <w:fldChar w:fldCharType="begin"/>
        </w:r>
        <w:r>
          <w:instrText xml:space="preserve"> PAGEREF _Toc288 \h </w:instrText>
        </w:r>
        <w:r>
          <w:fldChar w:fldCharType="separate"/>
        </w:r>
        <w:r>
          <w:t>46</w:t>
        </w:r>
        <w:r>
          <w:fldChar w:fldCharType="end"/>
        </w:r>
      </w:hyperlink>
    </w:p>
    <w:p>
      <w:pPr>
        <w:pStyle w:val="TOC2"/>
        <w:tabs>
          <w:tab w:val="right" w:leader="dot" w:pos="8306"/>
        </w:tabs>
      </w:pPr>
      <w:hyperlink w:anchor="_Toc14225" w:history="1">
        <w:r>
          <w:rPr>
            <w:rFonts w:ascii="仿宋" w:eastAsia="仿宋" w:hAnsi="仿宋" w:cs="仿宋" w:hint="eastAsia"/>
            <w:lang w:eastAsia="zh-CN"/>
          </w:rPr>
          <w:t>(一)、资金需求大</w:t>
        </w:r>
        <w:r>
          <w:tab/>
        </w:r>
        <w:r>
          <w:fldChar w:fldCharType="begin"/>
        </w:r>
        <w:r>
          <w:instrText xml:space="preserve"> PAGEREF _Toc14225 \h </w:instrText>
        </w:r>
        <w:r>
          <w:fldChar w:fldCharType="separate"/>
        </w:r>
        <w:r>
          <w:t>46</w:t>
        </w:r>
        <w:r>
          <w:fldChar w:fldCharType="end"/>
        </w:r>
      </w:hyperlink>
    </w:p>
    <w:p>
      <w:pPr>
        <w:pStyle w:val="TOC2"/>
        <w:tabs>
          <w:tab w:val="right" w:leader="dot" w:pos="8306"/>
        </w:tabs>
      </w:pPr>
      <w:hyperlink w:anchor="_Toc12546" w:history="1">
        <w:r>
          <w:rPr>
            <w:rFonts w:ascii="仿宋" w:eastAsia="仿宋" w:hAnsi="仿宋" w:cs="仿宋" w:hint="eastAsia"/>
            <w:lang w:eastAsia="zh-CN"/>
          </w:rPr>
          <w:t>(二)、研发周期长</w:t>
        </w:r>
        <w:r>
          <w:tab/>
        </w:r>
        <w:r>
          <w:fldChar w:fldCharType="begin"/>
        </w:r>
        <w:r>
          <w:instrText xml:space="preserve"> PAGEREF _Toc12546 \h </w:instrText>
        </w:r>
        <w:r>
          <w:fldChar w:fldCharType="separate"/>
        </w:r>
        <w:r>
          <w:t>47</w:t>
        </w:r>
        <w:r>
          <w:fldChar w:fldCharType="end"/>
        </w:r>
      </w:hyperlink>
    </w:p>
    <w:p>
      <w:pPr>
        <w:pStyle w:val="TOC2"/>
        <w:tabs>
          <w:tab w:val="right" w:leader="dot" w:pos="8306"/>
        </w:tabs>
      </w:pPr>
      <w:hyperlink w:anchor="_Toc12950" w:history="1">
        <w:r>
          <w:rPr>
            <w:rFonts w:ascii="仿宋" w:eastAsia="仿宋" w:hAnsi="仿宋" w:cs="仿宋" w:hint="eastAsia"/>
            <w:lang w:eastAsia="zh-CN"/>
          </w:rPr>
          <w:t>(三)、市场风险大</w:t>
        </w:r>
        <w:r>
          <w:tab/>
        </w:r>
        <w:r>
          <w:fldChar w:fldCharType="begin"/>
        </w:r>
        <w:r>
          <w:instrText xml:space="preserve"> PAGEREF _Toc12950 \h </w:instrText>
        </w:r>
        <w:r>
          <w:fldChar w:fldCharType="separate"/>
        </w:r>
        <w:r>
          <w:t>48</w:t>
        </w:r>
        <w:r>
          <w:fldChar w:fldCharType="end"/>
        </w:r>
      </w:hyperlink>
    </w:p>
    <w:p>
      <w:pPr>
        <w:pStyle w:val="TOC2"/>
        <w:tabs>
          <w:tab w:val="right" w:leader="dot" w:pos="8306"/>
        </w:tabs>
      </w:pPr>
      <w:hyperlink w:anchor="_Toc22423" w:history="1">
        <w:r>
          <w:rPr>
            <w:rFonts w:ascii="仿宋" w:eastAsia="仿宋" w:hAnsi="仿宋" w:cs="仿宋" w:hint="eastAsia"/>
            <w:lang w:eastAsia="zh-CN"/>
          </w:rPr>
          <w:t>(四)、利润率高</w:t>
        </w:r>
        <w:r>
          <w:tab/>
        </w:r>
        <w:r>
          <w:fldChar w:fldCharType="begin"/>
        </w:r>
        <w:r>
          <w:instrText xml:space="preserve"> PAGEREF _Toc22423 \h </w:instrText>
        </w:r>
        <w:r>
          <w:fldChar w:fldCharType="separate"/>
        </w:r>
        <w:r>
          <w:t>51</w:t>
        </w:r>
        <w:r>
          <w:fldChar w:fldCharType="end"/>
        </w:r>
      </w:hyperlink>
    </w:p>
    <w:p>
      <w:pPr>
        <w:pStyle w:val="TOC1"/>
        <w:tabs>
          <w:tab w:val="right" w:leader="dot" w:pos="8306"/>
        </w:tabs>
      </w:pPr>
      <w:hyperlink w:anchor="_Toc20746" w:history="1">
        <w:r>
          <w:rPr>
            <w:rFonts w:ascii="仿宋" w:eastAsia="仿宋" w:hAnsi="仿宋" w:cs="仿宋" w:hint="eastAsia"/>
            <w:lang w:eastAsia="zh-CN"/>
          </w:rPr>
          <w:t>十二、蔬菜及食用菌项目风险管理</w:t>
        </w:r>
        <w:r>
          <w:tab/>
        </w:r>
        <w:r>
          <w:fldChar w:fldCharType="begin"/>
        </w:r>
        <w:r>
          <w:instrText xml:space="preserve"> PAGEREF _Toc20746 \h </w:instrText>
        </w:r>
        <w:r>
          <w:fldChar w:fldCharType="separate"/>
        </w:r>
        <w:r>
          <w:t>53</w:t>
        </w:r>
        <w:r>
          <w:fldChar w:fldCharType="end"/>
        </w:r>
      </w:hyperlink>
    </w:p>
    <w:p>
      <w:pPr>
        <w:pStyle w:val="TOC2"/>
        <w:tabs>
          <w:tab w:val="right" w:leader="dot" w:pos="8306"/>
        </w:tabs>
      </w:pPr>
      <w:hyperlink w:anchor="_Toc14908" w:history="1">
        <w:r>
          <w:rPr>
            <w:rFonts w:ascii="仿宋" w:eastAsia="仿宋" w:hAnsi="仿宋" w:cs="仿宋" w:hint="eastAsia"/>
            <w:lang w:eastAsia="zh-CN"/>
          </w:rPr>
          <w:t>(一)、风险识别与评估</w:t>
        </w:r>
        <w:r>
          <w:tab/>
        </w:r>
        <w:r>
          <w:fldChar w:fldCharType="begin"/>
        </w:r>
        <w:r>
          <w:instrText xml:space="preserve"> PAGEREF _Toc14908 \h </w:instrText>
        </w:r>
        <w:r>
          <w:fldChar w:fldCharType="separate"/>
        </w:r>
        <w:r>
          <w:t>53</w:t>
        </w:r>
        <w:r>
          <w:fldChar w:fldCharType="end"/>
        </w:r>
      </w:hyperlink>
    </w:p>
    <w:p>
      <w:pPr>
        <w:pStyle w:val="TOC2"/>
        <w:tabs>
          <w:tab w:val="right" w:leader="dot" w:pos="8306"/>
        </w:tabs>
      </w:pPr>
      <w:hyperlink w:anchor="_Toc4404" w:history="1">
        <w:r>
          <w:rPr>
            <w:rFonts w:ascii="仿宋" w:eastAsia="仿宋" w:hAnsi="仿宋" w:cs="仿宋" w:hint="eastAsia"/>
            <w:lang w:eastAsia="zh-CN"/>
          </w:rPr>
          <w:t>(二)、风险应对策略</w:t>
        </w:r>
        <w:r>
          <w:tab/>
        </w:r>
        <w:r>
          <w:fldChar w:fldCharType="begin"/>
        </w:r>
        <w:r>
          <w:instrText xml:space="preserve"> PAGEREF _Toc4404 \h </w:instrText>
        </w:r>
        <w:r>
          <w:fldChar w:fldCharType="separate"/>
        </w:r>
        <w:r>
          <w:t>54</w:t>
        </w:r>
        <w:r>
          <w:fldChar w:fldCharType="end"/>
        </w:r>
      </w:hyperlink>
    </w:p>
    <w:p>
      <w:pPr>
        <w:pStyle w:val="TOC2"/>
        <w:tabs>
          <w:tab w:val="right" w:leader="dot" w:pos="8306"/>
        </w:tabs>
      </w:pPr>
      <w:hyperlink w:anchor="_Toc23311" w:history="1">
        <w:r>
          <w:rPr>
            <w:rFonts w:ascii="仿宋" w:eastAsia="仿宋" w:hAnsi="仿宋" w:cs="仿宋" w:hint="eastAsia"/>
            <w:lang w:eastAsia="zh-CN"/>
          </w:rPr>
          <w:t>(三)、风险监控与控制</w:t>
        </w:r>
        <w:r>
          <w:tab/>
        </w:r>
        <w:r>
          <w:fldChar w:fldCharType="begin"/>
        </w:r>
        <w:r>
          <w:instrText xml:space="preserve"> PAGEREF _Toc23311 \h </w:instrText>
        </w:r>
        <w:r>
          <w:fldChar w:fldCharType="separate"/>
        </w:r>
        <w:r>
          <w:t>56</w:t>
        </w:r>
        <w:r>
          <w:fldChar w:fldCharType="end"/>
        </w:r>
      </w:hyperlink>
    </w:p>
    <w:p>
      <w:pPr>
        <w:pStyle w:val="TOC1"/>
        <w:tabs>
          <w:tab w:val="right" w:leader="dot" w:pos="8306"/>
        </w:tabs>
      </w:pPr>
      <w:hyperlink w:anchor="_Toc15844" w:history="1">
        <w:r>
          <w:rPr>
            <w:rFonts w:ascii="仿宋" w:eastAsia="仿宋" w:hAnsi="仿宋" w:cs="仿宋" w:hint="eastAsia"/>
            <w:lang w:eastAsia="zh-CN"/>
          </w:rPr>
          <w:t>十三、蔬菜及食用菌项目治理与监督</w:t>
        </w:r>
        <w:r>
          <w:tab/>
        </w:r>
        <w:r>
          <w:fldChar w:fldCharType="begin"/>
        </w:r>
        <w:r>
          <w:instrText xml:space="preserve"> PAGEREF _Toc15844 \h </w:instrText>
        </w:r>
        <w:r>
          <w:fldChar w:fldCharType="separate"/>
        </w:r>
        <w:r>
          <w:t>57</w:t>
        </w:r>
        <w:r>
          <w:fldChar w:fldCharType="end"/>
        </w:r>
      </w:hyperlink>
    </w:p>
    <w:p>
      <w:pPr>
        <w:pStyle w:val="TOC2"/>
        <w:tabs>
          <w:tab w:val="right" w:leader="dot" w:pos="8306"/>
        </w:tabs>
      </w:pPr>
      <w:hyperlink w:anchor="_Toc3621" w:history="1">
        <w:r>
          <w:rPr>
            <w:rFonts w:ascii="仿宋" w:eastAsia="仿宋" w:hAnsi="仿宋" w:cs="仿宋" w:hint="eastAsia"/>
            <w:lang w:eastAsia="zh-CN"/>
          </w:rPr>
          <w:t>(一)、蔬菜及食用菌项目治理结构</w:t>
        </w:r>
        <w:r>
          <w:tab/>
        </w:r>
        <w:r>
          <w:fldChar w:fldCharType="begin"/>
        </w:r>
        <w:r>
          <w:instrText xml:space="preserve"> PAGEREF _Toc3621 \h </w:instrText>
        </w:r>
        <w:r>
          <w:fldChar w:fldCharType="separate"/>
        </w:r>
        <w:r>
          <w:t>57</w:t>
        </w:r>
        <w:r>
          <w:fldChar w:fldCharType="end"/>
        </w:r>
      </w:hyperlink>
    </w:p>
    <w:p>
      <w:pPr>
        <w:pStyle w:val="TOC2"/>
        <w:tabs>
          <w:tab w:val="right" w:leader="dot" w:pos="8306"/>
        </w:tabs>
      </w:pPr>
      <w:hyperlink w:anchor="_Toc17750" w:history="1">
        <w:r>
          <w:rPr>
            <w:rFonts w:ascii="仿宋" w:eastAsia="仿宋" w:hAnsi="仿宋" w:cs="仿宋" w:hint="eastAsia"/>
            <w:lang w:eastAsia="zh-CN"/>
          </w:rPr>
          <w:t>(二)、监督与审计</w:t>
        </w:r>
        <w:r>
          <w:tab/>
        </w:r>
        <w:r>
          <w:fldChar w:fldCharType="begin"/>
        </w:r>
        <w:r>
          <w:instrText xml:space="preserve"> PAGEREF _Toc17750 \h </w:instrText>
        </w:r>
        <w:r>
          <w:fldChar w:fldCharType="separate"/>
        </w:r>
        <w:r>
          <w:t>59</w:t>
        </w:r>
        <w:r>
          <w:fldChar w:fldCharType="end"/>
        </w:r>
      </w:hyperlink>
    </w:p>
    <w:p>
      <w:pPr>
        <w:pStyle w:val="TOC1"/>
        <w:tabs>
          <w:tab w:val="right" w:leader="dot" w:pos="8306"/>
        </w:tabs>
      </w:pPr>
      <w:hyperlink w:anchor="_Toc12632" w:history="1">
        <w:r>
          <w:rPr>
            <w:rFonts w:ascii="仿宋" w:eastAsia="仿宋" w:hAnsi="仿宋" w:cs="仿宋" w:hint="eastAsia"/>
            <w:lang w:eastAsia="zh-CN"/>
          </w:rPr>
          <w:t>十四、营销与推广策略</w:t>
        </w:r>
        <w:r>
          <w:tab/>
        </w:r>
        <w:r>
          <w:fldChar w:fldCharType="begin"/>
        </w:r>
        <w:r>
          <w:instrText xml:space="preserve"> PAGEREF _Toc12632 \h </w:instrText>
        </w:r>
        <w:r>
          <w:fldChar w:fldCharType="separate"/>
        </w:r>
        <w:r>
          <w:t>60</w:t>
        </w:r>
        <w:r>
          <w:fldChar w:fldCharType="end"/>
        </w:r>
      </w:hyperlink>
    </w:p>
    <w:p>
      <w:pPr>
        <w:pStyle w:val="TOC2"/>
        <w:tabs>
          <w:tab w:val="right" w:leader="dot" w:pos="8306"/>
        </w:tabs>
      </w:pPr>
      <w:hyperlink w:anchor="_Toc23619" w:history="1">
        <w:r>
          <w:rPr>
            <w:rFonts w:ascii="仿宋" w:eastAsia="仿宋" w:hAnsi="仿宋" w:cs="仿宋" w:hint="eastAsia"/>
            <w:lang w:eastAsia="zh-CN"/>
          </w:rPr>
          <w:t>(一)、产品/服务定位与特点</w:t>
        </w:r>
        <w:r>
          <w:tab/>
        </w:r>
        <w:r>
          <w:fldChar w:fldCharType="begin"/>
        </w:r>
        <w:r>
          <w:instrText xml:space="preserve"> PAGEREF _Toc23619 \h </w:instrText>
        </w:r>
        <w:r>
          <w:fldChar w:fldCharType="separate"/>
        </w:r>
        <w:r>
          <w:t>60</w:t>
        </w:r>
        <w:r>
          <w:fldChar w:fldCharType="end"/>
        </w:r>
      </w:hyperlink>
    </w:p>
    <w:p>
      <w:pPr>
        <w:pStyle w:val="TOC2"/>
        <w:tabs>
          <w:tab w:val="right" w:leader="dot" w:pos="8306"/>
        </w:tabs>
      </w:pPr>
      <w:hyperlink w:anchor="_Toc25503" w:history="1">
        <w:r>
          <w:rPr>
            <w:rFonts w:ascii="仿宋" w:eastAsia="仿宋" w:hAnsi="仿宋" w:cs="仿宋" w:hint="eastAsia"/>
            <w:lang w:eastAsia="zh-CN"/>
          </w:rPr>
          <w:t>(二)、市场定位与竞争分析</w:t>
        </w:r>
        <w:r>
          <w:tab/>
        </w:r>
        <w:r>
          <w:fldChar w:fldCharType="begin"/>
        </w:r>
        <w:r>
          <w:instrText xml:space="preserve"> PAGEREF _Toc25503 \h </w:instrText>
        </w:r>
        <w:r>
          <w:fldChar w:fldCharType="separate"/>
        </w:r>
        <w:r>
          <w:t>61</w:t>
        </w:r>
        <w:r>
          <w:fldChar w:fldCharType="end"/>
        </w:r>
      </w:hyperlink>
    </w:p>
    <w:p>
      <w:pPr>
        <w:pStyle w:val="TOC2"/>
        <w:tabs>
          <w:tab w:val="right" w:leader="dot" w:pos="8306"/>
        </w:tabs>
      </w:pPr>
      <w:hyperlink w:anchor="_Toc30303" w:history="1">
        <w:r>
          <w:rPr>
            <w:rFonts w:ascii="仿宋" w:eastAsia="仿宋" w:hAnsi="仿宋" w:cs="仿宋" w:hint="eastAsia"/>
            <w:lang w:eastAsia="zh-CN"/>
          </w:rPr>
          <w:t>(三)、营销渠道与策略</w:t>
        </w:r>
        <w:r>
          <w:tab/>
        </w:r>
        <w:r>
          <w:fldChar w:fldCharType="begin"/>
        </w:r>
        <w:r>
          <w:instrText xml:space="preserve"> PAGEREF _Toc30303 \h </w:instrText>
        </w:r>
        <w:r>
          <w:fldChar w:fldCharType="separate"/>
        </w:r>
        <w:r>
          <w:t>63</w:t>
        </w:r>
        <w:r>
          <w:fldChar w:fldCharType="end"/>
        </w:r>
      </w:hyperlink>
    </w:p>
    <w:p>
      <w:pPr>
        <w:pStyle w:val="TOC2"/>
        <w:tabs>
          <w:tab w:val="right" w:leader="dot" w:pos="8306"/>
        </w:tabs>
      </w:pPr>
      <w:hyperlink w:anchor="_Toc16402" w:history="1">
        <w:r>
          <w:rPr>
            <w:rFonts w:ascii="仿宋" w:eastAsia="仿宋" w:hAnsi="仿宋" w:cs="仿宋" w:hint="eastAsia"/>
            <w:lang w:eastAsia="zh-CN"/>
          </w:rPr>
          <w:t>(四)、推广与宣传活动</w:t>
        </w:r>
        <w:r>
          <w:tab/>
        </w:r>
        <w:r>
          <w:fldChar w:fldCharType="begin"/>
        </w:r>
        <w:r>
          <w:instrText xml:space="preserve"> PAGEREF _Toc16402 \h </w:instrText>
        </w:r>
        <w:r>
          <w:fldChar w:fldCharType="separate"/>
        </w:r>
        <w:r>
          <w:t>64</w:t>
        </w:r>
        <w:r>
          <w:fldChar w:fldCharType="end"/>
        </w:r>
      </w:hyperlink>
    </w:p>
    <w:p>
      <w:pPr>
        <w:pStyle w:val="TOC1"/>
        <w:tabs>
          <w:tab w:val="right" w:leader="dot" w:pos="8306"/>
        </w:tabs>
      </w:pPr>
      <w:hyperlink w:anchor="_Toc10194" w:history="1">
        <w:r>
          <w:rPr>
            <w:rFonts w:ascii="仿宋" w:eastAsia="仿宋" w:hAnsi="仿宋" w:cs="仿宋" w:hint="eastAsia"/>
            <w:lang w:eastAsia="zh-CN"/>
          </w:rPr>
          <w:t>十五、蔬菜及食用菌项目实施保障措施</w:t>
        </w:r>
        <w:r>
          <w:tab/>
        </w:r>
        <w:r>
          <w:fldChar w:fldCharType="begin"/>
        </w:r>
        <w:r>
          <w:instrText xml:space="preserve"> PAGEREF _Toc10194 \h </w:instrText>
        </w:r>
        <w:r>
          <w:fldChar w:fldCharType="separate"/>
        </w:r>
        <w:r>
          <w:t>69</w:t>
        </w:r>
        <w:r>
          <w:fldChar w:fldCharType="end"/>
        </w:r>
      </w:hyperlink>
    </w:p>
    <w:p>
      <w:pPr>
        <w:pStyle w:val="TOC2"/>
        <w:tabs>
          <w:tab w:val="right" w:leader="dot" w:pos="8306"/>
        </w:tabs>
      </w:pPr>
      <w:hyperlink w:anchor="_Toc508" w:history="1">
        <w:r>
          <w:rPr>
            <w:rFonts w:ascii="仿宋" w:eastAsia="仿宋" w:hAnsi="仿宋" w:cs="仿宋" w:hint="eastAsia"/>
            <w:lang w:eastAsia="zh-CN"/>
          </w:rPr>
          <w:t>(一)、蔬菜及食用菌项目实施保障机制</w:t>
        </w:r>
        <w:r>
          <w:tab/>
        </w:r>
        <w:r>
          <w:fldChar w:fldCharType="begin"/>
        </w:r>
        <w:r>
          <w:instrText xml:space="preserve"> PAGEREF _Toc508 \h </w:instrText>
        </w:r>
        <w:r>
          <w:fldChar w:fldCharType="separate"/>
        </w:r>
        <w:r>
          <w:t>69</w:t>
        </w:r>
        <w:r>
          <w:fldChar w:fldCharType="end"/>
        </w:r>
      </w:hyperlink>
    </w:p>
    <w:p>
      <w:pPr>
        <w:pStyle w:val="TOC2"/>
        <w:tabs>
          <w:tab w:val="right" w:leader="dot" w:pos="8306"/>
        </w:tabs>
      </w:pPr>
      <w:hyperlink w:anchor="_Toc24429" w:history="1">
        <w:r>
          <w:rPr>
            <w:rFonts w:ascii="仿宋" w:eastAsia="仿宋" w:hAnsi="仿宋" w:cs="仿宋" w:hint="eastAsia"/>
            <w:lang w:eastAsia="zh-CN"/>
          </w:rPr>
          <w:t>(二)、蔬菜及食用菌项目法律合规要求</w:t>
        </w:r>
        <w:r>
          <w:tab/>
        </w:r>
        <w:r>
          <w:fldChar w:fldCharType="begin"/>
        </w:r>
        <w:r>
          <w:instrText xml:space="preserve"> PAGEREF _Toc24429 \h </w:instrText>
        </w:r>
        <w:r>
          <w:fldChar w:fldCharType="separate"/>
        </w:r>
        <w:r>
          <w:t>73</w:t>
        </w:r>
        <w:r>
          <w:fldChar w:fldCharType="end"/>
        </w:r>
      </w:hyperlink>
    </w:p>
    <w:p>
      <w:pPr>
        <w:pStyle w:val="TOC2"/>
        <w:tabs>
          <w:tab w:val="right" w:leader="dot" w:pos="8306"/>
        </w:tabs>
      </w:pPr>
      <w:hyperlink w:anchor="_Toc25271" w:history="1">
        <w:r>
          <w:rPr>
            <w:rFonts w:ascii="仿宋" w:eastAsia="仿宋" w:hAnsi="仿宋" w:cs="仿宋" w:hint="eastAsia"/>
            <w:lang w:eastAsia="zh-CN"/>
          </w:rPr>
          <w:t>(三)、蔬菜及食用菌项目合同管理与法律事务</w:t>
        </w:r>
        <w:r>
          <w:tab/>
        </w:r>
        <w:r>
          <w:fldChar w:fldCharType="begin"/>
        </w:r>
        <w:r>
          <w:instrText xml:space="preserve"> PAGEREF _Toc25271 \h </w:instrText>
        </w:r>
        <w:r>
          <w:fldChar w:fldCharType="separate"/>
        </w:r>
        <w:r>
          <w:t>77</w:t>
        </w:r>
        <w:r>
          <w:fldChar w:fldCharType="end"/>
        </w:r>
      </w:hyperlink>
    </w:p>
    <w:p>
      <w:pPr>
        <w:pStyle w:val="TOC2"/>
        <w:tabs>
          <w:tab w:val="right" w:leader="dot" w:pos="8306"/>
        </w:tabs>
      </w:pPr>
      <w:hyperlink w:anchor="_Toc10164" w:history="1">
        <w:r>
          <w:rPr>
            <w:rFonts w:ascii="仿宋" w:eastAsia="仿宋" w:hAnsi="仿宋" w:cs="仿宋" w:hint="eastAsia"/>
            <w:lang w:eastAsia="zh-CN"/>
          </w:rPr>
          <w:t>(四)、蔬菜及食用菌项目知识产权保护策略</w:t>
        </w:r>
        <w:r>
          <w:tab/>
        </w:r>
        <w:r>
          <w:fldChar w:fldCharType="begin"/>
        </w:r>
        <w:r>
          <w:instrText xml:space="preserve"> PAGEREF _Toc10164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21"/>
      <w:r>
        <w:rPr>
          <w:rFonts w:ascii="仿宋" w:eastAsia="仿宋" w:hAnsi="仿宋" w:cs="仿宋" w:hint="eastAsia"/>
          <w:lang w:eastAsia="zh-CN"/>
        </w:rPr>
        <w:t>(一)、蔬菜及食用菌行业分析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行业一直以来都是市场的关注焦点。行业内的发展趋势、竞争态势以及潜在机会都对蔬菜及食用菌项目的推进产生深远的影响。通过深入研究行业的整体概貌，我们将更好地理解行业的核心特征，为蔬菜及食用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行业，技术一直是推动创新和发展的关键因素。我们将对当前技术趋势进行详尽分析，包括但不限于人工智能、大数据应用、先进制造技术等。这有助于蔬菜及食用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蔬菜及食用菌项目成功的基础。我们将对主要竞争对手进行深入研究，包括其市场份额、产品特点、市场定位等。通过全面了解竞争对手的优势和劣势，蔬菜及食用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407"/>
      <w:r>
        <w:rPr>
          <w:rFonts w:ascii="仿宋" w:eastAsia="仿宋" w:hAnsi="仿宋" w:cs="仿宋" w:hint="eastAsia"/>
          <w:sz w:val="28"/>
          <w:lang w:eastAsia="zh-CN"/>
        </w:rPr>
        <w:t>(二)、蔬菜及食用菌市场分析预测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蔬菜及食用菌市场未来的增长趋势。这包括市场的整体规模、各细分领域的发展趋势等。蔬菜及食用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蔬菜及食用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蔬菜及食用菌项目实施过程中需要充分考虑的因素。我们将对市场风险进行全面评估，包括但不限于政策法规风险、市场竞争风险、技术变革风险等。通过对潜在风险的深入分析，蔬菜及食用菌项目可以制定相应的风险缓解策略，降低不确定性对蔬菜及食用菌项目的影响。</w:t>
      </w:r>
    </w:p>
    <w:p>
      <w:pPr>
        <w:pStyle w:val="Heading1"/>
        <w:ind w:firstLine="560" w:firstLineChars="200"/>
        <w:rPr>
          <w:rFonts w:ascii="仿宋" w:eastAsia="仿宋" w:hAnsi="仿宋" w:cs="仿宋" w:hint="eastAsia"/>
          <w:sz w:val="28"/>
          <w:lang w:eastAsia="zh-CN"/>
        </w:rPr>
      </w:pPr>
      <w:bookmarkStart w:id="5" w:name="_Toc44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25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的技术管理特点体现在其创新导向。通过引入最先进的技术趋势和解决方案，蔬菜及食用菌项目致力于提升科技含量、提高质量和效率水平。这意味着我们将采用最新的工具和方法，确保蔬菜及食用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蔬菜及食用菌项目技术管理的显著特征。通过整合不同领域的技术资源，我们实现了跨学科的协同工作。这有助于优化技术架构，提高整体效能。此外，整合性策略还促进了不同技术团队之间的紧密沟通和高效合作，确保蔬菜及食用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蔬菜及食用菌项目所采用的技术。通过不断优化技术方案，蔬菜及食用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蔬菜及食用菌项目团队将在蔬菜及食用菌项目初期识别可能的技术风险，并采取相应的预防和应对措施。通过建立健全的风险评估机制，蔬菜及食用菌项目能够在实施过程中及时发现并解决潜在的技术问题，保障蔬菜及食用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蔬菜及食用菌项目中，技术将成为蔬菜及食用菌项目成功的有力支持。这一深度剖析揭示了技术管理在蔬菜及食用菌项目实施中的关键作用，为蔬菜及食用菌项目的技术基础奠定了坚实的基础。</w:t>
      </w:r>
    </w:p>
    <w:p>
      <w:pPr>
        <w:pStyle w:val="Heading2"/>
        <w:ind w:firstLine="560" w:firstLineChars="200"/>
        <w:rPr>
          <w:rFonts w:ascii="仿宋" w:eastAsia="仿宋" w:hAnsi="仿宋" w:cs="仿宋" w:hint="eastAsia"/>
          <w:sz w:val="28"/>
          <w:lang w:eastAsia="zh-CN"/>
        </w:rPr>
      </w:pPr>
      <w:bookmarkStart w:id="7" w:name="_Toc25273"/>
      <w:r>
        <w:rPr>
          <w:rFonts w:ascii="仿宋" w:eastAsia="仿宋" w:hAnsi="仿宋" w:cs="仿宋" w:hint="eastAsia"/>
          <w:sz w:val="28"/>
          <w:lang w:eastAsia="zh-CN"/>
        </w:rPr>
        <w:t>(二)、蔬菜及食用菌项目工艺技术设计方案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蔬菜及食用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蔬菜及食用菌项目将严格按照相关行业规范要求进行组织。通过有效控制产品质量，蔬菜及食用菌项目将致力于为顾客提供优质的蔬菜及食用菌项目产品和良好的服务。这体现了蔬菜及食用菌项目对于生产活动合规性和质量标准的高度重视，为蔬菜及食用菌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蔬菜及食用菌项目注重生态效益和清洁生产原则。蔬菜及食用菌项目建设将紧密结合地方特色经济发展，与社会经济发展规划和区域环境保护规划方案相协调一致。通过与当地区域自然生态系统的结合，蔬菜及食用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蔬菜及食用菌项目产品具有多样化的客户需求和个性化的特点。因此，蔬菜及食用菌项目产品规格品种多样，且单批生产数量较小。为满足这一特点，蔬菜及食用菌项目承办单位将建设先进的柔性制造生产线。通过广泛应用柔性制造技术，蔬菜及食用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蔬菜及食用菌项目采用的技术具有较高的技术含量和自动化水平，处于国内先进水平。这一技术选用不仅体现了对生产效率、质量和环境友好性的高标准要求，同时为蔬菜及食用菌项目的可持续发展奠定了坚实的基础。</w:t>
      </w:r>
    </w:p>
    <w:p>
      <w:pPr>
        <w:pStyle w:val="Heading2"/>
        <w:ind w:firstLine="560" w:firstLineChars="200"/>
        <w:rPr>
          <w:rFonts w:ascii="仿宋" w:eastAsia="仿宋" w:hAnsi="仿宋" w:cs="仿宋" w:hint="eastAsia"/>
          <w:sz w:val="28"/>
          <w:lang w:eastAsia="zh-CN"/>
        </w:rPr>
      </w:pPr>
      <w:bookmarkStart w:id="8" w:name="_Toc251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为确保蔬菜及食用菌项目的高效生产和技术实施，我们制定了一套精心设计的设备选型方案，以满足蔬菜及食用菌项目生产、质量和环保的要求。该方案的主要特点如下：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蔬菜及食用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针对蔬菜及食用菌项目产品的多样性和小批量生产的特点，我们将建设柔性制造生产线。通过在设备选型中考虑柔性制造技术，可以灵活应对不同产品规格和生产需求，实现生产线的高度灵活性和适应性。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721"/>
      <w:r>
        <w:rPr>
          <w:rFonts w:ascii="仿宋" w:eastAsia="仿宋" w:hAnsi="仿宋" w:cs="仿宋" w:hint="eastAsia"/>
          <w:sz w:val="28"/>
          <w:lang w:eastAsia="zh-CN"/>
        </w:rPr>
        <w:t>三、蔬菜及食用菌项目选址可行性分析</w:t>
      </w:r>
      <w:bookmarkEnd w:id="9"/>
    </w:p>
    <w:p>
      <w:pPr>
        <w:pStyle w:val="Heading2"/>
        <w:rPr>
          <w:rFonts w:ascii="仿宋" w:eastAsia="仿宋" w:hAnsi="仿宋" w:cs="仿宋" w:hint="eastAsia"/>
          <w:lang w:eastAsia="zh-CN"/>
        </w:rPr>
      </w:pPr>
      <w:bookmarkStart w:id="10" w:name="_Toc15130"/>
      <w:r>
        <w:rPr>
          <w:rFonts w:ascii="仿宋" w:eastAsia="仿宋" w:hAnsi="仿宋" w:cs="仿宋" w:hint="eastAsia"/>
          <w:lang w:eastAsia="zh-CN"/>
        </w:rPr>
        <w:t>(一)、蔬菜及食用菌项目选址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该蔬菜及食用菌项目选址位于XX省XX市XX区XXX街道</w:t>
      </w:r>
    </w:p>
    <w:p>
      <w:pPr>
        <w:pStyle w:val="Heading2"/>
        <w:ind w:firstLine="560" w:firstLineChars="200"/>
        <w:rPr>
          <w:rFonts w:ascii="仿宋" w:eastAsia="仿宋" w:hAnsi="仿宋" w:cs="仿宋" w:hint="eastAsia"/>
          <w:sz w:val="28"/>
          <w:lang w:eastAsia="zh-CN"/>
        </w:rPr>
      </w:pPr>
      <w:bookmarkStart w:id="11" w:name="_Toc122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蔬菜及食用菌项目的征地面积将根据蔬菜及食用菌项目的实际规模和需求进行精确规划。具体面积XXX平方米，旨在确保蔬菜及食用菌项目不仅能够满足当前的发展需求，还能够预留空间以适应未来的扩展。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净用地面积是在征地面积基础上去除不可利用面积后的实际可开发用地。具体面积XXX平方米，考虑到环保、交通、安全等多方面因素，以确保蔬菜及食用菌项目在整体利用效率上达到最优。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蔬菜及食用菌项目计划建设的建筑总规模具体面积XXX平方米。这一规模的确定综合考虑了蔬菜及食用菌项目的性质、规模，以及城市规划的相关要求，确保建筑布局与周边环境协调一致。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绿地率是蔬菜及食用菌项目用地中被规划为绿地的比例。具体面积XXX平方米，旨在通过合理规划绿地，改善蔬菜及食用菌项目周边环境，提升居民生活质量，并符合城市整体绿化规划。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容积率是用地上可以建设的建筑总体积与用地面积之比。具体面积XXX，通过合理的容积率规划，确保蔬菜及食用菌项目建筑规模与周边环境和谐共生。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蔬菜及食用菌项目选址与当地城市规划相一致，具体面积XXX平方米。通过与城市规划部门深入沟通，确保蔬菜及食用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蔬菜及食用菌项目选址符合当地产业政策，具体面积XXX平方米。这包括蔬菜及食用菌项目对当地经济的促进作用，以及对相关产业的带动效应，确保蔬菜及食用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用地总体要求必须符合环保和可持续发展的原则，具体面积XXX平方米。通过采用绿色建筑设计、节能减排等措施，确保蔬菜及食用菌项目在建设和运营过程中对环境的影响最小化，达到可持续发展的要求。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确保蔬菜及食用菌项目选址具备必要的公共设施配套，具体面积XXX平方米。这包括交通便利性、教育、医疗等基础设施，以提高居民生活品质，使得蔬菜及食用菌项目选址更具吸引力。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考虑用地总体要求对当地社会稳定性的影响，具体面积XXX平方米。通过深入了解当地社区反馈，确保蔬菜及食用菌项目的选址和建设过程对当地社会和谐稳定产生积极作用。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蔬菜及食用菌项目选址不仅符合法规和规划，还在实际操作中具有可行性。这一全面规划将为蔬菜及食用菌项目的成功实施提供坚实的基础，确保蔬菜及食用菌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9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蔬菜及食用菌项目的设备规划和空间设计中，我们将采取灵活设备布局的措施。设备布局将根据实际需求进行灵活设计，避免不必要的浪费。通过合理规划设备摆放位置，我们将提高设备的利用率，减少设备间距，以确保蔬菜及食用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蔬菜及食用菌项目内部引入共享设施的概念，例如共享会议室、办公区等。通过这种方式，我们可以减少对资源的重复建设，提高资源共享效率，从而减小蔬菜及食用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18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蔬菜及食用菌项目的总图布置中，我们将不同功能区域进行明确的规划，以最大程度满足蔬菜及食用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0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蔬菜及食用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蔬菜及食用菌项目对环境的影响是综合评价的重要因素之一。我们将详细考虑选址周边的自然环境、生态保护区、水源地等情况，确保蔬菜及食用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对选址的评价还需充分考虑当地政府的产业政策和法规。我们将详细了解蔬菜及食用菌项目所在地的相关政策，确保蔬菜及食用菌项目的规划和运营与当地法规相符，降低不必要的法律风险。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考虑到社会稳定性对企业运营的重要性，我们将评估选址地区的社会安全情况、劳工关系、社区反馈等方面，以确保蔬菜及食用菌项目的建设和运营不会受到社会稳定性的负面影响。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最后，我们将综合考虑用地成本，包括土地购置费用、土地开发成本等。通过对用地成本的详细评估，我们能够做出更为精确的经济效益分析，为蔬菜及食用菌项目的投资决策提供有力支持。</w:t>
      </w:r>
    </w:p>
    <w:p>
      <w:pPr>
        <w:pStyle w:val="Heading1"/>
        <w:ind w:firstLine="560" w:firstLineChars="200"/>
        <w:rPr>
          <w:rFonts w:ascii="仿宋" w:eastAsia="仿宋" w:hAnsi="仿宋" w:cs="仿宋" w:hint="eastAsia"/>
          <w:sz w:val="28"/>
          <w:lang w:eastAsia="zh-CN"/>
        </w:rPr>
      </w:pPr>
      <w:bookmarkStart w:id="15" w:name="_Toc26034"/>
      <w:r>
        <w:rPr>
          <w:rFonts w:ascii="仿宋" w:eastAsia="仿宋" w:hAnsi="仿宋" w:cs="仿宋" w:hint="eastAsia"/>
          <w:sz w:val="28"/>
          <w:lang w:eastAsia="zh-CN"/>
        </w:rPr>
        <w:t>四、蔬菜及食用菌项目危机管理</w:t>
      </w:r>
      <w:bookmarkEnd w:id="15"/>
    </w:p>
    <w:p>
      <w:pPr>
        <w:pStyle w:val="Heading2"/>
        <w:rPr>
          <w:rFonts w:ascii="仿宋" w:eastAsia="仿宋" w:hAnsi="仿宋" w:cs="仿宋" w:hint="eastAsia"/>
          <w:lang w:eastAsia="zh-CN"/>
        </w:rPr>
      </w:pPr>
      <w:bookmarkStart w:id="16" w:name="_Toc2542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危机管理中，危机预警与识别是确保蔬菜及食用菌项目稳健运行的核心步骤。通过建立全面的监测机制，蔬菜及食用菌项目团队旨在及时发现和理解潜在的风险和危机因素，以便采取及时的预防和应对措施，确保蔬菜及食用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首先，通过深入的风险评估，蔬菜及食用菌项目团队全面分析了整个蔬菜及食用菌项目和各个阶段可能存在的威胁。这包括准确评估每个潜在风险的发生概率和可能影响的程度，为后续危机预警提供了有力支持。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蔬菜及食用菌项目团队着重于明确定义蔬菜及食用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蔬菜及食用菌项目进展的持续监控，团队能够及时发现潜在问题并作出迅速反应。蔬菜及食用菌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在这一阶段，团队的专业素养和反应速度将发挥至关重要的作用，以确保潜在危机能够在初期得到有效的处理，最大程度地减轻负面影响。通过危机预警与识别，蔬菜及食用菌项目得以更有序、可控地推进。</w:t>
      </w:r>
    </w:p>
    <w:p>
      <w:pPr>
        <w:pStyle w:val="Heading2"/>
        <w:ind w:firstLine="560" w:firstLineChars="200"/>
        <w:rPr>
          <w:rFonts w:ascii="仿宋" w:eastAsia="仿宋" w:hAnsi="仿宋" w:cs="仿宋" w:hint="eastAsia"/>
          <w:sz w:val="28"/>
          <w:lang w:eastAsia="zh-CN"/>
        </w:rPr>
      </w:pPr>
      <w:bookmarkStart w:id="17" w:name="_Toc70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在危机发生时，蔬菜及食用菌项目团队立即行动，成立了应急小组。该小组的任务是迅速制定并实施紧急应对措施，以最小化潜在损失。以下是采取的主要措施：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暂停蔬菜及食用菌项目进度：为遏制危机蔓延，蔬菜及食用菌项目暂时停止进行，以便全面评估当前状况。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资源重新分配：重新评估蔬菜及食用菌项目资源的分配，确保最大限度地减小损失。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实时沟通：与关键利益相关者建立实时沟通机制，向他们传递蔬菜及食用菌项目危机的实际状况，保障蔬菜及食用菌项目核心利益。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在紧急应对的同时，蔬菜及食用菌项目团队强调了团队协作和有效沟通的重要性。以下是团队协作的关键举措：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信息共享机制：建立了信息共享平台，确保团队成员能够及时获取蔬菜及食用菌项目危机的实时信息。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领导者沟通：蔬菜及食用菌项目领导者通过定期会议和即时沟通工具，指导团队应对危机，保持团队稳定运行。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随着危机得到初步控制，蔬菜及食用菌项目团队转向制定恢复计划，以确保蔬菜及食用菌项目能够从中迅速恢复。主要恢复计划包括：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修复受损的进度计划：重新评估蔬菜及食用菌项目进度，制定修复计划，确保蔬菜及食用菌项目尽快回归正常进程。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重新调整资源分配：优化资源分配，确保蔬菜及食用菌项目在有限资源下高效运转。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风险管理机制加强：对蔬菜及食用菌项目风险进行全面评估，制定更强化的风险管理策略，以预防未来可能的危机。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56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249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蔬菜及食用菌项目的主要产品是XXXX，预计年产值为XXX万元。这一产品在市场中占据着重要的地位，其广泛的应用范围使得该蔬菜及食用菌项目的市场前景非常广阔。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https://d.book118.com/148121060052006031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30728"/>
    <w:rsid w:val="5EE307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21060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2024-01-25T02:46:00Z</dcterms:created>
  <dcterms:modified xsi:type="dcterms:W3CDTF">2024-01-25T02:47:18Z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5C9AB46B0E2C4267B5349059B155F045_11</vt:lpwstr>
  </property>
  <property fmtid="{D5CDD505-2E9C-101B-9397-08002B2CF9AE}" pid="3" name="KSOProductBuildVer">
    <vt:lpwstr>2052-12.1.0.16120</vt:lpwstr>
  </property>
</Properties>
</file>