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45988">
        <w:rPr>
          <w:rFonts w:ascii="微软雅黑" w:eastAsia="微软雅黑" w:hAnsi="微软雅黑"/>
          <w:b/>
          <w:sz w:val="28"/>
          <w:szCs w:val="28"/>
        </w:rPr>
        <w:t>小型建筑工程合同(十五篇)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45988">
        <w:rPr>
          <w:rFonts w:ascii="微软雅黑" w:eastAsia="微软雅黑" w:hAnsi="微软雅黑"/>
          <w:sz w:val="24"/>
          <w:szCs w:val="24"/>
        </w:rPr>
        <w:t xml:space="preserve">    小型建筑工程合同篇一</w:t>
        <w:br/>
        <w:t xml:space="preserve">    承包方 (以下简称)</w:t>
        <w:br/>
        <w:t xml:space="preserve">    为了明确责任，按质，按量，按时完成建筑安装任务，依据《中华人民共和国合同法》 《建筑法》和国家有关法律，法规规定，结合本工程具体情况，经双方协商，签订如下条款共同遵守。</w:t>
        <w:br/>
        <w:t xml:space="preserve">    第一条工 程 概 况</w:t>
        <w:br/>
        <w:t xml:space="preserve">    一、工程名称：</w:t>
        <w:br/>
        <w:t xml:space="preserve">    二、工程地点：</w:t>
        <w:br/>
        <w:t xml:space="preserve">    三、工程范围和内容(详见分项价格清单内容：附表一)</w:t>
        <w:br/>
        <w:t xml:space="preserve">    四、工程总造价：</w:t>
        <w:br/>
        <w:t xml:space="preserve">    五、质量等级：</w:t>
        <w:br/>
        <w:t xml:space="preserve">    六、工程单价：㎡，，按实际测量计算</w:t>
      </w:r>
      <w:r w:rsidR="00F45988">
        <w:rPr>
          <w:rFonts w:ascii="微软雅黑" w:eastAsia="微软雅黑" w:hAnsi="微软雅黑"/>
          <w:sz w:val="24"/>
          <w:szCs w:val="24"/>
        </w:rPr>
        <w:t>l    2、工程开工网架和工</w:t>
      </w:r>
      <w:r w:rsidR="00F45988">
        <w:rPr>
          <w:rFonts w:ascii="微软雅黑" w:eastAsia="微软雅黑" w:hAnsi="微软雅黑"/>
          <w:sz w:val="24"/>
          <w:szCs w:val="24"/>
        </w:rPr>
        <w:t>人都到场，并开始施工，甲方支付乙方10%(15000元)作为进场开支生活费。</w:t>
        <w:br/>
        <w:t xml:space="preserve">    3、网架安装工程量的一半时，甲方支付乙方50%(70000元)的安装费。</w:t>
        <w:br/>
        <w:t xml:space="preserve">    4、工程结束甲方支付乙方80%的安装费，余款工程主体验收后一个星期内支付100%安装费，主体没有质保金扣除。</w:t>
        <w:br/>
        <w:t xml:space="preserve">    第四条工程变更</w:t>
        <w:br/>
        <w:t xml:space="preserve">    本工程在施工中任何一方不得任意变更设计。如确需有变更时，应由建设单位报原设计单位签发变更通知(文字，图)，双方签证协议后通知有关单位，方可</w:t>
      </w:r>
      <w:r w:rsidR="00F45988">
        <w:rPr>
          <w:rFonts w:ascii="微软雅黑" w:eastAsia="微软雅黑" w:hAnsi="微软雅黑"/>
          <w:sz w:val="24"/>
          <w:szCs w:val="24"/>
        </w:rPr>
        <w:t>变更，变更时必须在该工程施工前进行。</w:t>
        <w:br/>
        <w:t xml:space="preserve">    第五</w:t>
      </w:r>
      <w:r w:rsidR="00F45988">
        <w:rPr>
          <w:rFonts w:ascii="微软雅黑" w:eastAsia="微软雅黑" w:hAnsi="微软雅黑"/>
          <w:sz w:val="24"/>
          <w:szCs w:val="24"/>
        </w:rPr>
        <w:t>条工程验收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45988">
        <w:rPr>
          <w:rFonts w:ascii="微软雅黑" w:eastAsia="微软雅黑" w:hAnsi="微软雅黑"/>
          <w:b/>
          <w:sz w:val="28"/>
          <w:szCs w:val="28"/>
        </w:rPr>
        <w:t>小型建筑工程合同(十五篇)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45988">
        <w:rPr>
          <w:rFonts w:ascii="微软雅黑" w:eastAsia="微软雅黑" w:hAnsi="微软雅黑"/>
          <w:sz w:val="24"/>
          <w:szCs w:val="24"/>
        </w:rPr>
        <w:t xml:space="preserve">    小型建筑工程合同篇一</w:t>
        <w:br/>
        <w:t xml:space="preserve">    承包方 (以下简称)</w:t>
        <w:br/>
        <w:t xml:space="preserve">    为了明确责任，按质，按量，按时完成建筑安装任务，依据《中华人民共和国合同法》 《建筑法》和国家有关法律，法规规定，结合本工程具体情况，经双方协商，签订如下条款共同遵守。</w:t>
        <w:br/>
        <w:t xml:space="preserve">    第一条工 程 概 况</w:t>
        <w:br/>
        <w:t xml:space="preserve">    一、工程名称：</w:t>
        <w:br/>
        <w:t xml:space="preserve">    二、工程地点：</w:t>
        <w:br/>
        <w:t xml:space="preserve">    三、工程范围和内容(详见分项价格清单内容：附表一)</w:t>
        <w:br/>
        <w:t xml:space="preserve">    四、工程总造价：</w:t>
        <w:br/>
        <w:t xml:space="preserve">    五、质量等级：</w:t>
        <w:br/>
        <w:t xml:space="preserve">    六、工程单价：㎡，，按实际测量计算</w:t>
      </w:r>
      <w:r w:rsidR="00F45988">
        <w:rPr>
          <w:rFonts w:ascii="微软雅黑" w:eastAsia="微软雅黑" w:hAnsi="微软雅黑"/>
          <w:sz w:val="24"/>
          <w:szCs w:val="24"/>
        </w:rPr>
        <w:t>l    2、工程开工网架和工</w:t>
      </w:r>
      <w:r w:rsidR="00F45988">
        <w:rPr>
          <w:rFonts w:ascii="微软雅黑" w:eastAsia="微软雅黑" w:hAnsi="微软雅黑"/>
          <w:sz w:val="24"/>
          <w:szCs w:val="24"/>
        </w:rPr>
        <w:t>人都到场，并开始施工，甲方支付乙方10%(15000元)作为进场开支生活费。</w:t>
        <w:br/>
        <w:t xml:space="preserve">    3、网架安装工程量的一半时，甲方支付乙方50%(70000元)的安装费。</w:t>
        <w:br/>
        <w:t xml:space="preserve">    4、工程结束甲方支付乙方80%的安装费，余款工程主体验收后一个星期内支付100%安装费，主体没有质保金扣除。</w:t>
        <w:br/>
        <w:t xml:space="preserve">    第四条工程变更</w:t>
        <w:br/>
        <w:t xml:space="preserve">    本工程在施工中任何一方不得任意变更设计。如确需有变更时，应由建设单位报原设计单位签发变更通知(文字，图)，双方签证协议后通知有关单位，方可</w:t>
      </w:r>
      <w:r w:rsidR="00F45988">
        <w:rPr>
          <w:rFonts w:ascii="微软雅黑" w:eastAsia="微软雅黑" w:hAnsi="微软雅黑"/>
          <w:sz w:val="24"/>
          <w:szCs w:val="24"/>
        </w:rPr>
        <w:t>变更，变更时必须在该工程施工前进行。</w:t>
        <w:br/>
        <w:t xml:space="preserve">    第五</w:t>
      </w:r>
      <w:r w:rsidR="00F45988">
        <w:rPr>
          <w:rFonts w:ascii="微软雅黑" w:eastAsia="微软雅黑" w:hAnsi="微软雅黑"/>
          <w:sz w:val="24"/>
          <w:szCs w:val="24"/>
        </w:rPr>
        <w:t>条工程验收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https://d.book118.com/148123134035006043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E5C72"/>
    <w:rsid w:val="006007CE"/>
    <w:rsid w:val="00707240"/>
    <w:rsid w:val="008636A4"/>
    <w:rsid w:val="00E16624"/>
    <w:rsid w:val="00F4598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48123134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4409</Words>
  <Characters>25137</Characters>
  <Application>Microsoft Office Word</Application>
  <DocSecurity>0</DocSecurity>
  <Lines>209</Lines>
  <Paragraphs>58</Paragraphs>
  <ScaleCrop>false</ScaleCrop>
  <Company/>
  <LinksUpToDate>false</LinksUpToDate>
  <CharactersWithSpaces>29488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