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唇膏项目计划设计方案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8963" w:history="1">
        <w:r>
          <w:rPr>
            <w:rFonts w:ascii="仿宋" w:eastAsia="仿宋" w:hAnsi="仿宋" w:cs="仿宋" w:hint="eastAsia"/>
            <w:lang w:eastAsia="zh-CN"/>
          </w:rPr>
          <w:t>序言</w:t>
        </w:r>
        <w:r>
          <w:tab/>
        </w:r>
        <w:r>
          <w:fldChar w:fldCharType="begin"/>
        </w:r>
        <w:r>
          <w:instrText xml:space="preserve"> PAGEREF _Toc28963 \h </w:instrText>
        </w:r>
        <w:r>
          <w:fldChar w:fldCharType="separate"/>
        </w:r>
        <w:r>
          <w:t>3</w:t>
        </w:r>
        <w:r>
          <w:fldChar w:fldCharType="end"/>
        </w:r>
      </w:hyperlink>
    </w:p>
    <w:p>
      <w:pPr>
        <w:pStyle w:val="TOC1"/>
        <w:tabs>
          <w:tab w:val="right" w:leader="dot" w:pos="8306"/>
        </w:tabs>
      </w:pPr>
      <w:hyperlink w:anchor="_Toc25615" w:history="1">
        <w:r>
          <w:rPr>
            <w:rFonts w:ascii="仿宋" w:eastAsia="仿宋" w:hAnsi="仿宋" w:cs="仿宋" w:hint="eastAsia"/>
            <w:lang w:eastAsia="zh-CN"/>
          </w:rPr>
          <w:t>一、产品规划分析</w:t>
        </w:r>
        <w:r>
          <w:tab/>
        </w:r>
        <w:r>
          <w:fldChar w:fldCharType="begin"/>
        </w:r>
        <w:r>
          <w:instrText xml:space="preserve"> PAGEREF _Toc25615 \h </w:instrText>
        </w:r>
        <w:r>
          <w:fldChar w:fldCharType="separate"/>
        </w:r>
        <w:r>
          <w:t>3</w:t>
        </w:r>
        <w:r>
          <w:fldChar w:fldCharType="end"/>
        </w:r>
      </w:hyperlink>
    </w:p>
    <w:p>
      <w:pPr>
        <w:pStyle w:val="TOC2"/>
        <w:tabs>
          <w:tab w:val="right" w:leader="dot" w:pos="8306"/>
        </w:tabs>
      </w:pPr>
      <w:hyperlink w:anchor="_Toc13310" w:history="1">
        <w:r>
          <w:rPr>
            <w:rFonts w:ascii="仿宋" w:eastAsia="仿宋" w:hAnsi="仿宋" w:cs="仿宋" w:hint="eastAsia"/>
            <w:lang w:eastAsia="zh-CN"/>
          </w:rPr>
          <w:t>(一)、产品规划</w:t>
        </w:r>
        <w:r>
          <w:tab/>
        </w:r>
        <w:r>
          <w:fldChar w:fldCharType="begin"/>
        </w:r>
        <w:r>
          <w:instrText xml:space="preserve"> PAGEREF _Toc13310 \h </w:instrText>
        </w:r>
        <w:r>
          <w:fldChar w:fldCharType="separate"/>
        </w:r>
        <w:r>
          <w:t>3</w:t>
        </w:r>
        <w:r>
          <w:fldChar w:fldCharType="end"/>
        </w:r>
      </w:hyperlink>
    </w:p>
    <w:p>
      <w:pPr>
        <w:pStyle w:val="TOC2"/>
        <w:tabs>
          <w:tab w:val="right" w:leader="dot" w:pos="8306"/>
        </w:tabs>
      </w:pPr>
      <w:hyperlink w:anchor="_Toc22026" w:history="1">
        <w:r>
          <w:rPr>
            <w:rFonts w:ascii="仿宋" w:eastAsia="仿宋" w:hAnsi="仿宋" w:cs="仿宋" w:hint="eastAsia"/>
            <w:lang w:eastAsia="zh-CN"/>
          </w:rPr>
          <w:t>(二)、建设规模</w:t>
        </w:r>
        <w:r>
          <w:tab/>
        </w:r>
        <w:r>
          <w:fldChar w:fldCharType="begin"/>
        </w:r>
        <w:r>
          <w:instrText xml:space="preserve"> PAGEREF _Toc22026 \h </w:instrText>
        </w:r>
        <w:r>
          <w:fldChar w:fldCharType="separate"/>
        </w:r>
        <w:r>
          <w:t>4</w:t>
        </w:r>
        <w:r>
          <w:fldChar w:fldCharType="end"/>
        </w:r>
      </w:hyperlink>
    </w:p>
    <w:p>
      <w:pPr>
        <w:pStyle w:val="TOC1"/>
        <w:tabs>
          <w:tab w:val="right" w:leader="dot" w:pos="8306"/>
        </w:tabs>
      </w:pPr>
      <w:hyperlink w:anchor="_Toc22155" w:history="1">
        <w:r>
          <w:rPr>
            <w:rFonts w:ascii="仿宋" w:eastAsia="仿宋" w:hAnsi="仿宋" w:cs="仿宋" w:hint="eastAsia"/>
            <w:lang w:eastAsia="zh-CN"/>
          </w:rPr>
          <w:t>二、唇膏项目土建工程</w:t>
        </w:r>
        <w:r>
          <w:tab/>
        </w:r>
        <w:r>
          <w:fldChar w:fldCharType="begin"/>
        </w:r>
        <w:r>
          <w:instrText xml:space="preserve"> PAGEREF _Toc22155 \h </w:instrText>
        </w:r>
        <w:r>
          <w:fldChar w:fldCharType="separate"/>
        </w:r>
        <w:r>
          <w:t>5</w:t>
        </w:r>
        <w:r>
          <w:fldChar w:fldCharType="end"/>
        </w:r>
      </w:hyperlink>
    </w:p>
    <w:p>
      <w:pPr>
        <w:pStyle w:val="TOC2"/>
        <w:tabs>
          <w:tab w:val="right" w:leader="dot" w:pos="8306"/>
        </w:tabs>
      </w:pPr>
      <w:hyperlink w:anchor="_Toc3212" w:history="1">
        <w:r>
          <w:rPr>
            <w:rFonts w:ascii="仿宋" w:eastAsia="仿宋" w:hAnsi="仿宋" w:cs="仿宋" w:hint="eastAsia"/>
            <w:lang w:eastAsia="zh-CN"/>
          </w:rPr>
          <w:t>(一)、建筑工程设计原则</w:t>
        </w:r>
        <w:r>
          <w:tab/>
        </w:r>
        <w:r>
          <w:fldChar w:fldCharType="begin"/>
        </w:r>
        <w:r>
          <w:instrText xml:space="preserve"> PAGEREF _Toc3212 \h </w:instrText>
        </w:r>
        <w:r>
          <w:fldChar w:fldCharType="separate"/>
        </w:r>
        <w:r>
          <w:t>5</w:t>
        </w:r>
        <w:r>
          <w:fldChar w:fldCharType="end"/>
        </w:r>
      </w:hyperlink>
    </w:p>
    <w:p>
      <w:pPr>
        <w:pStyle w:val="TOC2"/>
        <w:tabs>
          <w:tab w:val="right" w:leader="dot" w:pos="8306"/>
        </w:tabs>
      </w:pPr>
      <w:hyperlink w:anchor="_Toc16813" w:history="1">
        <w:r>
          <w:rPr>
            <w:rFonts w:ascii="仿宋" w:eastAsia="仿宋" w:hAnsi="仿宋" w:cs="仿宋" w:hint="eastAsia"/>
            <w:lang w:eastAsia="zh-CN"/>
          </w:rPr>
          <w:t>(二)、土建工程设计年限及安全等级</w:t>
        </w:r>
        <w:r>
          <w:tab/>
        </w:r>
        <w:r>
          <w:fldChar w:fldCharType="begin"/>
        </w:r>
        <w:r>
          <w:instrText xml:space="preserve"> PAGEREF _Toc16813 \h </w:instrText>
        </w:r>
        <w:r>
          <w:fldChar w:fldCharType="separate"/>
        </w:r>
        <w:r>
          <w:t>6</w:t>
        </w:r>
        <w:r>
          <w:fldChar w:fldCharType="end"/>
        </w:r>
      </w:hyperlink>
    </w:p>
    <w:p>
      <w:pPr>
        <w:pStyle w:val="TOC2"/>
        <w:tabs>
          <w:tab w:val="right" w:leader="dot" w:pos="8306"/>
        </w:tabs>
      </w:pPr>
      <w:hyperlink w:anchor="_Toc25546" w:history="1">
        <w:r>
          <w:rPr>
            <w:rFonts w:ascii="仿宋" w:eastAsia="仿宋" w:hAnsi="仿宋" w:cs="仿宋" w:hint="eastAsia"/>
            <w:lang w:eastAsia="zh-CN"/>
          </w:rPr>
          <w:t>(三)、建筑工程设计总体要求</w:t>
        </w:r>
        <w:r>
          <w:tab/>
        </w:r>
        <w:r>
          <w:fldChar w:fldCharType="begin"/>
        </w:r>
        <w:r>
          <w:instrText xml:space="preserve"> PAGEREF _Toc25546 \h </w:instrText>
        </w:r>
        <w:r>
          <w:fldChar w:fldCharType="separate"/>
        </w:r>
        <w:r>
          <w:t>7</w:t>
        </w:r>
        <w:r>
          <w:fldChar w:fldCharType="end"/>
        </w:r>
      </w:hyperlink>
    </w:p>
    <w:p>
      <w:pPr>
        <w:pStyle w:val="TOC2"/>
        <w:tabs>
          <w:tab w:val="right" w:leader="dot" w:pos="8306"/>
        </w:tabs>
      </w:pPr>
      <w:hyperlink w:anchor="_Toc9249" w:history="1">
        <w:r>
          <w:rPr>
            <w:rFonts w:ascii="仿宋" w:eastAsia="仿宋" w:hAnsi="仿宋" w:cs="仿宋" w:hint="eastAsia"/>
            <w:lang w:eastAsia="zh-CN"/>
          </w:rPr>
          <w:t>(四)、土建工程建设指标</w:t>
        </w:r>
        <w:r>
          <w:tab/>
        </w:r>
        <w:r>
          <w:fldChar w:fldCharType="begin"/>
        </w:r>
        <w:r>
          <w:instrText xml:space="preserve"> PAGEREF _Toc9249 \h </w:instrText>
        </w:r>
        <w:r>
          <w:fldChar w:fldCharType="separate"/>
        </w:r>
        <w:r>
          <w:t>8</w:t>
        </w:r>
        <w:r>
          <w:fldChar w:fldCharType="end"/>
        </w:r>
      </w:hyperlink>
    </w:p>
    <w:p>
      <w:pPr>
        <w:pStyle w:val="TOC1"/>
        <w:tabs>
          <w:tab w:val="right" w:leader="dot" w:pos="8306"/>
        </w:tabs>
      </w:pPr>
      <w:hyperlink w:anchor="_Toc28038" w:history="1">
        <w:r>
          <w:rPr>
            <w:rFonts w:ascii="仿宋" w:eastAsia="仿宋" w:hAnsi="仿宋" w:cs="仿宋" w:hint="eastAsia"/>
            <w:lang w:eastAsia="zh-CN"/>
          </w:rPr>
          <w:t>三、唇膏项目可持续发展</w:t>
        </w:r>
        <w:r>
          <w:tab/>
        </w:r>
        <w:r>
          <w:fldChar w:fldCharType="begin"/>
        </w:r>
        <w:r>
          <w:instrText xml:space="preserve"> PAGEREF _Toc28038 \h </w:instrText>
        </w:r>
        <w:r>
          <w:fldChar w:fldCharType="separate"/>
        </w:r>
        <w:r>
          <w:t>8</w:t>
        </w:r>
        <w:r>
          <w:fldChar w:fldCharType="end"/>
        </w:r>
      </w:hyperlink>
    </w:p>
    <w:p>
      <w:pPr>
        <w:pStyle w:val="TOC2"/>
        <w:tabs>
          <w:tab w:val="right" w:leader="dot" w:pos="8306"/>
        </w:tabs>
      </w:pPr>
      <w:hyperlink w:anchor="_Toc14027" w:history="1">
        <w:r>
          <w:rPr>
            <w:rFonts w:ascii="仿宋" w:eastAsia="仿宋" w:hAnsi="仿宋" w:cs="仿宋" w:hint="eastAsia"/>
            <w:lang w:eastAsia="zh-CN"/>
          </w:rPr>
          <w:t>(一)、可持续战略与实践</w:t>
        </w:r>
        <w:r>
          <w:tab/>
        </w:r>
        <w:r>
          <w:fldChar w:fldCharType="begin"/>
        </w:r>
        <w:r>
          <w:instrText xml:space="preserve"> PAGEREF _Toc14027 \h </w:instrText>
        </w:r>
        <w:r>
          <w:fldChar w:fldCharType="separate"/>
        </w:r>
        <w:r>
          <w:t>8</w:t>
        </w:r>
        <w:r>
          <w:fldChar w:fldCharType="end"/>
        </w:r>
      </w:hyperlink>
    </w:p>
    <w:p>
      <w:pPr>
        <w:pStyle w:val="TOC2"/>
        <w:tabs>
          <w:tab w:val="right" w:leader="dot" w:pos="8306"/>
        </w:tabs>
      </w:pPr>
      <w:hyperlink w:anchor="_Toc23697" w:history="1">
        <w:r>
          <w:rPr>
            <w:rFonts w:ascii="仿宋" w:eastAsia="仿宋" w:hAnsi="仿宋" w:cs="仿宋" w:hint="eastAsia"/>
            <w:lang w:eastAsia="zh-CN"/>
          </w:rPr>
          <w:t>(二)、环保与社会责任</w:t>
        </w:r>
        <w:r>
          <w:tab/>
        </w:r>
        <w:r>
          <w:fldChar w:fldCharType="begin"/>
        </w:r>
        <w:r>
          <w:instrText xml:space="preserve"> PAGEREF _Toc23697 \h </w:instrText>
        </w:r>
        <w:r>
          <w:fldChar w:fldCharType="separate"/>
        </w:r>
        <w:r>
          <w:t>9</w:t>
        </w:r>
        <w:r>
          <w:fldChar w:fldCharType="end"/>
        </w:r>
      </w:hyperlink>
    </w:p>
    <w:p>
      <w:pPr>
        <w:pStyle w:val="TOC1"/>
        <w:tabs>
          <w:tab w:val="right" w:leader="dot" w:pos="8306"/>
        </w:tabs>
      </w:pPr>
      <w:hyperlink w:anchor="_Toc20656" w:history="1">
        <w:r>
          <w:rPr>
            <w:rFonts w:ascii="仿宋" w:eastAsia="仿宋" w:hAnsi="仿宋" w:cs="仿宋" w:hint="eastAsia"/>
            <w:lang w:eastAsia="zh-CN"/>
          </w:rPr>
          <w:t>四、唇膏项目概论</w:t>
        </w:r>
        <w:r>
          <w:tab/>
        </w:r>
        <w:r>
          <w:fldChar w:fldCharType="begin"/>
        </w:r>
        <w:r>
          <w:instrText xml:space="preserve"> PAGEREF _Toc20656 \h </w:instrText>
        </w:r>
        <w:r>
          <w:fldChar w:fldCharType="separate"/>
        </w:r>
        <w:r>
          <w:t>10</w:t>
        </w:r>
        <w:r>
          <w:fldChar w:fldCharType="end"/>
        </w:r>
      </w:hyperlink>
    </w:p>
    <w:p>
      <w:pPr>
        <w:pStyle w:val="TOC2"/>
        <w:tabs>
          <w:tab w:val="right" w:leader="dot" w:pos="8306"/>
        </w:tabs>
      </w:pPr>
      <w:hyperlink w:anchor="_Toc17773" w:history="1">
        <w:r>
          <w:rPr>
            <w:rFonts w:ascii="仿宋" w:eastAsia="仿宋" w:hAnsi="仿宋" w:cs="仿宋" w:hint="eastAsia"/>
            <w:lang w:eastAsia="zh-CN"/>
          </w:rPr>
          <w:t>(一)、唇膏项目概况</w:t>
        </w:r>
        <w:r>
          <w:tab/>
        </w:r>
        <w:r>
          <w:fldChar w:fldCharType="begin"/>
        </w:r>
        <w:r>
          <w:instrText xml:space="preserve"> PAGEREF _Toc17773 \h </w:instrText>
        </w:r>
        <w:r>
          <w:fldChar w:fldCharType="separate"/>
        </w:r>
        <w:r>
          <w:t>10</w:t>
        </w:r>
        <w:r>
          <w:fldChar w:fldCharType="end"/>
        </w:r>
      </w:hyperlink>
    </w:p>
    <w:p>
      <w:pPr>
        <w:pStyle w:val="TOC2"/>
        <w:tabs>
          <w:tab w:val="right" w:leader="dot" w:pos="8306"/>
        </w:tabs>
      </w:pPr>
      <w:hyperlink w:anchor="_Toc12180" w:history="1">
        <w:r>
          <w:rPr>
            <w:rFonts w:ascii="仿宋" w:eastAsia="仿宋" w:hAnsi="仿宋" w:cs="仿宋" w:hint="eastAsia"/>
            <w:lang w:eastAsia="zh-CN"/>
          </w:rPr>
          <w:t>(二)、唇膏项目目标</w:t>
        </w:r>
        <w:r>
          <w:tab/>
        </w:r>
        <w:r>
          <w:fldChar w:fldCharType="begin"/>
        </w:r>
        <w:r>
          <w:instrText xml:space="preserve"> PAGEREF _Toc12180 \h </w:instrText>
        </w:r>
        <w:r>
          <w:fldChar w:fldCharType="separate"/>
        </w:r>
        <w:r>
          <w:t>12</w:t>
        </w:r>
        <w:r>
          <w:fldChar w:fldCharType="end"/>
        </w:r>
      </w:hyperlink>
    </w:p>
    <w:p>
      <w:pPr>
        <w:pStyle w:val="TOC2"/>
        <w:tabs>
          <w:tab w:val="right" w:leader="dot" w:pos="8306"/>
        </w:tabs>
      </w:pPr>
      <w:hyperlink w:anchor="_Toc9460" w:history="1">
        <w:r>
          <w:rPr>
            <w:rFonts w:ascii="仿宋" w:eastAsia="仿宋" w:hAnsi="仿宋" w:cs="仿宋" w:hint="eastAsia"/>
            <w:lang w:eastAsia="zh-CN"/>
          </w:rPr>
          <w:t>(三)、唇膏项目提出的理由</w:t>
        </w:r>
        <w:r>
          <w:tab/>
        </w:r>
        <w:r>
          <w:fldChar w:fldCharType="begin"/>
        </w:r>
        <w:r>
          <w:instrText xml:space="preserve"> PAGEREF _Toc9460 \h </w:instrText>
        </w:r>
        <w:r>
          <w:fldChar w:fldCharType="separate"/>
        </w:r>
        <w:r>
          <w:t>13</w:t>
        </w:r>
        <w:r>
          <w:fldChar w:fldCharType="end"/>
        </w:r>
      </w:hyperlink>
    </w:p>
    <w:p>
      <w:pPr>
        <w:pStyle w:val="TOC2"/>
        <w:tabs>
          <w:tab w:val="right" w:leader="dot" w:pos="8306"/>
        </w:tabs>
      </w:pPr>
      <w:hyperlink w:anchor="_Toc17031" w:history="1">
        <w:r>
          <w:rPr>
            <w:rFonts w:ascii="仿宋" w:eastAsia="仿宋" w:hAnsi="仿宋" w:cs="仿宋" w:hint="eastAsia"/>
            <w:lang w:eastAsia="zh-CN"/>
          </w:rPr>
          <w:t>(四)、唇膏项目意义</w:t>
        </w:r>
        <w:r>
          <w:tab/>
        </w:r>
        <w:r>
          <w:fldChar w:fldCharType="begin"/>
        </w:r>
        <w:r>
          <w:instrText xml:space="preserve"> PAGEREF _Toc17031 \h </w:instrText>
        </w:r>
        <w:r>
          <w:fldChar w:fldCharType="separate"/>
        </w:r>
        <w:r>
          <w:t>14</w:t>
        </w:r>
        <w:r>
          <w:fldChar w:fldCharType="end"/>
        </w:r>
      </w:hyperlink>
    </w:p>
    <w:p>
      <w:pPr>
        <w:pStyle w:val="TOC2"/>
        <w:tabs>
          <w:tab w:val="right" w:leader="dot" w:pos="8306"/>
        </w:tabs>
      </w:pPr>
      <w:hyperlink w:anchor="_Toc25894" w:history="1">
        <w:r>
          <w:rPr>
            <w:rFonts w:ascii="仿宋" w:eastAsia="仿宋" w:hAnsi="仿宋" w:cs="仿宋" w:hint="eastAsia"/>
            <w:lang w:eastAsia="zh-CN"/>
          </w:rPr>
          <w:t>(五)、唇膏项目背景</w:t>
        </w:r>
        <w:r>
          <w:tab/>
        </w:r>
        <w:r>
          <w:fldChar w:fldCharType="begin"/>
        </w:r>
        <w:r>
          <w:instrText xml:space="preserve"> PAGEREF _Toc25894 \h </w:instrText>
        </w:r>
        <w:r>
          <w:fldChar w:fldCharType="separate"/>
        </w:r>
        <w:r>
          <w:t>15</w:t>
        </w:r>
        <w:r>
          <w:fldChar w:fldCharType="end"/>
        </w:r>
      </w:hyperlink>
    </w:p>
    <w:p>
      <w:pPr>
        <w:pStyle w:val="TOC1"/>
        <w:tabs>
          <w:tab w:val="right" w:leader="dot" w:pos="8306"/>
        </w:tabs>
      </w:pPr>
      <w:hyperlink w:anchor="_Toc28142" w:history="1">
        <w:r>
          <w:rPr>
            <w:rFonts w:ascii="仿宋" w:eastAsia="仿宋" w:hAnsi="仿宋" w:cs="仿宋" w:hint="eastAsia"/>
            <w:lang w:eastAsia="zh-CN"/>
          </w:rPr>
          <w:t>五、市场分析、调研</w:t>
        </w:r>
        <w:r>
          <w:tab/>
        </w:r>
        <w:r>
          <w:fldChar w:fldCharType="begin"/>
        </w:r>
        <w:r>
          <w:instrText xml:space="preserve"> PAGEREF _Toc28142 \h </w:instrText>
        </w:r>
        <w:r>
          <w:fldChar w:fldCharType="separate"/>
        </w:r>
        <w:r>
          <w:t>16</w:t>
        </w:r>
        <w:r>
          <w:fldChar w:fldCharType="end"/>
        </w:r>
      </w:hyperlink>
    </w:p>
    <w:p>
      <w:pPr>
        <w:pStyle w:val="TOC2"/>
        <w:tabs>
          <w:tab w:val="right" w:leader="dot" w:pos="8306"/>
        </w:tabs>
      </w:pPr>
      <w:hyperlink w:anchor="_Toc6551" w:history="1">
        <w:r>
          <w:rPr>
            <w:rFonts w:ascii="仿宋" w:eastAsia="仿宋" w:hAnsi="仿宋" w:cs="仿宋" w:hint="eastAsia"/>
            <w:lang w:eastAsia="zh-CN"/>
          </w:rPr>
          <w:t>(一)、唇膏行业分析</w:t>
        </w:r>
        <w:r>
          <w:tab/>
        </w:r>
        <w:r>
          <w:fldChar w:fldCharType="begin"/>
        </w:r>
        <w:r>
          <w:instrText xml:space="preserve"> PAGEREF _Toc6551 \h </w:instrText>
        </w:r>
        <w:r>
          <w:fldChar w:fldCharType="separate"/>
        </w:r>
        <w:r>
          <w:t>16</w:t>
        </w:r>
        <w:r>
          <w:fldChar w:fldCharType="end"/>
        </w:r>
      </w:hyperlink>
    </w:p>
    <w:p>
      <w:pPr>
        <w:pStyle w:val="TOC2"/>
        <w:tabs>
          <w:tab w:val="right" w:leader="dot" w:pos="8306"/>
        </w:tabs>
      </w:pPr>
      <w:hyperlink w:anchor="_Toc15565" w:history="1">
        <w:r>
          <w:rPr>
            <w:rFonts w:ascii="仿宋" w:eastAsia="仿宋" w:hAnsi="仿宋" w:cs="仿宋" w:hint="eastAsia"/>
            <w:lang w:eastAsia="zh-CN"/>
          </w:rPr>
          <w:t>(二)、唇膏市场分析预测</w:t>
        </w:r>
        <w:r>
          <w:tab/>
        </w:r>
        <w:r>
          <w:fldChar w:fldCharType="begin"/>
        </w:r>
        <w:r>
          <w:instrText xml:space="preserve"> PAGEREF _Toc15565 \h </w:instrText>
        </w:r>
        <w:r>
          <w:fldChar w:fldCharType="separate"/>
        </w:r>
        <w:r>
          <w:t>17</w:t>
        </w:r>
        <w:r>
          <w:fldChar w:fldCharType="end"/>
        </w:r>
      </w:hyperlink>
    </w:p>
    <w:p>
      <w:pPr>
        <w:pStyle w:val="TOC1"/>
        <w:tabs>
          <w:tab w:val="right" w:leader="dot" w:pos="8306"/>
        </w:tabs>
      </w:pPr>
      <w:hyperlink w:anchor="_Toc14348" w:history="1">
        <w:r>
          <w:rPr>
            <w:rFonts w:ascii="仿宋" w:eastAsia="仿宋" w:hAnsi="仿宋" w:cs="仿宋" w:hint="eastAsia"/>
            <w:lang w:eastAsia="zh-CN"/>
          </w:rPr>
          <w:t>六、唇膏项目选址可行性分析</w:t>
        </w:r>
        <w:r>
          <w:tab/>
        </w:r>
        <w:r>
          <w:fldChar w:fldCharType="begin"/>
        </w:r>
        <w:r>
          <w:instrText xml:space="preserve"> PAGEREF _Toc14348 \h </w:instrText>
        </w:r>
        <w:r>
          <w:fldChar w:fldCharType="separate"/>
        </w:r>
        <w:r>
          <w:t>17</w:t>
        </w:r>
        <w:r>
          <w:fldChar w:fldCharType="end"/>
        </w:r>
      </w:hyperlink>
    </w:p>
    <w:p>
      <w:pPr>
        <w:pStyle w:val="TOC2"/>
        <w:tabs>
          <w:tab w:val="right" w:leader="dot" w:pos="8306"/>
        </w:tabs>
      </w:pPr>
      <w:hyperlink w:anchor="_Toc20824" w:history="1">
        <w:r>
          <w:rPr>
            <w:rFonts w:ascii="仿宋" w:eastAsia="仿宋" w:hAnsi="仿宋" w:cs="仿宋" w:hint="eastAsia"/>
            <w:lang w:eastAsia="zh-CN"/>
          </w:rPr>
          <w:t>(一)、唇膏项目选址</w:t>
        </w:r>
        <w:r>
          <w:tab/>
        </w:r>
        <w:r>
          <w:fldChar w:fldCharType="begin"/>
        </w:r>
        <w:r>
          <w:instrText xml:space="preserve"> PAGEREF _Toc20824 \h </w:instrText>
        </w:r>
        <w:r>
          <w:fldChar w:fldCharType="separate"/>
        </w:r>
        <w:r>
          <w:t>17</w:t>
        </w:r>
        <w:r>
          <w:fldChar w:fldCharType="end"/>
        </w:r>
      </w:hyperlink>
    </w:p>
    <w:p>
      <w:pPr>
        <w:pStyle w:val="TOC2"/>
        <w:tabs>
          <w:tab w:val="right" w:leader="dot" w:pos="8306"/>
        </w:tabs>
      </w:pPr>
      <w:hyperlink w:anchor="_Toc30541" w:history="1">
        <w:r>
          <w:rPr>
            <w:rFonts w:ascii="仿宋" w:eastAsia="仿宋" w:hAnsi="仿宋" w:cs="仿宋" w:hint="eastAsia"/>
            <w:lang w:eastAsia="zh-CN"/>
          </w:rPr>
          <w:t>(二)、用地控制指标</w:t>
        </w:r>
        <w:r>
          <w:tab/>
        </w:r>
        <w:r>
          <w:fldChar w:fldCharType="begin"/>
        </w:r>
        <w:r>
          <w:instrText xml:space="preserve"> PAGEREF _Toc30541 \h </w:instrText>
        </w:r>
        <w:r>
          <w:fldChar w:fldCharType="separate"/>
        </w:r>
        <w:r>
          <w:t>18</w:t>
        </w:r>
        <w:r>
          <w:fldChar w:fldCharType="end"/>
        </w:r>
      </w:hyperlink>
    </w:p>
    <w:p>
      <w:pPr>
        <w:pStyle w:val="TOC2"/>
        <w:tabs>
          <w:tab w:val="right" w:leader="dot" w:pos="8306"/>
        </w:tabs>
      </w:pPr>
      <w:hyperlink w:anchor="_Toc14101" w:history="1">
        <w:r>
          <w:rPr>
            <w:rFonts w:ascii="仿宋" w:eastAsia="仿宋" w:hAnsi="仿宋" w:cs="仿宋" w:hint="eastAsia"/>
            <w:lang w:eastAsia="zh-CN"/>
          </w:rPr>
          <w:t>(三)、节约用地措施</w:t>
        </w:r>
        <w:r>
          <w:tab/>
        </w:r>
        <w:r>
          <w:fldChar w:fldCharType="begin"/>
        </w:r>
        <w:r>
          <w:instrText xml:space="preserve"> PAGEREF _Toc14101 \h </w:instrText>
        </w:r>
        <w:r>
          <w:fldChar w:fldCharType="separate"/>
        </w:r>
        <w:r>
          <w:t>19</w:t>
        </w:r>
        <w:r>
          <w:fldChar w:fldCharType="end"/>
        </w:r>
      </w:hyperlink>
    </w:p>
    <w:p>
      <w:pPr>
        <w:pStyle w:val="TOC2"/>
        <w:tabs>
          <w:tab w:val="right" w:leader="dot" w:pos="8306"/>
        </w:tabs>
      </w:pPr>
      <w:hyperlink w:anchor="_Toc3381" w:history="1">
        <w:r>
          <w:rPr>
            <w:rFonts w:ascii="仿宋" w:eastAsia="仿宋" w:hAnsi="仿宋" w:cs="仿宋" w:hint="eastAsia"/>
            <w:lang w:eastAsia="zh-CN"/>
          </w:rPr>
          <w:t>(四)、总图布置方案</w:t>
        </w:r>
        <w:r>
          <w:tab/>
        </w:r>
        <w:r>
          <w:fldChar w:fldCharType="begin"/>
        </w:r>
        <w:r>
          <w:instrText xml:space="preserve"> PAGEREF _Toc3381 \h </w:instrText>
        </w:r>
        <w:r>
          <w:fldChar w:fldCharType="separate"/>
        </w:r>
        <w:r>
          <w:t>20</w:t>
        </w:r>
        <w:r>
          <w:fldChar w:fldCharType="end"/>
        </w:r>
      </w:hyperlink>
    </w:p>
    <w:p>
      <w:pPr>
        <w:pStyle w:val="TOC2"/>
        <w:tabs>
          <w:tab w:val="right" w:leader="dot" w:pos="8306"/>
        </w:tabs>
      </w:pPr>
      <w:hyperlink w:anchor="_Toc2845" w:history="1">
        <w:r>
          <w:rPr>
            <w:rFonts w:ascii="仿宋" w:eastAsia="仿宋" w:hAnsi="仿宋" w:cs="仿宋" w:hint="eastAsia"/>
            <w:lang w:eastAsia="zh-CN"/>
          </w:rPr>
          <w:t>(五)、选址综合评价</w:t>
        </w:r>
        <w:r>
          <w:tab/>
        </w:r>
        <w:r>
          <w:fldChar w:fldCharType="begin"/>
        </w:r>
        <w:r>
          <w:instrText xml:space="preserve"> PAGEREF _Toc2845 \h </w:instrText>
        </w:r>
        <w:r>
          <w:fldChar w:fldCharType="separate"/>
        </w:r>
        <w:r>
          <w:t>22</w:t>
        </w:r>
        <w:r>
          <w:fldChar w:fldCharType="end"/>
        </w:r>
      </w:hyperlink>
    </w:p>
    <w:p>
      <w:pPr>
        <w:pStyle w:val="TOC1"/>
        <w:tabs>
          <w:tab w:val="right" w:leader="dot" w:pos="8306"/>
        </w:tabs>
      </w:pPr>
      <w:hyperlink w:anchor="_Toc3712" w:history="1">
        <w:r>
          <w:rPr>
            <w:rFonts w:ascii="仿宋" w:eastAsia="仿宋" w:hAnsi="仿宋" w:cs="仿宋" w:hint="eastAsia"/>
            <w:lang w:eastAsia="zh-CN"/>
          </w:rPr>
          <w:t>七、唇膏项目人力资源培养与发展</w:t>
        </w:r>
        <w:r>
          <w:tab/>
        </w:r>
        <w:r>
          <w:fldChar w:fldCharType="begin"/>
        </w:r>
        <w:r>
          <w:instrText xml:space="preserve"> PAGEREF _Toc3712 \h </w:instrText>
        </w:r>
        <w:r>
          <w:fldChar w:fldCharType="separate"/>
        </w:r>
        <w:r>
          <w:t>23</w:t>
        </w:r>
        <w:r>
          <w:fldChar w:fldCharType="end"/>
        </w:r>
      </w:hyperlink>
    </w:p>
    <w:p>
      <w:pPr>
        <w:pStyle w:val="TOC2"/>
        <w:tabs>
          <w:tab w:val="right" w:leader="dot" w:pos="8306"/>
        </w:tabs>
      </w:pPr>
      <w:hyperlink w:anchor="_Toc21298" w:history="1">
        <w:r>
          <w:rPr>
            <w:rFonts w:ascii="仿宋" w:eastAsia="仿宋" w:hAnsi="仿宋" w:cs="仿宋" w:hint="eastAsia"/>
            <w:lang w:eastAsia="zh-CN"/>
          </w:rPr>
          <w:t>(一)、人才需求与规划</w:t>
        </w:r>
        <w:r>
          <w:tab/>
        </w:r>
        <w:r>
          <w:fldChar w:fldCharType="begin"/>
        </w:r>
        <w:r>
          <w:instrText xml:space="preserve"> PAGEREF _Toc21298 \h </w:instrText>
        </w:r>
        <w:r>
          <w:fldChar w:fldCharType="separate"/>
        </w:r>
        <w:r>
          <w:t>23</w:t>
        </w:r>
        <w:r>
          <w:fldChar w:fldCharType="end"/>
        </w:r>
      </w:hyperlink>
    </w:p>
    <w:p>
      <w:pPr>
        <w:pStyle w:val="TOC2"/>
        <w:tabs>
          <w:tab w:val="right" w:leader="dot" w:pos="8306"/>
        </w:tabs>
      </w:pPr>
      <w:hyperlink w:anchor="_Toc1526" w:history="1">
        <w:r>
          <w:rPr>
            <w:rFonts w:ascii="仿宋" w:eastAsia="仿宋" w:hAnsi="仿宋" w:cs="仿宋" w:hint="eastAsia"/>
            <w:lang w:eastAsia="zh-CN"/>
          </w:rPr>
          <w:t>(二)、培训与发展计划</w:t>
        </w:r>
        <w:r>
          <w:tab/>
        </w:r>
        <w:r>
          <w:fldChar w:fldCharType="begin"/>
        </w:r>
        <w:r>
          <w:instrText xml:space="preserve"> PAGEREF _Toc1526 \h </w:instrText>
        </w:r>
        <w:r>
          <w:fldChar w:fldCharType="separate"/>
        </w:r>
        <w:r>
          <w:t>23</w:t>
        </w:r>
        <w:r>
          <w:fldChar w:fldCharType="end"/>
        </w:r>
      </w:hyperlink>
    </w:p>
    <w:p>
      <w:pPr>
        <w:pStyle w:val="TOC1"/>
        <w:tabs>
          <w:tab w:val="right" w:leader="dot" w:pos="8306"/>
        </w:tabs>
      </w:pPr>
      <w:hyperlink w:anchor="_Toc25293" w:history="1">
        <w:r>
          <w:rPr>
            <w:rFonts w:ascii="仿宋" w:eastAsia="仿宋" w:hAnsi="仿宋" w:cs="仿宋" w:hint="eastAsia"/>
            <w:lang w:eastAsia="zh-CN"/>
          </w:rPr>
          <w:t>八、唇膏项目投资规划</w:t>
        </w:r>
        <w:r>
          <w:tab/>
        </w:r>
        <w:r>
          <w:fldChar w:fldCharType="begin"/>
        </w:r>
        <w:r>
          <w:instrText xml:space="preserve"> PAGEREF _Toc25293 \h </w:instrText>
        </w:r>
        <w:r>
          <w:fldChar w:fldCharType="separate"/>
        </w:r>
        <w:r>
          <w:t>24</w:t>
        </w:r>
        <w:r>
          <w:fldChar w:fldCharType="end"/>
        </w:r>
      </w:hyperlink>
    </w:p>
    <w:p>
      <w:pPr>
        <w:pStyle w:val="TOC2"/>
        <w:tabs>
          <w:tab w:val="right" w:leader="dot" w:pos="8306"/>
        </w:tabs>
      </w:pPr>
      <w:hyperlink w:anchor="_Toc17876" w:history="1">
        <w:r>
          <w:rPr>
            <w:rFonts w:ascii="仿宋" w:eastAsia="仿宋" w:hAnsi="仿宋" w:cs="仿宋" w:hint="eastAsia"/>
            <w:lang w:eastAsia="zh-CN"/>
          </w:rPr>
          <w:t>(一)、唇膏项目总投资估算</w:t>
        </w:r>
        <w:r>
          <w:tab/>
        </w:r>
        <w:r>
          <w:fldChar w:fldCharType="begin"/>
        </w:r>
        <w:r>
          <w:instrText xml:space="preserve"> PAGEREF _Toc17876 \h </w:instrText>
        </w:r>
        <w:r>
          <w:fldChar w:fldCharType="separate"/>
        </w:r>
        <w:r>
          <w:t>24</w:t>
        </w:r>
        <w:r>
          <w:fldChar w:fldCharType="end"/>
        </w:r>
      </w:hyperlink>
    </w:p>
    <w:p>
      <w:pPr>
        <w:pStyle w:val="TOC2"/>
        <w:tabs>
          <w:tab w:val="right" w:leader="dot" w:pos="8306"/>
        </w:tabs>
      </w:pPr>
      <w:hyperlink w:anchor="_Toc25933" w:history="1">
        <w:r>
          <w:rPr>
            <w:rFonts w:ascii="仿宋" w:eastAsia="仿宋" w:hAnsi="仿宋" w:cs="仿宋" w:hint="eastAsia"/>
            <w:lang w:eastAsia="zh-CN"/>
          </w:rPr>
          <w:t>(二)、资金筹措</w:t>
        </w:r>
        <w:r>
          <w:tab/>
        </w:r>
        <w:r>
          <w:fldChar w:fldCharType="begin"/>
        </w:r>
        <w:r>
          <w:instrText xml:space="preserve"> PAGEREF _Toc25933 \h </w:instrText>
        </w:r>
        <w:r>
          <w:fldChar w:fldCharType="separate"/>
        </w:r>
        <w:r>
          <w:t>25</w:t>
        </w:r>
        <w:r>
          <w:fldChar w:fldCharType="end"/>
        </w:r>
      </w:hyperlink>
    </w:p>
    <w:p>
      <w:pPr>
        <w:pStyle w:val="TOC1"/>
        <w:tabs>
          <w:tab w:val="right" w:leader="dot" w:pos="8306"/>
        </w:tabs>
      </w:pPr>
      <w:hyperlink w:anchor="_Toc19881" w:history="1">
        <w:r>
          <w:rPr>
            <w:rFonts w:ascii="仿宋" w:eastAsia="仿宋" w:hAnsi="仿宋" w:cs="仿宋" w:hint="eastAsia"/>
            <w:lang w:eastAsia="zh-CN"/>
          </w:rPr>
          <w:t>九、唇膏项目环境影响分析</w:t>
        </w:r>
        <w:r>
          <w:tab/>
        </w:r>
        <w:r>
          <w:fldChar w:fldCharType="begin"/>
        </w:r>
        <w:r>
          <w:instrText xml:space="preserve"> PAGEREF _Toc19881 \h </w:instrText>
        </w:r>
        <w:r>
          <w:fldChar w:fldCharType="separate"/>
        </w:r>
        <w:r>
          <w:t>26</w:t>
        </w:r>
        <w:r>
          <w:fldChar w:fldCharType="end"/>
        </w:r>
      </w:hyperlink>
    </w:p>
    <w:p>
      <w:pPr>
        <w:pStyle w:val="TOC2"/>
        <w:tabs>
          <w:tab w:val="right" w:leader="dot" w:pos="8306"/>
        </w:tabs>
      </w:pPr>
      <w:hyperlink w:anchor="_Toc7917" w:history="1">
        <w:r>
          <w:rPr>
            <w:rFonts w:ascii="仿宋" w:eastAsia="仿宋" w:hAnsi="仿宋" w:cs="仿宋" w:hint="eastAsia"/>
            <w:lang w:eastAsia="zh-CN"/>
          </w:rPr>
          <w:t>(一)、建设区域环境质量现状</w:t>
        </w:r>
        <w:r>
          <w:tab/>
        </w:r>
        <w:r>
          <w:fldChar w:fldCharType="begin"/>
        </w:r>
        <w:r>
          <w:instrText xml:space="preserve"> PAGEREF _Toc7917 \h </w:instrText>
        </w:r>
        <w:r>
          <w:fldChar w:fldCharType="separate"/>
        </w:r>
        <w:r>
          <w:t>26</w:t>
        </w:r>
        <w:r>
          <w:fldChar w:fldCharType="end"/>
        </w:r>
      </w:hyperlink>
    </w:p>
    <w:p>
      <w:pPr>
        <w:pStyle w:val="TOC2"/>
        <w:tabs>
          <w:tab w:val="right" w:leader="dot" w:pos="8306"/>
        </w:tabs>
      </w:pPr>
      <w:hyperlink w:anchor="_Toc12295" w:history="1">
        <w:r>
          <w:rPr>
            <w:rFonts w:ascii="仿宋" w:eastAsia="仿宋" w:hAnsi="仿宋" w:cs="仿宋" w:hint="eastAsia"/>
            <w:lang w:eastAsia="zh-CN"/>
          </w:rPr>
          <w:t>(二)、建设期环境保护</w:t>
        </w:r>
        <w:r>
          <w:tab/>
        </w:r>
        <w:r>
          <w:fldChar w:fldCharType="begin"/>
        </w:r>
        <w:r>
          <w:instrText xml:space="preserve"> PAGEREF _Toc12295 \h </w:instrText>
        </w:r>
        <w:r>
          <w:fldChar w:fldCharType="separate"/>
        </w:r>
        <w:r>
          <w:t>27</w:t>
        </w:r>
        <w:r>
          <w:fldChar w:fldCharType="end"/>
        </w:r>
      </w:hyperlink>
    </w:p>
    <w:p>
      <w:pPr>
        <w:pStyle w:val="TOC2"/>
        <w:tabs>
          <w:tab w:val="right" w:leader="dot" w:pos="8306"/>
        </w:tabs>
      </w:pPr>
      <w:hyperlink w:anchor="_Toc16949" w:history="1">
        <w:r>
          <w:rPr>
            <w:rFonts w:ascii="仿宋" w:eastAsia="仿宋" w:hAnsi="仿宋" w:cs="仿宋" w:hint="eastAsia"/>
            <w:lang w:eastAsia="zh-CN"/>
          </w:rPr>
          <w:t>(三)、运营期环境保护</w:t>
        </w:r>
        <w:r>
          <w:tab/>
        </w:r>
        <w:r>
          <w:fldChar w:fldCharType="begin"/>
        </w:r>
        <w:r>
          <w:instrText xml:space="preserve"> PAGEREF _Toc16949 \h </w:instrText>
        </w:r>
        <w:r>
          <w:fldChar w:fldCharType="separate"/>
        </w:r>
        <w:r>
          <w:t>28</w:t>
        </w:r>
        <w:r>
          <w:fldChar w:fldCharType="end"/>
        </w:r>
      </w:hyperlink>
    </w:p>
    <w:p>
      <w:pPr>
        <w:pStyle w:val="TOC2"/>
        <w:tabs>
          <w:tab w:val="right" w:leader="dot" w:pos="8306"/>
        </w:tabs>
      </w:pPr>
      <w:hyperlink w:anchor="_Toc32429" w:history="1">
        <w:r>
          <w:rPr>
            <w:rFonts w:ascii="仿宋" w:eastAsia="仿宋" w:hAnsi="仿宋" w:cs="仿宋" w:hint="eastAsia"/>
            <w:lang w:eastAsia="zh-CN"/>
          </w:rPr>
          <w:t>(四)、唇膏项目建设对区域经济的影响</w:t>
        </w:r>
        <w:r>
          <w:tab/>
        </w:r>
        <w:r>
          <w:fldChar w:fldCharType="begin"/>
        </w:r>
        <w:r>
          <w:instrText xml:space="preserve"> PAGEREF _Toc32429 \h </w:instrText>
        </w:r>
        <w:r>
          <w:fldChar w:fldCharType="separate"/>
        </w:r>
        <w:r>
          <w:t>30</w:t>
        </w:r>
        <w:r>
          <w:fldChar w:fldCharType="end"/>
        </w:r>
      </w:hyperlink>
    </w:p>
    <w:p>
      <w:pPr>
        <w:pStyle w:val="TOC2"/>
        <w:tabs>
          <w:tab w:val="right" w:leader="dot" w:pos="8306"/>
        </w:tabs>
      </w:pPr>
      <w:hyperlink w:anchor="_Toc26094" w:history="1">
        <w:r>
          <w:rPr>
            <w:rFonts w:ascii="仿宋" w:eastAsia="仿宋" w:hAnsi="仿宋" w:cs="仿宋" w:hint="eastAsia"/>
            <w:lang w:eastAsia="zh-CN"/>
          </w:rPr>
          <w:t>(五)、废弃物处理</w:t>
        </w:r>
        <w:r>
          <w:tab/>
        </w:r>
        <w:r>
          <w:fldChar w:fldCharType="begin"/>
        </w:r>
        <w:r>
          <w:instrText xml:space="preserve"> PAGEREF _Toc26094 \h </w:instrText>
        </w:r>
        <w:r>
          <w:fldChar w:fldCharType="separate"/>
        </w:r>
        <w:r>
          <w:t>31</w:t>
        </w:r>
        <w:r>
          <w:fldChar w:fldCharType="end"/>
        </w:r>
      </w:hyperlink>
    </w:p>
    <w:p>
      <w:pPr>
        <w:pStyle w:val="TOC2"/>
        <w:tabs>
          <w:tab w:val="right" w:leader="dot" w:pos="8306"/>
        </w:tabs>
      </w:pPr>
      <w:hyperlink w:anchor="_Toc14620" w:history="1">
        <w:r>
          <w:rPr>
            <w:rFonts w:ascii="仿宋" w:eastAsia="仿宋" w:hAnsi="仿宋" w:cs="仿宋" w:hint="eastAsia"/>
            <w:lang w:eastAsia="zh-CN"/>
          </w:rPr>
          <w:t>(六)、特殊环境影响分析</w:t>
        </w:r>
        <w:r>
          <w:tab/>
        </w:r>
        <w:r>
          <w:fldChar w:fldCharType="begin"/>
        </w:r>
        <w:r>
          <w:instrText xml:space="preserve"> PAGEREF _Toc14620 \h </w:instrText>
        </w:r>
        <w:r>
          <w:fldChar w:fldCharType="separate"/>
        </w:r>
        <w:r>
          <w:t>33</w:t>
        </w:r>
        <w:r>
          <w:fldChar w:fldCharType="end"/>
        </w:r>
      </w:hyperlink>
    </w:p>
    <w:p>
      <w:pPr>
        <w:pStyle w:val="TOC2"/>
        <w:tabs>
          <w:tab w:val="right" w:leader="dot" w:pos="8306"/>
        </w:tabs>
      </w:pPr>
      <w:hyperlink w:anchor="_Toc18421" w:history="1">
        <w:r>
          <w:rPr>
            <w:rFonts w:ascii="仿宋" w:eastAsia="仿宋" w:hAnsi="仿宋" w:cs="仿宋" w:hint="eastAsia"/>
            <w:lang w:eastAsia="zh-CN"/>
          </w:rPr>
          <w:t>(七)、清洁生产</w:t>
        </w:r>
        <w:r>
          <w:tab/>
        </w:r>
        <w:r>
          <w:fldChar w:fldCharType="begin"/>
        </w:r>
        <w:r>
          <w:instrText xml:space="preserve"> PAGEREF _Toc18421 \h </w:instrText>
        </w:r>
        <w:r>
          <w:fldChar w:fldCharType="separate"/>
        </w:r>
        <w:r>
          <w:t>34</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2703" w:history="1">
        <w:r>
          <w:rPr>
            <w:rFonts w:ascii="仿宋" w:eastAsia="仿宋" w:hAnsi="仿宋" w:cs="仿宋" w:hint="eastAsia"/>
            <w:lang w:eastAsia="zh-CN"/>
          </w:rPr>
          <w:t>(八)、环境保护综合评价</w:t>
        </w:r>
        <w:r>
          <w:tab/>
        </w:r>
        <w:r>
          <w:fldChar w:fldCharType="begin"/>
        </w:r>
        <w:r>
          <w:instrText xml:space="preserve"> PAGEREF _Toc22703 \h </w:instrText>
        </w:r>
        <w:r>
          <w:fldChar w:fldCharType="separate"/>
        </w:r>
        <w:r>
          <w:t>35</w:t>
        </w:r>
        <w:r>
          <w:fldChar w:fldCharType="end"/>
        </w:r>
      </w:hyperlink>
    </w:p>
    <w:p>
      <w:pPr>
        <w:pStyle w:val="TOC1"/>
        <w:tabs>
          <w:tab w:val="right" w:leader="dot" w:pos="8306"/>
        </w:tabs>
      </w:pPr>
      <w:hyperlink w:anchor="_Toc11100" w:history="1">
        <w:r>
          <w:rPr>
            <w:rFonts w:ascii="仿宋" w:eastAsia="仿宋" w:hAnsi="仿宋" w:cs="仿宋" w:hint="eastAsia"/>
            <w:lang w:eastAsia="zh-CN"/>
          </w:rPr>
          <w:t>十、唇膏项目人力资源管理</w:t>
        </w:r>
        <w:r>
          <w:tab/>
        </w:r>
        <w:r>
          <w:fldChar w:fldCharType="begin"/>
        </w:r>
        <w:r>
          <w:instrText xml:space="preserve"> PAGEREF _Toc11100 \h </w:instrText>
        </w:r>
        <w:r>
          <w:fldChar w:fldCharType="separate"/>
        </w:r>
        <w:r>
          <w:t>36</w:t>
        </w:r>
        <w:r>
          <w:fldChar w:fldCharType="end"/>
        </w:r>
      </w:hyperlink>
    </w:p>
    <w:p>
      <w:pPr>
        <w:pStyle w:val="TOC2"/>
        <w:tabs>
          <w:tab w:val="right" w:leader="dot" w:pos="8306"/>
        </w:tabs>
      </w:pPr>
      <w:hyperlink w:anchor="_Toc11960" w:history="1">
        <w:r>
          <w:rPr>
            <w:rFonts w:ascii="仿宋" w:eastAsia="仿宋" w:hAnsi="仿宋" w:cs="仿宋" w:hint="eastAsia"/>
            <w:lang w:eastAsia="zh-CN"/>
          </w:rPr>
          <w:t>(一)、建立健全的预算管理制度</w:t>
        </w:r>
        <w:r>
          <w:tab/>
        </w:r>
        <w:r>
          <w:fldChar w:fldCharType="begin"/>
        </w:r>
        <w:r>
          <w:instrText xml:space="preserve"> PAGEREF _Toc11960 \h </w:instrText>
        </w:r>
        <w:r>
          <w:fldChar w:fldCharType="separate"/>
        </w:r>
        <w:r>
          <w:t>36</w:t>
        </w:r>
        <w:r>
          <w:fldChar w:fldCharType="end"/>
        </w:r>
      </w:hyperlink>
    </w:p>
    <w:p>
      <w:pPr>
        <w:pStyle w:val="TOC2"/>
        <w:tabs>
          <w:tab w:val="right" w:leader="dot" w:pos="8306"/>
        </w:tabs>
      </w:pPr>
      <w:hyperlink w:anchor="_Toc21676" w:history="1">
        <w:r>
          <w:rPr>
            <w:rFonts w:ascii="仿宋" w:eastAsia="仿宋" w:hAnsi="仿宋" w:cs="仿宋" w:hint="eastAsia"/>
            <w:lang w:eastAsia="zh-CN"/>
          </w:rPr>
          <w:t>(二)、加强资金流动监控</w:t>
        </w:r>
        <w:r>
          <w:tab/>
        </w:r>
        <w:r>
          <w:fldChar w:fldCharType="begin"/>
        </w:r>
        <w:r>
          <w:instrText xml:space="preserve"> PAGEREF _Toc21676 \h </w:instrText>
        </w:r>
        <w:r>
          <w:fldChar w:fldCharType="separate"/>
        </w:r>
        <w:r>
          <w:t>38</w:t>
        </w:r>
        <w:r>
          <w:fldChar w:fldCharType="end"/>
        </w:r>
      </w:hyperlink>
    </w:p>
    <w:p>
      <w:pPr>
        <w:pStyle w:val="TOC2"/>
        <w:tabs>
          <w:tab w:val="right" w:leader="dot" w:pos="8306"/>
        </w:tabs>
      </w:pPr>
      <w:hyperlink w:anchor="_Toc11304" w:history="1">
        <w:r>
          <w:rPr>
            <w:rFonts w:ascii="仿宋" w:eastAsia="仿宋" w:hAnsi="仿宋" w:cs="仿宋" w:hint="eastAsia"/>
            <w:lang w:eastAsia="zh-CN"/>
          </w:rPr>
          <w:t>(三)、制定完善的风险控制机制</w:t>
        </w:r>
        <w:r>
          <w:tab/>
        </w:r>
        <w:r>
          <w:fldChar w:fldCharType="begin"/>
        </w:r>
        <w:r>
          <w:instrText xml:space="preserve"> PAGEREF _Toc11304 \h </w:instrText>
        </w:r>
        <w:r>
          <w:fldChar w:fldCharType="separate"/>
        </w:r>
        <w:r>
          <w:t>39</w:t>
        </w:r>
        <w:r>
          <w:fldChar w:fldCharType="end"/>
        </w:r>
      </w:hyperlink>
    </w:p>
    <w:p>
      <w:pPr>
        <w:pStyle w:val="TOC2"/>
        <w:tabs>
          <w:tab w:val="right" w:leader="dot" w:pos="8306"/>
        </w:tabs>
      </w:pPr>
      <w:hyperlink w:anchor="_Toc32088" w:history="1">
        <w:r>
          <w:rPr>
            <w:rFonts w:ascii="仿宋" w:eastAsia="仿宋" w:hAnsi="仿宋" w:cs="仿宋" w:hint="eastAsia"/>
            <w:lang w:eastAsia="zh-CN"/>
          </w:rPr>
          <w:t>(四)、优化成本管理</w:t>
        </w:r>
        <w:r>
          <w:tab/>
        </w:r>
        <w:r>
          <w:fldChar w:fldCharType="begin"/>
        </w:r>
        <w:r>
          <w:instrText xml:space="preserve"> PAGEREF _Toc32088 \h </w:instrText>
        </w:r>
        <w:r>
          <w:fldChar w:fldCharType="separate"/>
        </w:r>
        <w:r>
          <w:t>40</w:t>
        </w:r>
        <w:r>
          <w:fldChar w:fldCharType="end"/>
        </w:r>
      </w:hyperlink>
    </w:p>
    <w:p>
      <w:pPr>
        <w:pStyle w:val="TOC1"/>
        <w:tabs>
          <w:tab w:val="right" w:leader="dot" w:pos="8306"/>
        </w:tabs>
      </w:pPr>
      <w:hyperlink w:anchor="_Toc10188" w:history="1">
        <w:r>
          <w:rPr>
            <w:rFonts w:ascii="仿宋" w:eastAsia="仿宋" w:hAnsi="仿宋" w:cs="仿宋" w:hint="eastAsia"/>
            <w:lang w:eastAsia="zh-CN"/>
          </w:rPr>
          <w:t>十一、唇膏项目技术管理</w:t>
        </w:r>
        <w:r>
          <w:tab/>
        </w:r>
        <w:r>
          <w:fldChar w:fldCharType="begin"/>
        </w:r>
        <w:r>
          <w:instrText xml:space="preserve"> PAGEREF _Toc10188 \h </w:instrText>
        </w:r>
        <w:r>
          <w:fldChar w:fldCharType="separate"/>
        </w:r>
        <w:r>
          <w:t>41</w:t>
        </w:r>
        <w:r>
          <w:fldChar w:fldCharType="end"/>
        </w:r>
      </w:hyperlink>
    </w:p>
    <w:p>
      <w:pPr>
        <w:pStyle w:val="TOC2"/>
        <w:tabs>
          <w:tab w:val="right" w:leader="dot" w:pos="8306"/>
        </w:tabs>
      </w:pPr>
      <w:hyperlink w:anchor="_Toc8089" w:history="1">
        <w:r>
          <w:rPr>
            <w:rFonts w:ascii="仿宋" w:eastAsia="仿宋" w:hAnsi="仿宋" w:cs="仿宋" w:hint="eastAsia"/>
            <w:lang w:eastAsia="zh-CN"/>
          </w:rPr>
          <w:t>(一)、技术方案选用方向</w:t>
        </w:r>
        <w:r>
          <w:tab/>
        </w:r>
        <w:r>
          <w:fldChar w:fldCharType="begin"/>
        </w:r>
        <w:r>
          <w:instrText xml:space="preserve"> PAGEREF _Toc8089 \h </w:instrText>
        </w:r>
        <w:r>
          <w:fldChar w:fldCharType="separate"/>
        </w:r>
        <w:r>
          <w:t>41</w:t>
        </w:r>
        <w:r>
          <w:fldChar w:fldCharType="end"/>
        </w:r>
      </w:hyperlink>
    </w:p>
    <w:p>
      <w:pPr>
        <w:pStyle w:val="TOC2"/>
        <w:tabs>
          <w:tab w:val="right" w:leader="dot" w:pos="8306"/>
        </w:tabs>
      </w:pPr>
      <w:hyperlink w:anchor="_Toc7975" w:history="1">
        <w:r>
          <w:rPr>
            <w:rFonts w:ascii="仿宋" w:eastAsia="仿宋" w:hAnsi="仿宋" w:cs="仿宋" w:hint="eastAsia"/>
            <w:lang w:eastAsia="zh-CN"/>
          </w:rPr>
          <w:t>(二)、工艺技术方案选用原则</w:t>
        </w:r>
        <w:r>
          <w:tab/>
        </w:r>
        <w:r>
          <w:fldChar w:fldCharType="begin"/>
        </w:r>
        <w:r>
          <w:instrText xml:space="preserve"> PAGEREF _Toc7975 \h </w:instrText>
        </w:r>
        <w:r>
          <w:fldChar w:fldCharType="separate"/>
        </w:r>
        <w:r>
          <w:t>43</w:t>
        </w:r>
        <w:r>
          <w:fldChar w:fldCharType="end"/>
        </w:r>
      </w:hyperlink>
    </w:p>
    <w:p>
      <w:pPr>
        <w:pStyle w:val="TOC2"/>
        <w:tabs>
          <w:tab w:val="right" w:leader="dot" w:pos="8306"/>
        </w:tabs>
      </w:pPr>
      <w:hyperlink w:anchor="_Toc17992" w:history="1">
        <w:r>
          <w:rPr>
            <w:rFonts w:ascii="仿宋" w:eastAsia="仿宋" w:hAnsi="仿宋" w:cs="仿宋" w:hint="eastAsia"/>
            <w:lang w:eastAsia="zh-CN"/>
          </w:rPr>
          <w:t>(三)、工艺技术方案要求</w:t>
        </w:r>
        <w:r>
          <w:tab/>
        </w:r>
        <w:r>
          <w:fldChar w:fldCharType="begin"/>
        </w:r>
        <w:r>
          <w:instrText xml:space="preserve"> PAGEREF _Toc17992 \h </w:instrText>
        </w:r>
        <w:r>
          <w:fldChar w:fldCharType="separate"/>
        </w:r>
        <w:r>
          <w:t>45</w:t>
        </w:r>
        <w:r>
          <w:fldChar w:fldCharType="end"/>
        </w:r>
      </w:hyperlink>
    </w:p>
    <w:p>
      <w:pPr>
        <w:pStyle w:val="TOC1"/>
        <w:tabs>
          <w:tab w:val="right" w:leader="dot" w:pos="8306"/>
        </w:tabs>
      </w:pPr>
      <w:hyperlink w:anchor="_Toc3956" w:history="1">
        <w:r>
          <w:rPr>
            <w:rFonts w:ascii="仿宋" w:eastAsia="仿宋" w:hAnsi="仿宋" w:cs="仿宋" w:hint="eastAsia"/>
            <w:lang w:eastAsia="zh-CN"/>
          </w:rPr>
          <w:t>十二、唇膏项目风险管理</w:t>
        </w:r>
        <w:r>
          <w:tab/>
        </w:r>
        <w:r>
          <w:fldChar w:fldCharType="begin"/>
        </w:r>
        <w:r>
          <w:instrText xml:space="preserve"> PAGEREF _Toc3956 \h </w:instrText>
        </w:r>
        <w:r>
          <w:fldChar w:fldCharType="separate"/>
        </w:r>
        <w:r>
          <w:t>47</w:t>
        </w:r>
        <w:r>
          <w:fldChar w:fldCharType="end"/>
        </w:r>
      </w:hyperlink>
    </w:p>
    <w:p>
      <w:pPr>
        <w:pStyle w:val="TOC2"/>
        <w:tabs>
          <w:tab w:val="right" w:leader="dot" w:pos="8306"/>
        </w:tabs>
      </w:pPr>
      <w:hyperlink w:anchor="_Toc10358" w:history="1">
        <w:r>
          <w:rPr>
            <w:rFonts w:ascii="仿宋" w:eastAsia="仿宋" w:hAnsi="仿宋" w:cs="仿宋" w:hint="eastAsia"/>
            <w:lang w:eastAsia="zh-CN"/>
          </w:rPr>
          <w:t>(一)、风险识别与评估</w:t>
        </w:r>
        <w:r>
          <w:tab/>
        </w:r>
        <w:r>
          <w:fldChar w:fldCharType="begin"/>
        </w:r>
        <w:r>
          <w:instrText xml:space="preserve"> PAGEREF _Toc10358 \h </w:instrText>
        </w:r>
        <w:r>
          <w:fldChar w:fldCharType="separate"/>
        </w:r>
        <w:r>
          <w:t>47</w:t>
        </w:r>
        <w:r>
          <w:fldChar w:fldCharType="end"/>
        </w:r>
      </w:hyperlink>
    </w:p>
    <w:p>
      <w:pPr>
        <w:pStyle w:val="TOC2"/>
        <w:tabs>
          <w:tab w:val="right" w:leader="dot" w:pos="8306"/>
        </w:tabs>
      </w:pPr>
      <w:hyperlink w:anchor="_Toc12113" w:history="1">
        <w:r>
          <w:rPr>
            <w:rFonts w:ascii="仿宋" w:eastAsia="仿宋" w:hAnsi="仿宋" w:cs="仿宋" w:hint="eastAsia"/>
            <w:lang w:eastAsia="zh-CN"/>
          </w:rPr>
          <w:t>(二)、风险应对策略</w:t>
        </w:r>
        <w:r>
          <w:tab/>
        </w:r>
        <w:r>
          <w:fldChar w:fldCharType="begin"/>
        </w:r>
        <w:r>
          <w:instrText xml:space="preserve"> PAGEREF _Toc12113 \h </w:instrText>
        </w:r>
        <w:r>
          <w:fldChar w:fldCharType="separate"/>
        </w:r>
        <w:r>
          <w:t>48</w:t>
        </w:r>
        <w:r>
          <w:fldChar w:fldCharType="end"/>
        </w:r>
      </w:hyperlink>
    </w:p>
    <w:p>
      <w:pPr>
        <w:pStyle w:val="TOC2"/>
        <w:tabs>
          <w:tab w:val="right" w:leader="dot" w:pos="8306"/>
        </w:tabs>
      </w:pPr>
      <w:hyperlink w:anchor="_Toc22221" w:history="1">
        <w:r>
          <w:rPr>
            <w:rFonts w:ascii="仿宋" w:eastAsia="仿宋" w:hAnsi="仿宋" w:cs="仿宋" w:hint="eastAsia"/>
            <w:lang w:eastAsia="zh-CN"/>
          </w:rPr>
          <w:t>(三)、风险监控与控制</w:t>
        </w:r>
        <w:r>
          <w:tab/>
        </w:r>
        <w:r>
          <w:fldChar w:fldCharType="begin"/>
        </w:r>
        <w:r>
          <w:instrText xml:space="preserve"> PAGEREF _Toc22221 \h </w:instrText>
        </w:r>
        <w:r>
          <w:fldChar w:fldCharType="separate"/>
        </w:r>
        <w:r>
          <w:t>50</w:t>
        </w:r>
        <w:r>
          <w:fldChar w:fldCharType="end"/>
        </w:r>
      </w:hyperlink>
    </w:p>
    <w:p>
      <w:pPr>
        <w:pStyle w:val="TOC1"/>
        <w:tabs>
          <w:tab w:val="right" w:leader="dot" w:pos="8306"/>
        </w:tabs>
      </w:pPr>
      <w:hyperlink w:anchor="_Toc22303" w:history="1">
        <w:r>
          <w:rPr>
            <w:rFonts w:ascii="仿宋" w:eastAsia="仿宋" w:hAnsi="仿宋" w:cs="仿宋" w:hint="eastAsia"/>
            <w:lang w:eastAsia="zh-CN"/>
          </w:rPr>
          <w:t>十三、唇膏项目治理与监督</w:t>
        </w:r>
        <w:r>
          <w:tab/>
        </w:r>
        <w:r>
          <w:fldChar w:fldCharType="begin"/>
        </w:r>
        <w:r>
          <w:instrText xml:space="preserve"> PAGEREF _Toc22303 \h </w:instrText>
        </w:r>
        <w:r>
          <w:fldChar w:fldCharType="separate"/>
        </w:r>
        <w:r>
          <w:t>51</w:t>
        </w:r>
        <w:r>
          <w:fldChar w:fldCharType="end"/>
        </w:r>
      </w:hyperlink>
    </w:p>
    <w:p>
      <w:pPr>
        <w:pStyle w:val="TOC2"/>
        <w:tabs>
          <w:tab w:val="right" w:leader="dot" w:pos="8306"/>
        </w:tabs>
      </w:pPr>
      <w:hyperlink w:anchor="_Toc12551" w:history="1">
        <w:r>
          <w:rPr>
            <w:rFonts w:ascii="仿宋" w:eastAsia="仿宋" w:hAnsi="仿宋" w:cs="仿宋" w:hint="eastAsia"/>
            <w:lang w:eastAsia="zh-CN"/>
          </w:rPr>
          <w:t>(一)、唇膏项目治理结构</w:t>
        </w:r>
        <w:r>
          <w:tab/>
        </w:r>
        <w:r>
          <w:fldChar w:fldCharType="begin"/>
        </w:r>
        <w:r>
          <w:instrText xml:space="preserve"> PAGEREF _Toc12551 \h </w:instrText>
        </w:r>
        <w:r>
          <w:fldChar w:fldCharType="separate"/>
        </w:r>
        <w:r>
          <w:t>51</w:t>
        </w:r>
        <w:r>
          <w:fldChar w:fldCharType="end"/>
        </w:r>
      </w:hyperlink>
    </w:p>
    <w:p>
      <w:pPr>
        <w:pStyle w:val="TOC2"/>
        <w:tabs>
          <w:tab w:val="right" w:leader="dot" w:pos="8306"/>
        </w:tabs>
      </w:pPr>
      <w:hyperlink w:anchor="_Toc5414" w:history="1">
        <w:r>
          <w:rPr>
            <w:rFonts w:ascii="仿宋" w:eastAsia="仿宋" w:hAnsi="仿宋" w:cs="仿宋" w:hint="eastAsia"/>
            <w:lang w:eastAsia="zh-CN"/>
          </w:rPr>
          <w:t>(二)、监督与审计</w:t>
        </w:r>
        <w:r>
          <w:tab/>
        </w:r>
        <w:r>
          <w:fldChar w:fldCharType="begin"/>
        </w:r>
        <w:r>
          <w:instrText xml:space="preserve"> PAGEREF _Toc5414 \h </w:instrText>
        </w:r>
        <w:r>
          <w:fldChar w:fldCharType="separate"/>
        </w:r>
        <w:r>
          <w:t>52</w:t>
        </w:r>
        <w:r>
          <w:fldChar w:fldCharType="end"/>
        </w:r>
      </w:hyperlink>
    </w:p>
    <w:p>
      <w:pPr>
        <w:pStyle w:val="TOC1"/>
        <w:tabs>
          <w:tab w:val="right" w:leader="dot" w:pos="8306"/>
        </w:tabs>
      </w:pPr>
      <w:hyperlink w:anchor="_Toc19446" w:history="1">
        <w:r>
          <w:rPr>
            <w:rFonts w:ascii="仿宋" w:eastAsia="仿宋" w:hAnsi="仿宋" w:cs="仿宋" w:hint="eastAsia"/>
            <w:lang w:eastAsia="zh-CN"/>
          </w:rPr>
          <w:t>十四、唇膏项目实施时间节点</w:t>
        </w:r>
        <w:r>
          <w:tab/>
        </w:r>
        <w:r>
          <w:fldChar w:fldCharType="begin"/>
        </w:r>
        <w:r>
          <w:instrText xml:space="preserve"> PAGEREF _Toc19446 \h </w:instrText>
        </w:r>
        <w:r>
          <w:fldChar w:fldCharType="separate"/>
        </w:r>
        <w:r>
          <w:t>54</w:t>
        </w:r>
        <w:r>
          <w:fldChar w:fldCharType="end"/>
        </w:r>
      </w:hyperlink>
    </w:p>
    <w:p>
      <w:pPr>
        <w:pStyle w:val="TOC2"/>
        <w:tabs>
          <w:tab w:val="right" w:leader="dot" w:pos="8306"/>
        </w:tabs>
      </w:pPr>
      <w:hyperlink w:anchor="_Toc5105" w:history="1">
        <w:r>
          <w:rPr>
            <w:rFonts w:ascii="仿宋" w:eastAsia="仿宋" w:hAnsi="仿宋" w:cs="仿宋" w:hint="eastAsia"/>
            <w:lang w:eastAsia="zh-CN"/>
          </w:rPr>
          <w:t>(一)、唇膏项目启动阶段时间节点</w:t>
        </w:r>
        <w:r>
          <w:tab/>
        </w:r>
        <w:r>
          <w:fldChar w:fldCharType="begin"/>
        </w:r>
        <w:r>
          <w:instrText xml:space="preserve"> PAGEREF _Toc5105 \h </w:instrText>
        </w:r>
        <w:r>
          <w:fldChar w:fldCharType="separate"/>
        </w:r>
        <w:r>
          <w:t>54</w:t>
        </w:r>
        <w:r>
          <w:fldChar w:fldCharType="end"/>
        </w:r>
      </w:hyperlink>
    </w:p>
    <w:p>
      <w:pPr>
        <w:pStyle w:val="TOC2"/>
        <w:tabs>
          <w:tab w:val="right" w:leader="dot" w:pos="8306"/>
        </w:tabs>
      </w:pPr>
      <w:hyperlink w:anchor="_Toc29938" w:history="1">
        <w:r>
          <w:rPr>
            <w:rFonts w:ascii="仿宋" w:eastAsia="仿宋" w:hAnsi="仿宋" w:cs="仿宋" w:hint="eastAsia"/>
            <w:lang w:eastAsia="zh-CN"/>
          </w:rPr>
          <w:t>(二)、唇膏项目执行阶段时间节点</w:t>
        </w:r>
        <w:r>
          <w:tab/>
        </w:r>
        <w:r>
          <w:fldChar w:fldCharType="begin"/>
        </w:r>
        <w:r>
          <w:instrText xml:space="preserve"> PAGEREF _Toc29938 \h </w:instrText>
        </w:r>
        <w:r>
          <w:fldChar w:fldCharType="separate"/>
        </w:r>
        <w:r>
          <w:t>55</w:t>
        </w:r>
        <w:r>
          <w:fldChar w:fldCharType="end"/>
        </w:r>
      </w:hyperlink>
    </w:p>
    <w:p>
      <w:pPr>
        <w:pStyle w:val="TOC2"/>
        <w:tabs>
          <w:tab w:val="right" w:leader="dot" w:pos="8306"/>
        </w:tabs>
      </w:pPr>
      <w:hyperlink w:anchor="_Toc27782" w:history="1">
        <w:r>
          <w:rPr>
            <w:rFonts w:ascii="仿宋" w:eastAsia="仿宋" w:hAnsi="仿宋" w:cs="仿宋" w:hint="eastAsia"/>
            <w:lang w:eastAsia="zh-CN"/>
          </w:rPr>
          <w:t>(三)、唇膏项目完成阶段时间节点</w:t>
        </w:r>
        <w:r>
          <w:tab/>
        </w:r>
        <w:r>
          <w:fldChar w:fldCharType="begin"/>
        </w:r>
        <w:r>
          <w:instrText xml:space="preserve"> PAGEREF _Toc27782 \h </w:instrText>
        </w:r>
        <w:r>
          <w:fldChar w:fldCharType="separate"/>
        </w:r>
        <w:r>
          <w:t>56</w:t>
        </w:r>
        <w:r>
          <w:fldChar w:fldCharType="end"/>
        </w:r>
      </w:hyperlink>
    </w:p>
    <w:p>
      <w:pPr>
        <w:pStyle w:val="TOC1"/>
        <w:tabs>
          <w:tab w:val="right" w:leader="dot" w:pos="8306"/>
        </w:tabs>
      </w:pPr>
      <w:hyperlink w:anchor="_Toc9651" w:history="1">
        <w:r>
          <w:rPr>
            <w:rFonts w:ascii="仿宋" w:eastAsia="仿宋" w:hAnsi="仿宋" w:cs="仿宋" w:hint="eastAsia"/>
            <w:lang w:eastAsia="zh-CN"/>
          </w:rPr>
          <w:t>十五、利益相关者分析与沟通计划</w:t>
        </w:r>
        <w:r>
          <w:tab/>
        </w:r>
        <w:r>
          <w:fldChar w:fldCharType="begin"/>
        </w:r>
        <w:r>
          <w:instrText xml:space="preserve"> PAGEREF _Toc9651 \h </w:instrText>
        </w:r>
        <w:r>
          <w:fldChar w:fldCharType="separate"/>
        </w:r>
        <w:r>
          <w:t>57</w:t>
        </w:r>
        <w:r>
          <w:fldChar w:fldCharType="end"/>
        </w:r>
      </w:hyperlink>
    </w:p>
    <w:p>
      <w:pPr>
        <w:pStyle w:val="TOC2"/>
        <w:tabs>
          <w:tab w:val="right" w:leader="dot" w:pos="8306"/>
        </w:tabs>
      </w:pPr>
      <w:hyperlink w:anchor="_Toc2917" w:history="1">
        <w:r>
          <w:rPr>
            <w:rFonts w:ascii="仿宋" w:eastAsia="仿宋" w:hAnsi="仿宋" w:cs="仿宋" w:hint="eastAsia"/>
            <w:lang w:eastAsia="zh-CN"/>
          </w:rPr>
          <w:t>(一)、利益相关者分析</w:t>
        </w:r>
        <w:r>
          <w:tab/>
        </w:r>
        <w:r>
          <w:fldChar w:fldCharType="begin"/>
        </w:r>
        <w:r>
          <w:instrText xml:space="preserve"> PAGEREF _Toc2917 \h </w:instrText>
        </w:r>
        <w:r>
          <w:fldChar w:fldCharType="separate"/>
        </w:r>
        <w:r>
          <w:t>57</w:t>
        </w:r>
        <w:r>
          <w:fldChar w:fldCharType="end"/>
        </w:r>
      </w:hyperlink>
    </w:p>
    <w:p>
      <w:pPr>
        <w:pStyle w:val="TOC2"/>
        <w:tabs>
          <w:tab w:val="right" w:leader="dot" w:pos="8306"/>
        </w:tabs>
      </w:pPr>
      <w:hyperlink w:anchor="_Toc5073" w:history="1">
        <w:r>
          <w:rPr>
            <w:rFonts w:ascii="仿宋" w:eastAsia="仿宋" w:hAnsi="仿宋" w:cs="仿宋" w:hint="eastAsia"/>
            <w:lang w:eastAsia="zh-CN"/>
          </w:rPr>
          <w:t>(二)、沟通计划</w:t>
        </w:r>
        <w:r>
          <w:tab/>
        </w:r>
        <w:r>
          <w:fldChar w:fldCharType="begin"/>
        </w:r>
        <w:r>
          <w:instrText xml:space="preserve"> PAGEREF _Toc5073 \h </w:instrText>
        </w:r>
        <w:r>
          <w:fldChar w:fldCharType="separate"/>
        </w:r>
        <w:r>
          <w:t>58</w:t>
        </w:r>
        <w:r>
          <w:fldChar w:fldCharType="end"/>
        </w:r>
      </w:hyperlink>
    </w:p>
    <w:p>
      <w:pPr>
        <w:pStyle w:val="TOC1"/>
        <w:tabs>
          <w:tab w:val="right" w:leader="dot" w:pos="8306"/>
        </w:tabs>
      </w:pPr>
      <w:hyperlink w:anchor="_Toc18035" w:history="1">
        <w:r>
          <w:rPr>
            <w:rFonts w:ascii="仿宋" w:eastAsia="仿宋" w:hAnsi="仿宋" w:cs="仿宋" w:hint="eastAsia"/>
            <w:lang w:eastAsia="zh-CN"/>
          </w:rPr>
          <w:t>十六、供应链管理</w:t>
        </w:r>
        <w:r>
          <w:tab/>
        </w:r>
        <w:r>
          <w:fldChar w:fldCharType="begin"/>
        </w:r>
        <w:r>
          <w:instrText xml:space="preserve"> PAGEREF _Toc18035 \h </w:instrText>
        </w:r>
        <w:r>
          <w:fldChar w:fldCharType="separate"/>
        </w:r>
        <w:r>
          <w:t>59</w:t>
        </w:r>
        <w:r>
          <w:fldChar w:fldCharType="end"/>
        </w:r>
      </w:hyperlink>
    </w:p>
    <w:p>
      <w:pPr>
        <w:pStyle w:val="TOC2"/>
        <w:tabs>
          <w:tab w:val="right" w:leader="dot" w:pos="8306"/>
        </w:tabs>
      </w:pPr>
      <w:hyperlink w:anchor="_Toc8588" w:history="1">
        <w:r>
          <w:rPr>
            <w:rFonts w:ascii="仿宋" w:eastAsia="仿宋" w:hAnsi="仿宋" w:cs="仿宋" w:hint="eastAsia"/>
            <w:lang w:eastAsia="zh-CN"/>
          </w:rPr>
          <w:t>(一)、供应链战略规划</w:t>
        </w:r>
        <w:r>
          <w:tab/>
        </w:r>
        <w:r>
          <w:fldChar w:fldCharType="begin"/>
        </w:r>
        <w:r>
          <w:instrText xml:space="preserve"> PAGEREF _Toc8588 \h </w:instrText>
        </w:r>
        <w:r>
          <w:fldChar w:fldCharType="separate"/>
        </w:r>
        <w:r>
          <w:t>59</w:t>
        </w:r>
        <w:r>
          <w:fldChar w:fldCharType="end"/>
        </w:r>
      </w:hyperlink>
    </w:p>
    <w:p>
      <w:pPr>
        <w:pStyle w:val="TOC2"/>
        <w:tabs>
          <w:tab w:val="right" w:leader="dot" w:pos="8306"/>
        </w:tabs>
      </w:pPr>
      <w:hyperlink w:anchor="_Toc29495" w:history="1">
        <w:r>
          <w:rPr>
            <w:rFonts w:ascii="仿宋" w:eastAsia="仿宋" w:hAnsi="仿宋" w:cs="仿宋" w:hint="eastAsia"/>
            <w:lang w:eastAsia="zh-CN"/>
          </w:rPr>
          <w:t>(二)、供应商选择与合作</w:t>
        </w:r>
        <w:r>
          <w:tab/>
        </w:r>
        <w:r>
          <w:fldChar w:fldCharType="begin"/>
        </w:r>
        <w:r>
          <w:instrText xml:space="preserve"> PAGEREF _Toc29495 \h </w:instrText>
        </w:r>
        <w:r>
          <w:fldChar w:fldCharType="separate"/>
        </w:r>
        <w:r>
          <w:t>60</w:t>
        </w:r>
        <w:r>
          <w:fldChar w:fldCharType="end"/>
        </w:r>
      </w:hyperlink>
    </w:p>
    <w:p>
      <w:pPr>
        <w:pStyle w:val="TOC2"/>
        <w:tabs>
          <w:tab w:val="right" w:leader="dot" w:pos="8306"/>
        </w:tabs>
      </w:pPr>
      <w:hyperlink w:anchor="_Toc24966" w:history="1">
        <w:r>
          <w:rPr>
            <w:rFonts w:ascii="仿宋" w:eastAsia="仿宋" w:hAnsi="仿宋" w:cs="仿宋" w:hint="eastAsia"/>
            <w:lang w:eastAsia="zh-CN"/>
          </w:rPr>
          <w:t>(三)、物流与库存管理</w:t>
        </w:r>
        <w:r>
          <w:tab/>
        </w:r>
        <w:r>
          <w:fldChar w:fldCharType="begin"/>
        </w:r>
        <w:r>
          <w:instrText xml:space="preserve"> PAGEREF _Toc24966 \h </w:instrText>
        </w:r>
        <w:r>
          <w:fldChar w:fldCharType="separate"/>
        </w:r>
        <w:r>
          <w:t>62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8963"/>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25615"/>
      <w:r>
        <w:rPr>
          <w:rFonts w:ascii="仿宋" w:eastAsia="仿宋" w:hAnsi="仿宋" w:cs="仿宋" w:hint="eastAsia"/>
          <w:sz w:val="28"/>
          <w:lang w:eastAsia="zh-CN"/>
        </w:rPr>
        <w:t>一、产品规划分析</w:t>
      </w:r>
      <w:bookmarkEnd w:id="2"/>
    </w:p>
    <w:p>
      <w:pPr>
        <w:pStyle w:val="Heading2"/>
        <w:rPr>
          <w:rFonts w:ascii="仿宋" w:eastAsia="仿宋" w:hAnsi="仿宋" w:cs="仿宋" w:hint="eastAsia"/>
          <w:lang w:eastAsia="zh-CN"/>
        </w:rPr>
      </w:pPr>
      <w:bookmarkStart w:id="3" w:name="_Toc13310"/>
      <w:r>
        <w:rPr>
          <w:rFonts w:ascii="仿宋" w:eastAsia="仿宋" w:hAnsi="仿宋" w:cs="仿宋" w:hint="eastAsia"/>
          <w:lang w:eastAsia="zh-CN"/>
        </w:rPr>
        <w:t>(一)、产品规划</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唇膏项目的主要产品是XXXX，预计年产值为XXX万元。这一产品在市场中占据着重要的地位，其广泛的应用范围使得该唇膏项目的市场前景非常广阔。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唇膏项目的xxx产品作为重要的原材料之一，将在多个领域发挥关键作用。其在建筑、交通、能源等方面的广泛应用将为整个产业链提供强大的支持，形成产业协同效应。唇膏项目的年产值XXX万XXX万XXX万万元不仅反映了其在市场上的巨大潜力，更预示着它对国民经济的积极贡献。这种关联度高、涉及面广的产业关系，使得该唇膏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4" w:name="_Toc22026"/>
      <w:r>
        <w:rPr>
          <w:rFonts w:ascii="仿宋" w:eastAsia="仿宋" w:hAnsi="仿宋" w:cs="仿宋" w:hint="eastAsia"/>
          <w:sz w:val="28"/>
          <w:lang w:eastAsia="zh-CN"/>
        </w:rPr>
        <w:t>(二)、建设规模</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唇膏项目总征地面积为XXXX平方米，相当于约XX.XX亩，其中净用地面积为XXXX平方米，红线范围内相当于约XX.XX亩。这一用地规模充分考虑了唇膏项目的建设需求，保障了唇膏项目在合适的空间内得以充分发展。唇膏项目规划的总建筑面积为XXXX平方米，其中主体工程建设占XXXX平方米，计容建筑面积达XXXX平方米。预计建筑工程的投资将达到XXXX万元，为唇膏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唇膏项目计划购置的设备共计XXXX台（套），设备购置费用为XXXX万元。这一设备购置计划充分考虑到唇膏项目的生产需求和技术要求，确保了唇膏项目在生产运营中具备先进的技术装备和高效的生产能力。设备的合理配置将为唇膏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唇膏项目计划总投资为XXXX万元，预计年实现营业收入为XXXX万元。这一产能规模的设定旨在确保唇膏项目能够在投资与回报之间取得平衡，实现长期可持续的发展。唇膏项目的总投资充分考虑到各个方面的需求，包括用地建设、设备购置等多个环节，以确保唇膏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5" w:name="_Toc22155"/>
      <w:r>
        <w:rPr>
          <w:rFonts w:ascii="仿宋" w:eastAsia="仿宋" w:hAnsi="仿宋" w:cs="仿宋" w:hint="eastAsia"/>
          <w:sz w:val="28"/>
          <w:lang w:eastAsia="zh-CN"/>
        </w:rPr>
        <w:t>二、唇膏项目土建工程</w:t>
      </w:r>
      <w:bookmarkEnd w:id="5"/>
    </w:p>
    <w:p>
      <w:pPr>
        <w:pStyle w:val="Heading2"/>
        <w:rPr>
          <w:rFonts w:ascii="仿宋" w:eastAsia="仿宋" w:hAnsi="仿宋" w:cs="仿宋" w:hint="eastAsia"/>
          <w:lang w:eastAsia="zh-CN"/>
        </w:rPr>
      </w:pPr>
      <w:bookmarkStart w:id="6" w:name="_Toc3212"/>
      <w:r>
        <w:rPr>
          <w:rFonts w:ascii="仿宋" w:eastAsia="仿宋" w:hAnsi="仿宋" w:cs="仿宋" w:hint="eastAsia"/>
          <w:lang w:eastAsia="zh-CN"/>
        </w:rPr>
        <w:t>(一)、建筑工程设计原则</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在唇膏项目的建筑工程设计中，我们将秉承一系列重要的设计原则，以确保唇膏项目建筑在功能、美观、可持续性等方面达到最佳效果。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首要原则是确保建筑的功能性得到最大化的发挥。我们将充分理解唇膏项目的实际需求，合理布局各个功能区域，保证建筑在满足业务需求的同时，提供高效的工作环境。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5.</w:t>
      </w:r>
      <w:r>
        <w:rPr>
          <w:rFonts w:ascii="仿宋" w:eastAsia="仿宋" w:hAnsi="仿宋" w:cs="仿宋" w:hint="eastAsia"/>
          <w:sz w:val="28"/>
          <w:lang w:eastAsia="zh-CN"/>
        </w:rPr>
        <w:t xml:space="preserve"> 美学与文化融合：</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在建筑设计中，我们将综合考虑建设和运营成本。通过精细的经济效益分析，确保设计方案在高效利用资源的同时，对唇膏项目的长期盈利能力有积极的贡献。</w:t>
      </w:r>
    </w:p>
    <w:p>
      <w:pPr>
        <w:pStyle w:val="Heading2"/>
        <w:ind w:firstLine="560" w:firstLineChars="200"/>
        <w:rPr>
          <w:rFonts w:ascii="仿宋" w:eastAsia="仿宋" w:hAnsi="仿宋" w:cs="仿宋" w:hint="eastAsia"/>
          <w:sz w:val="28"/>
          <w:lang w:eastAsia="zh-CN"/>
        </w:rPr>
      </w:pPr>
      <w:bookmarkStart w:id="7" w:name="_Toc16813"/>
      <w:r>
        <w:rPr>
          <w:rFonts w:ascii="仿宋" w:eastAsia="仿宋" w:hAnsi="仿宋" w:cs="仿宋" w:hint="eastAsia"/>
          <w:sz w:val="28"/>
          <w:lang w:eastAsia="zh-CN"/>
        </w:rPr>
        <w:t>(二)、土建工程设计年限及安全等级</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唇膏项目的土建工程设计中，我们将精准设定设计年限，结合唇膏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唇膏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8" w:name="_Toc25546"/>
      <w:r>
        <w:rPr>
          <w:rFonts w:ascii="仿宋" w:eastAsia="仿宋" w:hAnsi="仿宋" w:cs="仿宋" w:hint="eastAsia"/>
          <w:sz w:val="28"/>
          <w:lang w:eastAsia="zh-CN"/>
        </w:rPr>
        <w:t>(三)、建筑工程设计总体要求</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该唇膏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唇膏项目的设计在符合法规的同时，达到最高的安全标准。</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唇膏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9" w:name="_Toc9249"/>
      <w:r>
        <w:rPr>
          <w:rFonts w:ascii="仿宋" w:eastAsia="仿宋" w:hAnsi="仿宋" w:cs="仿宋" w:hint="eastAsia"/>
          <w:sz w:val="28"/>
          <w:lang w:eastAsia="zh-CN"/>
        </w:rPr>
        <w:t>(四)、土建工程建设指标</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本期工程唇膏项目预计总建筑面积XXX平方米，其中：计容建筑面积XXX平方米，计划建筑工程投资XX万元，占唇膏项目总投资的XX%。</w:t>
      </w:r>
    </w:p>
    <w:p>
      <w:pPr>
        <w:pStyle w:val="Heading1"/>
        <w:ind w:firstLine="560" w:firstLineChars="200"/>
        <w:rPr>
          <w:rFonts w:ascii="仿宋" w:eastAsia="仿宋" w:hAnsi="仿宋" w:cs="仿宋" w:hint="eastAsia"/>
          <w:sz w:val="28"/>
          <w:lang w:eastAsia="zh-CN"/>
        </w:rPr>
      </w:pPr>
      <w:bookmarkStart w:id="10" w:name="_Toc28038"/>
      <w:r>
        <w:rPr>
          <w:rFonts w:ascii="仿宋" w:eastAsia="仿宋" w:hAnsi="仿宋" w:cs="仿宋" w:hint="eastAsia"/>
          <w:sz w:val="28"/>
          <w:lang w:eastAsia="zh-CN"/>
        </w:rPr>
        <w:t>三、唇膏项目可持续发展</w:t>
      </w:r>
      <w:bookmarkEnd w:id="10"/>
    </w:p>
    <w:p>
      <w:pPr>
        <w:pStyle w:val="Heading2"/>
        <w:rPr>
          <w:rFonts w:ascii="仿宋" w:eastAsia="仿宋" w:hAnsi="仿宋" w:cs="仿宋" w:hint="eastAsia"/>
          <w:lang w:eastAsia="zh-CN"/>
        </w:rPr>
      </w:pPr>
      <w:bookmarkStart w:id="11" w:name="_Toc14027"/>
      <w:r>
        <w:rPr>
          <w:rFonts w:ascii="仿宋" w:eastAsia="仿宋" w:hAnsi="仿宋" w:cs="仿宋" w:hint="eastAsia"/>
          <w:lang w:eastAsia="zh-CN"/>
        </w:rPr>
        <w:t>(一)、可持续战略与实践</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唇膏项目中，唇膏项目团队着眼于未来，明确了可持续发展的战略方向。制定的具体可持续发展目标包括降低资源使用、采用环保技术、最大化社会效益等。这一步骤不仅有助于唇膏项目在环保和社会责任方面达到最高标准，也为未来提供了明确的指引，确保唇膏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可持续实践的融入唇膏项目管理</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唇膏项目管理周期。从唇膏项目规划开始，唇膏项目团队就考虑了环境和社会的因素。在执行阶段，唇膏项目团队积极推动绿色技术的应用，优化资源利用。此外，关注员工的社会责任，通过培训和沟通活动提高员工对可持续发展的认知，使他们能够在日常工作中践行可持续实践。这些举措不仅为唇膏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2" w:name="_Toc23697"/>
      <w:r>
        <w:rPr>
          <w:rFonts w:ascii="仿宋" w:eastAsia="仿宋" w:hAnsi="仿宋" w:cs="仿宋" w:hint="eastAsia"/>
          <w:sz w:val="28"/>
          <w:lang w:eastAsia="zh-CN"/>
        </w:rPr>
        <w:t>(二)、环保与社会责任</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扎根于唇膏项目的可持续发展理念，我们深信环保与社会责任是唇膏项目成功的关键支柱。在唇膏项目的每一步，我们都致力于通过创新和实践，履行对环境和社会的坚定责任。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唇膏项目团队通过引入先进的环保技术、建立高效的废物处理系统以及推动能源节约措施，积极履行环保责任。定期的环保监测和评估确保唇膏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唇膏项目不仅致力于自身可持续发展，还注重对社会的回馈。通过支持社区唇膏项目、参与慈善事业、提供培训机会等方式，唇膏项目积极履行社会责任。与当地社区建立积极互动，关注员工的工作与生活平衡，以及员工的身心健康，是唇膏项目在社会责任层面的关键举措。这样的实践不仅增强了唇膏项目在社会中的声誉，也促进了社会的共同繁荣。</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pStyle w:val="Heading1"/>
        <w:ind w:firstLine="560" w:firstLineChars="200"/>
        <w:rPr>
          <w:rFonts w:ascii="仿宋" w:eastAsia="仿宋" w:hAnsi="仿宋" w:cs="仿宋" w:hint="eastAsia"/>
          <w:sz w:val="28"/>
          <w:lang w:eastAsia="zh-CN"/>
        </w:rPr>
      </w:pPr>
      <w:bookmarkStart w:id="13" w:name="_Toc20656"/>
      <w:r>
        <w:rPr>
          <w:rFonts w:ascii="仿宋" w:eastAsia="仿宋" w:hAnsi="仿宋" w:cs="仿宋" w:hint="eastAsia"/>
          <w:sz w:val="28"/>
          <w:lang w:eastAsia="zh-CN"/>
        </w:rPr>
        <w:t>四、唇膏项目概论</w:t>
      </w:r>
      <w:bookmarkEnd w:id="13"/>
    </w:p>
    <w:p>
      <w:pPr>
        <w:pStyle w:val="Heading2"/>
        <w:rPr>
          <w:rFonts w:ascii="仿宋" w:eastAsia="仿宋" w:hAnsi="仿宋" w:cs="仿宋" w:hint="eastAsia"/>
          <w:lang w:eastAsia="zh-CN"/>
        </w:rPr>
      </w:pPr>
      <w:bookmarkStart w:id="14" w:name="_Toc17773"/>
      <w:r>
        <w:rPr>
          <w:rFonts w:ascii="仿宋" w:eastAsia="仿宋" w:hAnsi="仿宋" w:cs="仿宋" w:hint="eastAsia"/>
          <w:lang w:eastAsia="zh-CN"/>
        </w:rPr>
        <w:t>(一)、唇膏项目概况</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唇膏项目的起源追溯至对市场的深入洞察。市场的不断演变与变革为唇膏项目提供了难得的机遇。当前市场存在的需求缺口和变革的大环境共同构成了唇膏项目的背景。这个唇膏项目旨在充分利用市场机遇，填补行业中尚未满足的需求，为客户提供全新的解决方案。市场的变革和需求的增长使得这个唇膏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唇膏项目名称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唇膏项目正式命名为唇膏。这个名称不仅仅是一个标识，更代表了唇膏项目的核心理念和愿景。它蕴含着唇膏项目所要解决问题的关键字，具有强烈的表达和辨识度，为唇膏项目树立了鲜明的品牌形象。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唇膏项目目标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唇膏项目的核心目标是提供一种全新、高效的解决方案，满足客户日益增长的需求。唇膏项目追求的不仅仅是满足市场需求，更是在市场中获得卓越的竞争优势。通过不断提升产品或服务的质量和创新水平，唇膏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唇膏项目范围</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唇膏项目全面涵盖了产品研发、制造、市场推广和售后服务，确保从产品设计到最终用户体验的全方位关注。这一全面的唇膏项目范围是为了确保唇膏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唇膏项目时间表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唇膏项目计划在未来18个月内完成，包括研发、测试、市场试点和正式推出等不同阶段。这个时间表的合理设计是为了确保唇膏项目各个阶段的顺利推进，以便按时交付高质量的成果。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唇膏项目预算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唇膏项目总预算估算为XX百万美元，主要分配在研发、市场推广、人员培训和运营等方面。这一充足的预算为唇膏项目提供了充足的资源，确保唇膏项目在各个方面都能取得优异的表现。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唇膏项目风险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唇膏项目可能面临的风险包括市场接受度低、技术难题、竞争激烈等。唇膏项目团队已经制定了相应的风险应对计划，通过前瞻性的风险管理，确保唇膏项目在面对不确定性时能够迅速做出应对。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唇膏项目团队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唇膏项目汇聚了一支经验丰富、多领域专业素养的核心团队，确保唇膏项目在各个方面都能拥有高水平的执行力。团队的协同作战是唇膏项目成功的关键因素之一。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唇膏项目背景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唇膏项目的背景根植于市场对更高效、创新产品的渴望，同时也受到科技发展对行业格局的深刻改变的影响。这为唇膏项目提供了广阔的发展空间和市场需求。</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 xml:space="preserve"> 1.10 唇膏项目现状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截至目前，唇膏项目已完成市场调研和技术验证，取得了初步的成功。这为唇膏项目在未来的发展奠定了坚实的基础，为更远大的目标打下了坚实的基石。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5" w:name="_Toc12180"/>
      <w:r>
        <w:rPr>
          <w:rFonts w:ascii="仿宋" w:eastAsia="仿宋" w:hAnsi="仿宋" w:cs="仿宋" w:hint="eastAsia"/>
          <w:sz w:val="28"/>
          <w:lang w:eastAsia="zh-CN"/>
        </w:rPr>
        <w:t>(二)、唇膏项目目标</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keyword》唇膏项目首要业务目标是在市场中占据有利地位，实现产品/服务的成功推广和销售。通过不断提升产品质量、创新性，唇膏项目追求成为行业中的领导者，赢得更多客户的青睐。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在科技迅速发展的时代，唇膏项目着眼于技术创新。通过持续的研发和技术升级，唇膏项目旨在推出更具创新性的产品或服务，以满足市场对新鲜、先进解决方案的需求。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为了建立可持续的客户关系，唇膏项目设定了客户满意度目标。通过提供卓越的产品质量和优质的客户服务，唇膏项目追求赢得客户的信任和忠诚度，确保他们的满意度达到行业领先水平。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唇膏项目注重社会责任和可持续发展。通过实施环保、社会责任唇膏项目，唇膏项目致力于在经济发展的同时保护环境，促进社会公平，实现可持续经营。</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唇膏项目的团队是实现目标的核心驱动力。因此，唇膏项目设定了团队发展目标，包括提升团队成员的专业技能、培养领导力，以及搭建协同高效的团队工作氛围。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6" w:name="_Toc9460"/>
      <w:r>
        <w:rPr>
          <w:rFonts w:ascii="仿宋" w:eastAsia="仿宋" w:hAnsi="仿宋" w:cs="仿宋" w:hint="eastAsia"/>
          <w:sz w:val="28"/>
          <w:lang w:eastAsia="zh-CN"/>
        </w:rPr>
        <w:t>(三)、唇膏项目提出的理由</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 2. 唇膏项目提出的理由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唇膏项目的提出源于对市场机遇的深刻洞察。当前市场中存在的需求缺口和行业发展趋势表明，有巨大的商业机会等待被开发。通过准确捕捉市场机遇，唇膏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唇膏项目的理念基于对技术创新的信仰。通过持续的研发和技术投入，唇膏项目有望推出更具创新性的产品或服务。在科技飞速发展的当下，唇膏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唇膏项目的提出是为了增强企业的行业竞争力。通过提升产品或服务的质量和独特性，唇膏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唇膏项目响应了消费者需求的变化。随着社会和科技的不断发展，消费者对产品和服务的需求也在发生变化。通过深入了解并及时回应消费者的新需求，唇膏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唇膏项目的提出是企业战略发展规划的一部分。在面对日益激烈的市场竞争和不断变化的商业环境中，唇膏项目作为企业战略的一环，旨在为企业开辟新的增长领域，巩固企业在行业中的地位。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唇膏项目的提出不仅仅是基于商业考量，还注重社会责任。通过推出环保、社会责任等方面的唇膏项目，唇膏企业可以在社会中树立积极形象，为社会做出积极贡献，实现经济效益和社会效益的双赢。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唇膏项目的提出反映了对利益相关者期望的关注。包括客户、员工、投资者等利益相关者在企业发展中都有着各自的期望，唇膏项目力求在满足这些期望的同时，取得更大的共赢。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7" w:name="_Toc17031"/>
      <w:r>
        <w:rPr>
          <w:rFonts w:ascii="仿宋" w:eastAsia="仿宋" w:hAnsi="仿宋" w:cs="仿宋" w:hint="eastAsia"/>
          <w:sz w:val="28"/>
          <w:lang w:eastAsia="zh-CN"/>
        </w:rPr>
        <w:t>(四)、唇膏项目意义</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在实施唇膏项目的过程中，我们不仅仅是在追逐商业成功，更是为企业和社会的多个层面创造了深远的意义。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唇膏项目的首要意义在于提升企业的市场竞争力。通过持续的创新和对产品质量的高标准要求，唇膏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此外，唇膏项目的推进将促使行业技术水平的提升。通过引入先进技术和创新性解决方案，唇膏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在社会层面，唇膏项目不仅创造了大量就业机会，提高了就业水平，还注重社会责任和环保。通过参与社会公益事业和推动环保唇膏项目，唇膏项目为社会贡献了一份力量，体现了企业对社会的积极回馈。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综合而言，唇膏项目意义重大，不仅推动了企业的发展，也为行业和社会的进步贡献了积极力量。这是一个全面而深刻的影响，将在未来产生可持续的正面效应。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8" w:name="_Toc25894"/>
      <w:r>
        <w:rPr>
          <w:rFonts w:ascii="仿宋" w:eastAsia="仿宋" w:hAnsi="仿宋" w:cs="仿宋" w:hint="eastAsia"/>
          <w:sz w:val="28"/>
          <w:lang w:eastAsia="zh-CN"/>
        </w:rPr>
        <w:t>(五)、唇膏项目背景</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在当今迅猛发展的商业环境中，唇膏项目的动因根植于对多方面因素的审慎考量。这个唇膏项目的提出并非孤立的决策，而是对企业所处背景深入思考的产物。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市场的不断演变是唇膏项目背后的首要原因。科技的迅速发展和全球市场的快速变化使得企业必须灵活应对。唇膏项目应运而生，旨在通过创新性的解决方案迎合市场的多变需求，赢得竞争中的先机。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竞争的激烈程度也是唇膏项目背景中不可忽视的一环。企业需要在激烈竞争中脱颖而出，为此，唇膏项目致力于打破常规，提供独特的价值主张，以吸引客户并确保市场份额的增长。</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技术的迅速发展为企业带来了机遇与挑战。作为唇膏项目启动的背景之一，对新兴技术的应用将有助于提升企业的技术水平，使其在不断演进的商业环境中保持竞争优势。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此外，社会对企业责任的期望也在逐渐升高。唇膏项目充分融入了社会责任的理念，通过可持续经营和社会公益唇膏项目，企图为社会贡献一份力量，在商业成功的同时关注社会价值。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9" w:name="_Toc28142"/>
      <w:r>
        <w:rPr>
          <w:rFonts w:ascii="仿宋" w:eastAsia="仿宋" w:hAnsi="仿宋" w:cs="仿宋" w:hint="eastAsia"/>
          <w:sz w:val="28"/>
          <w:lang w:eastAsia="zh-CN"/>
        </w:rPr>
        <w:t>五、市场分析、调研</w:t>
      </w:r>
      <w:bookmarkEnd w:id="19"/>
    </w:p>
    <w:p>
      <w:pPr>
        <w:pStyle w:val="Heading2"/>
        <w:rPr>
          <w:rFonts w:ascii="仿宋" w:eastAsia="仿宋" w:hAnsi="仿宋" w:cs="仿宋" w:hint="eastAsia"/>
          <w:lang w:eastAsia="zh-CN"/>
        </w:rPr>
      </w:pPr>
      <w:bookmarkStart w:id="20" w:name="_Toc6551"/>
      <w:r>
        <w:rPr>
          <w:rFonts w:ascii="仿宋" w:eastAsia="仿宋" w:hAnsi="仿宋" w:cs="仿宋" w:hint="eastAsia"/>
          <w:lang w:eastAsia="zh-CN"/>
        </w:rPr>
        <w:t>(一)、唇膏行业分析</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唇膏行业一直以来都是市场的关注焦点。行业内的发展趋势、竞争态势以及潜在机会都对唇膏项目的推进产生深远的影响。通过深入研究行业的整体概貌，我们将更好地理解行业的核心特征，为唇膏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唇膏行业，技术一直是推动创新和发展的关键因素。我们将对当前技术趋势进行详尽分析，包括但不限于人工智能、大数据应用、先进制造技术等。这有助于唇膏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https://d.book118.com/148124070110006046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唇膏项目计划设计方案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唇膏项目计划设计方案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唇膏项目计划设计方案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唇膏项目计划设计方案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唇膏项目计划设计方案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唇膏项目计划设计方案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唇膏项目计划设计方案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唇膏项目计划设计方案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唇膏项目计划设计方案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唇膏项目计划设计方案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唇膏项目计划设计方案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唇膏项目计划设计方案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唇膏项目计划设计方案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唇膏项目计划设计方案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唇膏项目计划设计方案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唇膏项目计划设计方案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唇膏项目计划设计方案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EB941AB"/>
    <w:rsid w:val="5EB941A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148124070110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2024-03-03T13:29:00Z</dcterms:created>
  <dcterms:modified xsi:type="dcterms:W3CDTF">2024-03-03T13:30:10Z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2288AA54E495414DA48D9A1FB361216A_11</vt:lpwstr>
  </property>
  <property fmtid="{D5CDD505-2E9C-101B-9397-08002B2CF9AE}" pid="3" name="KSOProductBuildVer">
    <vt:lpwstr>2052-12.1.0.16388</vt:lpwstr>
  </property>
</Properties>
</file>