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D373A6" w14:paraId="33F22E5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3A6" w14:paraId="0D17A8E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3A6" w14:paraId="47162A3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D373A6" w:rsidRPr="00D373A6" w14:paraId="764FBED7" w14:textId="1FE952F0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373A6">
        <w:rPr>
          <w:rFonts w:ascii="宋体" w:eastAsia="宋体" w:hAnsi="宋体" w:hint="eastAsia"/>
          <w:b/>
          <w:sz w:val="60"/>
        </w:rPr>
        <w:t>水性色浆相关项目可行性研究报告</w:t>
      </w:r>
    </w:p>
    <w:p w:rsidR="00D373A6" w:rsidP="00D373A6" w14:paraId="61DC5D80" w14:textId="3AFC262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D373A6">
        <w:rPr>
          <w:rFonts w:ascii="仿宋" w:eastAsia="仿宋" w:hAnsi="仿宋" w:hint="eastAsia"/>
          <w:b/>
          <w:sz w:val="40"/>
        </w:rPr>
        <w:t>目录</w:t>
      </w:r>
    </w:p>
    <w:p w:rsidR="00D373A6" w14:paraId="4D4D4D4A" w14:textId="382BA960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D373A6" w14:paraId="299AE17B" w14:textId="02075E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一、水性色浆项目节能分析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373A6" w14:paraId="35C8FE1B" w14:textId="22F3E9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(一)、水性色浆项目建设的节能原则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D373A6" w14:paraId="7AC92427" w14:textId="232655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_Toc158494669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373A6" w14:paraId="117CDDEA" w14:textId="7A9B79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(三)、水性色浆项目节能背景分析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_Toc158494670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D373A6" w14:paraId="7E5A034A" w14:textId="388E85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(四)、水性色浆项目能源消耗种类和数量分析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_Toc158494671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373A6" w14:paraId="5E3D314E" w14:textId="601524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(五)、水性色浆项目用能品种选择的可靠性分析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373A6" w14:paraId="6C996E40" w14:textId="15B4A1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(六)、水性色浆项目建筑结构节能设计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D373A6" w14:paraId="55278330" w14:textId="5C424A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(七)、水性色浆项目节能效果分析与建议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373A6" w14:paraId="67E09EAE" w14:textId="094B522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二、产品定价和销售策略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373A6" w14:paraId="2F3455AC" w14:textId="6BCAEC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(一)、产品定价的原则和策略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D373A6" w14:paraId="05C786DF" w14:textId="086D50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(二)、销售渠道的选择和拓展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D373A6" w14:paraId="528DD541" w14:textId="42326D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(三)、销售促进和营销活动的策划和实施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_Toc158494678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D373A6" w14:paraId="263AF9F4" w14:textId="447F7B7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三、水性色浆项目组织机构与人力资源配置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373A6" w14:paraId="3F93C93A" w14:textId="6B13DCF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(一)、水性色浆项目组织机构设置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D373A6" w14:paraId="239B89C4" w14:textId="5B7167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(二)、人力资源配置计划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D373A6" w14:paraId="2100F9EC" w14:textId="7F60371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D373A6" w14:paraId="3D80A4C8" w14:textId="68BD29F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四、水性色浆项目综合评价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D373A6" w14:paraId="0B3E6287" w14:textId="1EBBAE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(一)、水性色浆项目建设期总体设计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373A6" w14:paraId="73568EA9" w14:textId="410ACF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(二)、水性色浆项目实施保障措施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D373A6" w14:paraId="5AABDD62" w14:textId="3A04BA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五、水性色浆项目主要建(构)筑物建设工程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_Toc158494686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https://d.book118.com/148132123027006035</w:t>
        </w:r>
      </w:hyperlink>
    </w:p>
    <w:p w:rsidR="00D373A6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P="00921929" w14:paraId="2D12399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73A6" w14:paraId="723A218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P="00921929" w14:paraId="2F376D8F" w14:textId="594CAE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D373A6" w14:paraId="715ABC0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paraId="1E4C7E30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P="0092192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D373A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P="00921929" w14:textId="594CAEEC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D373A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paraId="66B53BB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RPr="00D373A6" w:rsidP="00D373A6" w14:paraId="66F093DE" w14:textId="2C3C6ED3">
    <w:pPr>
      <w:pStyle w:val="Header"/>
      <w:rPr>
        <w:rFonts w:ascii="仿宋" w:eastAsia="仿宋" w:hAnsi="仿宋"/>
      </w:rPr>
    </w:pPr>
    <w:r w:rsidRPr="00D373A6">
      <w:rPr>
        <w:rFonts w:ascii="仿宋" w:eastAsia="仿宋" w:hAnsi="仿宋" w:hint="eastAsia"/>
      </w:rPr>
      <w:t>水性色浆可行性报告</w:t>
    </w:r>
    <w:r w:rsidRPr="00D373A6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paraId="1C2AEB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:rsidRPr="00D373A6" w:rsidP="00D373A6" w14:textId="2C3C6ED3">
    <w:pPr>
      <w:pStyle w:val="Header"/>
      <w:rPr>
        <w:rFonts w:ascii="仿宋" w:eastAsia="仿宋" w:hAnsi="仿宋"/>
      </w:rPr>
    </w:pPr>
    <w:r w:rsidRPr="00D373A6">
      <w:rPr>
        <w:rFonts w:ascii="仿宋" w:eastAsia="仿宋" w:hAnsi="仿宋" w:hint="eastAsia"/>
      </w:rPr>
      <w:t>水性色浆可行性报告</w:t>
    </w:r>
    <w:r w:rsidRPr="00D373A6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D373A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73A6"/>
    <w:rsid w:val="00921929"/>
    <w:rsid w:val="00D373A6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CB898F6"/>
  <w15:chartTrackingRefBased/>
  <w15:docId w15:val="{D38EA08A-21EB-45FF-8517-BC8BF0E72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D373A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D373A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D373A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D373A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D373A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D373A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D373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D373A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D373A6"/>
  </w:style>
  <w:style w:type="paragraph" w:styleId="TOC1">
    <w:name w:val="toc 1"/>
    <w:basedOn w:val="Normal"/>
    <w:next w:val="Normal"/>
    <w:autoRedefine/>
    <w:uiPriority w:val="39"/>
    <w:unhideWhenUsed/>
    <w:rsid w:val="00D373A6"/>
  </w:style>
  <w:style w:type="paragraph" w:styleId="TOC2">
    <w:name w:val="toc 2"/>
    <w:basedOn w:val="Normal"/>
    <w:next w:val="Normal"/>
    <w:autoRedefine/>
    <w:uiPriority w:val="39"/>
    <w:unhideWhenUsed/>
    <w:rsid w:val="00D373A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8132123027006035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3713</Words>
  <Characters>21167</Characters>
  <Application>Microsoft Office Word</Application>
  <DocSecurity>0</DocSecurity>
  <Lines>176</Lines>
  <Paragraphs>49</Paragraphs>
  <ScaleCrop>false</ScaleCrop>
  <Company/>
  <LinksUpToDate>false</LinksUpToDate>
  <CharactersWithSpaces>24831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2024-02-10T13:57:00Z</dcterms:created>
  <dcterms:modified xsi:type="dcterms:W3CDTF">2024-02-10T13:57:00Z</dcterms:modified>
</cp:coreProperties>
</file>