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工业铝挤压材项目计划设计方案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097" w:history="1">
        <w:r>
          <w:rPr>
            <w:rFonts w:ascii="仿宋" w:eastAsia="仿宋" w:hAnsi="仿宋" w:cs="仿宋" w:hint="eastAsia"/>
            <w:lang w:eastAsia="zh-CN"/>
          </w:rPr>
          <w:t>序言</w:t>
        </w:r>
        <w:r>
          <w:tab/>
        </w:r>
        <w:r>
          <w:fldChar w:fldCharType="begin"/>
        </w:r>
        <w:r>
          <w:instrText xml:space="preserve"> PAGEREF _Toc23097 \h </w:instrText>
        </w:r>
        <w:r>
          <w:fldChar w:fldCharType="separate"/>
        </w:r>
        <w:r>
          <w:t>3</w:t>
        </w:r>
        <w:r>
          <w:fldChar w:fldCharType="end"/>
        </w:r>
      </w:hyperlink>
    </w:p>
    <w:p>
      <w:pPr>
        <w:pStyle w:val="TOC1"/>
        <w:tabs>
          <w:tab w:val="right" w:leader="dot" w:pos="8306"/>
        </w:tabs>
      </w:pPr>
      <w:hyperlink w:anchor="_Toc21243" w:history="1">
        <w:r>
          <w:rPr>
            <w:rFonts w:ascii="仿宋" w:eastAsia="仿宋" w:hAnsi="仿宋" w:cs="仿宋" w:hint="eastAsia"/>
            <w:lang w:eastAsia="zh-CN"/>
          </w:rPr>
          <w:t>一、工业铝挤压材项目选址可行性分析</w:t>
        </w:r>
        <w:r>
          <w:tab/>
        </w:r>
        <w:r>
          <w:fldChar w:fldCharType="begin"/>
        </w:r>
        <w:r>
          <w:instrText xml:space="preserve"> PAGEREF _Toc21243 \h </w:instrText>
        </w:r>
        <w:r>
          <w:fldChar w:fldCharType="separate"/>
        </w:r>
        <w:r>
          <w:t>3</w:t>
        </w:r>
        <w:r>
          <w:fldChar w:fldCharType="end"/>
        </w:r>
      </w:hyperlink>
    </w:p>
    <w:p>
      <w:pPr>
        <w:pStyle w:val="TOC2"/>
        <w:tabs>
          <w:tab w:val="right" w:leader="dot" w:pos="8306"/>
        </w:tabs>
      </w:pPr>
      <w:hyperlink w:anchor="_Toc14385" w:history="1">
        <w:r>
          <w:rPr>
            <w:rFonts w:ascii="仿宋" w:eastAsia="仿宋" w:hAnsi="仿宋" w:cs="仿宋" w:hint="eastAsia"/>
            <w:lang w:eastAsia="zh-CN"/>
          </w:rPr>
          <w:t>(一)、工业铝挤压材项目选址</w:t>
        </w:r>
        <w:r>
          <w:tab/>
        </w:r>
        <w:r>
          <w:fldChar w:fldCharType="begin"/>
        </w:r>
        <w:r>
          <w:instrText xml:space="preserve"> PAGEREF _Toc14385 \h </w:instrText>
        </w:r>
        <w:r>
          <w:fldChar w:fldCharType="separate"/>
        </w:r>
        <w:r>
          <w:t>3</w:t>
        </w:r>
        <w:r>
          <w:fldChar w:fldCharType="end"/>
        </w:r>
      </w:hyperlink>
    </w:p>
    <w:p>
      <w:pPr>
        <w:pStyle w:val="TOC2"/>
        <w:tabs>
          <w:tab w:val="right" w:leader="dot" w:pos="8306"/>
        </w:tabs>
      </w:pPr>
      <w:hyperlink w:anchor="_Toc26640" w:history="1">
        <w:r>
          <w:rPr>
            <w:rFonts w:ascii="仿宋" w:eastAsia="仿宋" w:hAnsi="仿宋" w:cs="仿宋" w:hint="eastAsia"/>
            <w:lang w:eastAsia="zh-CN"/>
          </w:rPr>
          <w:t>(二)、用地控制指标</w:t>
        </w:r>
        <w:r>
          <w:tab/>
        </w:r>
        <w:r>
          <w:fldChar w:fldCharType="begin"/>
        </w:r>
        <w:r>
          <w:instrText xml:space="preserve"> PAGEREF _Toc26640 \h </w:instrText>
        </w:r>
        <w:r>
          <w:fldChar w:fldCharType="separate"/>
        </w:r>
        <w:r>
          <w:t>3</w:t>
        </w:r>
        <w:r>
          <w:fldChar w:fldCharType="end"/>
        </w:r>
      </w:hyperlink>
    </w:p>
    <w:p>
      <w:pPr>
        <w:pStyle w:val="TOC2"/>
        <w:tabs>
          <w:tab w:val="right" w:leader="dot" w:pos="8306"/>
        </w:tabs>
      </w:pPr>
      <w:hyperlink w:anchor="_Toc4130" w:history="1">
        <w:r>
          <w:rPr>
            <w:rFonts w:ascii="仿宋" w:eastAsia="仿宋" w:hAnsi="仿宋" w:cs="仿宋" w:hint="eastAsia"/>
            <w:lang w:eastAsia="zh-CN"/>
          </w:rPr>
          <w:t>(三)、节约用地措施</w:t>
        </w:r>
        <w:r>
          <w:tab/>
        </w:r>
        <w:r>
          <w:fldChar w:fldCharType="begin"/>
        </w:r>
        <w:r>
          <w:instrText xml:space="preserve"> PAGEREF _Toc4130 \h </w:instrText>
        </w:r>
        <w:r>
          <w:fldChar w:fldCharType="separate"/>
        </w:r>
        <w:r>
          <w:t>5</w:t>
        </w:r>
        <w:r>
          <w:fldChar w:fldCharType="end"/>
        </w:r>
      </w:hyperlink>
    </w:p>
    <w:p>
      <w:pPr>
        <w:pStyle w:val="TOC2"/>
        <w:tabs>
          <w:tab w:val="right" w:leader="dot" w:pos="8306"/>
        </w:tabs>
      </w:pPr>
      <w:hyperlink w:anchor="_Toc11851" w:history="1">
        <w:r>
          <w:rPr>
            <w:rFonts w:ascii="仿宋" w:eastAsia="仿宋" w:hAnsi="仿宋" w:cs="仿宋" w:hint="eastAsia"/>
            <w:lang w:eastAsia="zh-CN"/>
          </w:rPr>
          <w:t>(四)、总图布置方案</w:t>
        </w:r>
        <w:r>
          <w:tab/>
        </w:r>
        <w:r>
          <w:fldChar w:fldCharType="begin"/>
        </w:r>
        <w:r>
          <w:instrText xml:space="preserve"> PAGEREF _Toc11851 \h </w:instrText>
        </w:r>
        <w:r>
          <w:fldChar w:fldCharType="separate"/>
        </w:r>
        <w:r>
          <w:t>6</w:t>
        </w:r>
        <w:r>
          <w:fldChar w:fldCharType="end"/>
        </w:r>
      </w:hyperlink>
    </w:p>
    <w:p>
      <w:pPr>
        <w:pStyle w:val="TOC2"/>
        <w:tabs>
          <w:tab w:val="right" w:leader="dot" w:pos="8306"/>
        </w:tabs>
      </w:pPr>
      <w:hyperlink w:anchor="_Toc6246" w:history="1">
        <w:r>
          <w:rPr>
            <w:rFonts w:ascii="仿宋" w:eastAsia="仿宋" w:hAnsi="仿宋" w:cs="仿宋" w:hint="eastAsia"/>
            <w:lang w:eastAsia="zh-CN"/>
          </w:rPr>
          <w:t>(五)、选址综合评价</w:t>
        </w:r>
        <w:r>
          <w:tab/>
        </w:r>
        <w:r>
          <w:fldChar w:fldCharType="begin"/>
        </w:r>
        <w:r>
          <w:instrText xml:space="preserve"> PAGEREF _Toc6246 \h </w:instrText>
        </w:r>
        <w:r>
          <w:fldChar w:fldCharType="separate"/>
        </w:r>
        <w:r>
          <w:t>7</w:t>
        </w:r>
        <w:r>
          <w:fldChar w:fldCharType="end"/>
        </w:r>
      </w:hyperlink>
    </w:p>
    <w:p>
      <w:pPr>
        <w:pStyle w:val="TOC1"/>
        <w:tabs>
          <w:tab w:val="right" w:leader="dot" w:pos="8306"/>
        </w:tabs>
      </w:pPr>
      <w:hyperlink w:anchor="_Toc13636" w:history="1">
        <w:r>
          <w:rPr>
            <w:rFonts w:ascii="仿宋" w:eastAsia="仿宋" w:hAnsi="仿宋" w:cs="仿宋" w:hint="eastAsia"/>
            <w:lang w:eastAsia="zh-CN"/>
          </w:rPr>
          <w:t>二、工业铝挤压材项目建设背景及必要性分析</w:t>
        </w:r>
        <w:r>
          <w:tab/>
        </w:r>
        <w:r>
          <w:fldChar w:fldCharType="begin"/>
        </w:r>
        <w:r>
          <w:instrText xml:space="preserve"> PAGEREF _Toc13636 \h </w:instrText>
        </w:r>
        <w:r>
          <w:fldChar w:fldCharType="separate"/>
        </w:r>
        <w:r>
          <w:t>8</w:t>
        </w:r>
        <w:r>
          <w:fldChar w:fldCharType="end"/>
        </w:r>
      </w:hyperlink>
    </w:p>
    <w:p>
      <w:pPr>
        <w:pStyle w:val="TOC2"/>
        <w:tabs>
          <w:tab w:val="right" w:leader="dot" w:pos="8306"/>
        </w:tabs>
      </w:pPr>
      <w:hyperlink w:anchor="_Toc4682" w:history="1">
        <w:r>
          <w:rPr>
            <w:rFonts w:ascii="仿宋" w:eastAsia="仿宋" w:hAnsi="仿宋" w:cs="仿宋" w:hint="eastAsia"/>
            <w:lang w:eastAsia="zh-CN"/>
          </w:rPr>
          <w:t>(一)、工业铝挤压材项目背景分析</w:t>
        </w:r>
        <w:r>
          <w:tab/>
        </w:r>
        <w:r>
          <w:fldChar w:fldCharType="begin"/>
        </w:r>
        <w:r>
          <w:instrText xml:space="preserve"> PAGEREF _Toc4682 \h </w:instrText>
        </w:r>
        <w:r>
          <w:fldChar w:fldCharType="separate"/>
        </w:r>
        <w:r>
          <w:t>8</w:t>
        </w:r>
        <w:r>
          <w:fldChar w:fldCharType="end"/>
        </w:r>
      </w:hyperlink>
    </w:p>
    <w:p>
      <w:pPr>
        <w:pStyle w:val="TOC2"/>
        <w:tabs>
          <w:tab w:val="right" w:leader="dot" w:pos="8306"/>
        </w:tabs>
      </w:pPr>
      <w:hyperlink w:anchor="_Toc20676" w:history="1">
        <w:r>
          <w:rPr>
            <w:rFonts w:ascii="仿宋" w:eastAsia="仿宋" w:hAnsi="仿宋" w:cs="仿宋" w:hint="eastAsia"/>
            <w:lang w:eastAsia="zh-CN"/>
          </w:rPr>
          <w:t>(二)、工业铝挤压材项目建设必要性分析</w:t>
        </w:r>
        <w:r>
          <w:tab/>
        </w:r>
        <w:r>
          <w:fldChar w:fldCharType="begin"/>
        </w:r>
        <w:r>
          <w:instrText xml:space="preserve"> PAGEREF _Toc20676 \h </w:instrText>
        </w:r>
        <w:r>
          <w:fldChar w:fldCharType="separate"/>
        </w:r>
        <w:r>
          <w:t>10</w:t>
        </w:r>
        <w:r>
          <w:fldChar w:fldCharType="end"/>
        </w:r>
      </w:hyperlink>
    </w:p>
    <w:p>
      <w:pPr>
        <w:pStyle w:val="TOC1"/>
        <w:tabs>
          <w:tab w:val="right" w:leader="dot" w:pos="8306"/>
        </w:tabs>
      </w:pPr>
      <w:hyperlink w:anchor="_Toc868" w:history="1">
        <w:r>
          <w:rPr>
            <w:rFonts w:ascii="仿宋" w:eastAsia="仿宋" w:hAnsi="仿宋" w:cs="仿宋" w:hint="eastAsia"/>
            <w:lang w:eastAsia="zh-CN"/>
          </w:rPr>
          <w:t>三、工艺说明</w:t>
        </w:r>
        <w:r>
          <w:tab/>
        </w:r>
        <w:r>
          <w:fldChar w:fldCharType="begin"/>
        </w:r>
        <w:r>
          <w:instrText xml:space="preserve"> PAGEREF _Toc868 \h </w:instrText>
        </w:r>
        <w:r>
          <w:fldChar w:fldCharType="separate"/>
        </w:r>
        <w:r>
          <w:t>11</w:t>
        </w:r>
        <w:r>
          <w:fldChar w:fldCharType="end"/>
        </w:r>
      </w:hyperlink>
    </w:p>
    <w:p>
      <w:pPr>
        <w:pStyle w:val="TOC2"/>
        <w:tabs>
          <w:tab w:val="right" w:leader="dot" w:pos="8306"/>
        </w:tabs>
      </w:pPr>
      <w:hyperlink w:anchor="_Toc5454" w:history="1">
        <w:r>
          <w:rPr>
            <w:rFonts w:ascii="仿宋" w:eastAsia="仿宋" w:hAnsi="仿宋" w:cs="仿宋" w:hint="eastAsia"/>
            <w:lang w:eastAsia="zh-CN"/>
          </w:rPr>
          <w:t>(一)、技术管理特点</w:t>
        </w:r>
        <w:r>
          <w:tab/>
        </w:r>
        <w:r>
          <w:fldChar w:fldCharType="begin"/>
        </w:r>
        <w:r>
          <w:instrText xml:space="preserve"> PAGEREF _Toc5454 \h </w:instrText>
        </w:r>
        <w:r>
          <w:fldChar w:fldCharType="separate"/>
        </w:r>
        <w:r>
          <w:t>11</w:t>
        </w:r>
        <w:r>
          <w:fldChar w:fldCharType="end"/>
        </w:r>
      </w:hyperlink>
    </w:p>
    <w:p>
      <w:pPr>
        <w:pStyle w:val="TOC2"/>
        <w:tabs>
          <w:tab w:val="right" w:leader="dot" w:pos="8306"/>
        </w:tabs>
      </w:pPr>
      <w:hyperlink w:anchor="_Toc18015" w:history="1">
        <w:r>
          <w:rPr>
            <w:rFonts w:ascii="仿宋" w:eastAsia="仿宋" w:hAnsi="仿宋" w:cs="仿宋" w:hint="eastAsia"/>
            <w:lang w:eastAsia="zh-CN"/>
          </w:rPr>
          <w:t>(二)、工业铝挤压材项目工艺技术设计方案</w:t>
        </w:r>
        <w:r>
          <w:tab/>
        </w:r>
        <w:r>
          <w:fldChar w:fldCharType="begin"/>
        </w:r>
        <w:r>
          <w:instrText xml:space="preserve"> PAGEREF _Toc18015 \h </w:instrText>
        </w:r>
        <w:r>
          <w:fldChar w:fldCharType="separate"/>
        </w:r>
        <w:r>
          <w:t>13</w:t>
        </w:r>
        <w:r>
          <w:fldChar w:fldCharType="end"/>
        </w:r>
      </w:hyperlink>
    </w:p>
    <w:p>
      <w:pPr>
        <w:pStyle w:val="TOC2"/>
        <w:tabs>
          <w:tab w:val="right" w:leader="dot" w:pos="8306"/>
        </w:tabs>
      </w:pPr>
      <w:hyperlink w:anchor="_Toc4658" w:history="1">
        <w:r>
          <w:rPr>
            <w:rFonts w:ascii="仿宋" w:eastAsia="仿宋" w:hAnsi="仿宋" w:cs="仿宋" w:hint="eastAsia"/>
            <w:lang w:eastAsia="zh-CN"/>
          </w:rPr>
          <w:t>(三)、设备选型方案</w:t>
        </w:r>
        <w:r>
          <w:tab/>
        </w:r>
        <w:r>
          <w:fldChar w:fldCharType="begin"/>
        </w:r>
        <w:r>
          <w:instrText xml:space="preserve"> PAGEREF _Toc4658 \h </w:instrText>
        </w:r>
        <w:r>
          <w:fldChar w:fldCharType="separate"/>
        </w:r>
        <w:r>
          <w:t>14</w:t>
        </w:r>
        <w:r>
          <w:fldChar w:fldCharType="end"/>
        </w:r>
      </w:hyperlink>
    </w:p>
    <w:p>
      <w:pPr>
        <w:pStyle w:val="TOC1"/>
        <w:tabs>
          <w:tab w:val="right" w:leader="dot" w:pos="8306"/>
        </w:tabs>
      </w:pPr>
      <w:hyperlink w:anchor="_Toc5975" w:history="1">
        <w:r>
          <w:rPr>
            <w:rFonts w:ascii="仿宋" w:eastAsia="仿宋" w:hAnsi="仿宋" w:cs="仿宋" w:hint="eastAsia"/>
            <w:lang w:eastAsia="zh-CN"/>
          </w:rPr>
          <w:t>四、工业铝挤压材项目建设单位说明</w:t>
        </w:r>
        <w:r>
          <w:tab/>
        </w:r>
        <w:r>
          <w:fldChar w:fldCharType="begin"/>
        </w:r>
        <w:r>
          <w:instrText xml:space="preserve"> PAGEREF _Toc5975 \h </w:instrText>
        </w:r>
        <w:r>
          <w:fldChar w:fldCharType="separate"/>
        </w:r>
        <w:r>
          <w:t>15</w:t>
        </w:r>
        <w:r>
          <w:fldChar w:fldCharType="end"/>
        </w:r>
      </w:hyperlink>
    </w:p>
    <w:p>
      <w:pPr>
        <w:pStyle w:val="TOC2"/>
        <w:tabs>
          <w:tab w:val="right" w:leader="dot" w:pos="8306"/>
        </w:tabs>
      </w:pPr>
      <w:hyperlink w:anchor="_Toc31995" w:history="1">
        <w:r>
          <w:rPr>
            <w:rFonts w:ascii="仿宋" w:eastAsia="仿宋" w:hAnsi="仿宋" w:cs="仿宋" w:hint="eastAsia"/>
            <w:lang w:eastAsia="zh-CN"/>
          </w:rPr>
          <w:t>(一)、工业铝挤压材项目承办单位基本情况</w:t>
        </w:r>
        <w:r>
          <w:tab/>
        </w:r>
        <w:r>
          <w:fldChar w:fldCharType="begin"/>
        </w:r>
        <w:r>
          <w:instrText xml:space="preserve"> PAGEREF _Toc31995 \h </w:instrText>
        </w:r>
        <w:r>
          <w:fldChar w:fldCharType="separate"/>
        </w:r>
        <w:r>
          <w:t>15</w:t>
        </w:r>
        <w:r>
          <w:fldChar w:fldCharType="end"/>
        </w:r>
      </w:hyperlink>
    </w:p>
    <w:p>
      <w:pPr>
        <w:pStyle w:val="TOC2"/>
        <w:tabs>
          <w:tab w:val="right" w:leader="dot" w:pos="8306"/>
        </w:tabs>
      </w:pPr>
      <w:hyperlink w:anchor="_Toc8199" w:history="1">
        <w:r>
          <w:rPr>
            <w:rFonts w:ascii="仿宋" w:eastAsia="仿宋" w:hAnsi="仿宋" w:cs="仿宋" w:hint="eastAsia"/>
            <w:lang w:eastAsia="zh-CN"/>
          </w:rPr>
          <w:t>(二)、公司经济效益分析</w:t>
        </w:r>
        <w:r>
          <w:tab/>
        </w:r>
        <w:r>
          <w:fldChar w:fldCharType="begin"/>
        </w:r>
        <w:r>
          <w:instrText xml:space="preserve"> PAGEREF _Toc8199 \h </w:instrText>
        </w:r>
        <w:r>
          <w:fldChar w:fldCharType="separate"/>
        </w:r>
        <w:r>
          <w:t>16</w:t>
        </w:r>
        <w:r>
          <w:fldChar w:fldCharType="end"/>
        </w:r>
      </w:hyperlink>
    </w:p>
    <w:p>
      <w:pPr>
        <w:pStyle w:val="TOC1"/>
        <w:tabs>
          <w:tab w:val="right" w:leader="dot" w:pos="8306"/>
        </w:tabs>
      </w:pPr>
      <w:hyperlink w:anchor="_Toc24941" w:history="1">
        <w:r>
          <w:rPr>
            <w:rFonts w:ascii="仿宋" w:eastAsia="仿宋" w:hAnsi="仿宋" w:cs="仿宋" w:hint="eastAsia"/>
            <w:lang w:eastAsia="zh-CN"/>
          </w:rPr>
          <w:t>五、工业铝挤压材项目绩效评估</w:t>
        </w:r>
        <w:r>
          <w:tab/>
        </w:r>
        <w:r>
          <w:fldChar w:fldCharType="begin"/>
        </w:r>
        <w:r>
          <w:instrText xml:space="preserve"> PAGEREF _Toc24941 \h </w:instrText>
        </w:r>
        <w:r>
          <w:fldChar w:fldCharType="separate"/>
        </w:r>
        <w:r>
          <w:t>17</w:t>
        </w:r>
        <w:r>
          <w:fldChar w:fldCharType="end"/>
        </w:r>
      </w:hyperlink>
    </w:p>
    <w:p>
      <w:pPr>
        <w:pStyle w:val="TOC2"/>
        <w:tabs>
          <w:tab w:val="right" w:leader="dot" w:pos="8306"/>
        </w:tabs>
      </w:pPr>
      <w:hyperlink w:anchor="_Toc27209" w:history="1">
        <w:r>
          <w:rPr>
            <w:rFonts w:ascii="仿宋" w:eastAsia="仿宋" w:hAnsi="仿宋" w:cs="仿宋" w:hint="eastAsia"/>
            <w:lang w:eastAsia="zh-CN"/>
          </w:rPr>
          <w:t>(一)、绩效评估指标</w:t>
        </w:r>
        <w:r>
          <w:tab/>
        </w:r>
        <w:r>
          <w:fldChar w:fldCharType="begin"/>
        </w:r>
        <w:r>
          <w:instrText xml:space="preserve"> PAGEREF _Toc27209 \h </w:instrText>
        </w:r>
        <w:r>
          <w:fldChar w:fldCharType="separate"/>
        </w:r>
        <w:r>
          <w:t>17</w:t>
        </w:r>
        <w:r>
          <w:fldChar w:fldCharType="end"/>
        </w:r>
      </w:hyperlink>
    </w:p>
    <w:p>
      <w:pPr>
        <w:pStyle w:val="TOC2"/>
        <w:tabs>
          <w:tab w:val="right" w:leader="dot" w:pos="8306"/>
        </w:tabs>
      </w:pPr>
      <w:hyperlink w:anchor="_Toc17021" w:history="1">
        <w:r>
          <w:rPr>
            <w:rFonts w:ascii="仿宋" w:eastAsia="仿宋" w:hAnsi="仿宋" w:cs="仿宋" w:hint="eastAsia"/>
            <w:lang w:eastAsia="zh-CN"/>
          </w:rPr>
          <w:t>(二)、绩效评估方法</w:t>
        </w:r>
        <w:r>
          <w:tab/>
        </w:r>
        <w:r>
          <w:fldChar w:fldCharType="begin"/>
        </w:r>
        <w:r>
          <w:instrText xml:space="preserve"> PAGEREF _Toc17021 \h </w:instrText>
        </w:r>
        <w:r>
          <w:fldChar w:fldCharType="separate"/>
        </w:r>
        <w:r>
          <w:t>18</w:t>
        </w:r>
        <w:r>
          <w:fldChar w:fldCharType="end"/>
        </w:r>
      </w:hyperlink>
    </w:p>
    <w:p>
      <w:pPr>
        <w:pStyle w:val="TOC2"/>
        <w:tabs>
          <w:tab w:val="right" w:leader="dot" w:pos="8306"/>
        </w:tabs>
      </w:pPr>
      <w:hyperlink w:anchor="_Toc5052" w:history="1">
        <w:r>
          <w:rPr>
            <w:rFonts w:ascii="仿宋" w:eastAsia="仿宋" w:hAnsi="仿宋" w:cs="仿宋" w:hint="eastAsia"/>
            <w:lang w:eastAsia="zh-CN"/>
          </w:rPr>
          <w:t>(三)、绩效评估周期</w:t>
        </w:r>
        <w:r>
          <w:tab/>
        </w:r>
        <w:r>
          <w:fldChar w:fldCharType="begin"/>
        </w:r>
        <w:r>
          <w:instrText xml:space="preserve"> PAGEREF _Toc5052 \h </w:instrText>
        </w:r>
        <w:r>
          <w:fldChar w:fldCharType="separate"/>
        </w:r>
        <w:r>
          <w:t>19</w:t>
        </w:r>
        <w:r>
          <w:fldChar w:fldCharType="end"/>
        </w:r>
      </w:hyperlink>
    </w:p>
    <w:p>
      <w:pPr>
        <w:pStyle w:val="TOC1"/>
        <w:tabs>
          <w:tab w:val="right" w:leader="dot" w:pos="8306"/>
        </w:tabs>
      </w:pPr>
      <w:hyperlink w:anchor="_Toc15324" w:history="1">
        <w:r>
          <w:rPr>
            <w:rFonts w:ascii="仿宋" w:eastAsia="仿宋" w:hAnsi="仿宋" w:cs="仿宋" w:hint="eastAsia"/>
            <w:lang w:eastAsia="zh-CN"/>
          </w:rPr>
          <w:t>六、工业铝挤压材项目文档管理</w:t>
        </w:r>
        <w:r>
          <w:tab/>
        </w:r>
        <w:r>
          <w:fldChar w:fldCharType="begin"/>
        </w:r>
        <w:r>
          <w:instrText xml:space="preserve"> PAGEREF _Toc15324 \h </w:instrText>
        </w:r>
        <w:r>
          <w:fldChar w:fldCharType="separate"/>
        </w:r>
        <w:r>
          <w:t>20</w:t>
        </w:r>
        <w:r>
          <w:fldChar w:fldCharType="end"/>
        </w:r>
      </w:hyperlink>
    </w:p>
    <w:p>
      <w:pPr>
        <w:pStyle w:val="TOC2"/>
        <w:tabs>
          <w:tab w:val="right" w:leader="dot" w:pos="8306"/>
        </w:tabs>
      </w:pPr>
      <w:hyperlink w:anchor="_Toc13205" w:history="1">
        <w:r>
          <w:rPr>
            <w:rFonts w:ascii="仿宋" w:eastAsia="仿宋" w:hAnsi="仿宋" w:cs="仿宋" w:hint="eastAsia"/>
            <w:lang w:eastAsia="zh-CN"/>
          </w:rPr>
          <w:t>(一)、文档编制与审查</w:t>
        </w:r>
        <w:r>
          <w:tab/>
        </w:r>
        <w:r>
          <w:fldChar w:fldCharType="begin"/>
        </w:r>
        <w:r>
          <w:instrText xml:space="preserve"> PAGEREF _Toc13205 \h </w:instrText>
        </w:r>
        <w:r>
          <w:fldChar w:fldCharType="separate"/>
        </w:r>
        <w:r>
          <w:t>20</w:t>
        </w:r>
        <w:r>
          <w:fldChar w:fldCharType="end"/>
        </w:r>
      </w:hyperlink>
    </w:p>
    <w:p>
      <w:pPr>
        <w:pStyle w:val="TOC2"/>
        <w:tabs>
          <w:tab w:val="right" w:leader="dot" w:pos="8306"/>
        </w:tabs>
      </w:pPr>
      <w:hyperlink w:anchor="_Toc28944" w:history="1">
        <w:r>
          <w:rPr>
            <w:rFonts w:ascii="仿宋" w:eastAsia="仿宋" w:hAnsi="仿宋" w:cs="仿宋" w:hint="eastAsia"/>
            <w:lang w:eastAsia="zh-CN"/>
          </w:rPr>
          <w:t>(二)、文档发布与分发</w:t>
        </w:r>
        <w:r>
          <w:tab/>
        </w:r>
        <w:r>
          <w:fldChar w:fldCharType="begin"/>
        </w:r>
        <w:r>
          <w:instrText xml:space="preserve"> PAGEREF _Toc28944 \h </w:instrText>
        </w:r>
        <w:r>
          <w:fldChar w:fldCharType="separate"/>
        </w:r>
        <w:r>
          <w:t>21</w:t>
        </w:r>
        <w:r>
          <w:fldChar w:fldCharType="end"/>
        </w:r>
      </w:hyperlink>
    </w:p>
    <w:p>
      <w:pPr>
        <w:pStyle w:val="TOC2"/>
        <w:tabs>
          <w:tab w:val="right" w:leader="dot" w:pos="8306"/>
        </w:tabs>
      </w:pPr>
      <w:hyperlink w:anchor="_Toc11226" w:history="1">
        <w:r>
          <w:rPr>
            <w:rFonts w:ascii="仿宋" w:eastAsia="仿宋" w:hAnsi="仿宋" w:cs="仿宋" w:hint="eastAsia"/>
            <w:lang w:eastAsia="zh-CN"/>
          </w:rPr>
          <w:t>(三)、文档存档与归档</w:t>
        </w:r>
        <w:r>
          <w:tab/>
        </w:r>
        <w:r>
          <w:fldChar w:fldCharType="begin"/>
        </w:r>
        <w:r>
          <w:instrText xml:space="preserve"> PAGEREF _Toc11226 \h </w:instrText>
        </w:r>
        <w:r>
          <w:fldChar w:fldCharType="separate"/>
        </w:r>
        <w:r>
          <w:t>22</w:t>
        </w:r>
        <w:r>
          <w:fldChar w:fldCharType="end"/>
        </w:r>
      </w:hyperlink>
    </w:p>
    <w:p>
      <w:pPr>
        <w:pStyle w:val="TOC1"/>
        <w:tabs>
          <w:tab w:val="right" w:leader="dot" w:pos="8306"/>
        </w:tabs>
      </w:pPr>
      <w:hyperlink w:anchor="_Toc15928" w:history="1">
        <w:r>
          <w:rPr>
            <w:rFonts w:ascii="仿宋" w:eastAsia="仿宋" w:hAnsi="仿宋" w:cs="仿宋" w:hint="eastAsia"/>
            <w:lang w:eastAsia="zh-CN"/>
          </w:rPr>
          <w:t>七、工业铝挤压材项目人力资源管理</w:t>
        </w:r>
        <w:r>
          <w:tab/>
        </w:r>
        <w:r>
          <w:fldChar w:fldCharType="begin"/>
        </w:r>
        <w:r>
          <w:instrText xml:space="preserve"> PAGEREF _Toc15928 \h </w:instrText>
        </w:r>
        <w:r>
          <w:fldChar w:fldCharType="separate"/>
        </w:r>
        <w:r>
          <w:t>23</w:t>
        </w:r>
        <w:r>
          <w:fldChar w:fldCharType="end"/>
        </w:r>
      </w:hyperlink>
    </w:p>
    <w:p>
      <w:pPr>
        <w:pStyle w:val="TOC2"/>
        <w:tabs>
          <w:tab w:val="right" w:leader="dot" w:pos="8306"/>
        </w:tabs>
      </w:pPr>
      <w:hyperlink w:anchor="_Toc10654" w:history="1">
        <w:r>
          <w:rPr>
            <w:rFonts w:ascii="仿宋" w:eastAsia="仿宋" w:hAnsi="仿宋" w:cs="仿宋" w:hint="eastAsia"/>
            <w:lang w:eastAsia="zh-CN"/>
          </w:rPr>
          <w:t>(一)、建立健全的预算管理制度</w:t>
        </w:r>
        <w:r>
          <w:tab/>
        </w:r>
        <w:r>
          <w:fldChar w:fldCharType="begin"/>
        </w:r>
        <w:r>
          <w:instrText xml:space="preserve"> PAGEREF _Toc10654 \h </w:instrText>
        </w:r>
        <w:r>
          <w:fldChar w:fldCharType="separate"/>
        </w:r>
        <w:r>
          <w:t>23</w:t>
        </w:r>
        <w:r>
          <w:fldChar w:fldCharType="end"/>
        </w:r>
      </w:hyperlink>
    </w:p>
    <w:p>
      <w:pPr>
        <w:pStyle w:val="TOC2"/>
        <w:tabs>
          <w:tab w:val="right" w:leader="dot" w:pos="8306"/>
        </w:tabs>
      </w:pPr>
      <w:hyperlink w:anchor="_Toc32734" w:history="1">
        <w:r>
          <w:rPr>
            <w:rFonts w:ascii="仿宋" w:eastAsia="仿宋" w:hAnsi="仿宋" w:cs="仿宋" w:hint="eastAsia"/>
            <w:lang w:eastAsia="zh-CN"/>
          </w:rPr>
          <w:t>(二)、加强资金流动监控</w:t>
        </w:r>
        <w:r>
          <w:tab/>
        </w:r>
        <w:r>
          <w:fldChar w:fldCharType="begin"/>
        </w:r>
        <w:r>
          <w:instrText xml:space="preserve"> PAGEREF _Toc32734 \h </w:instrText>
        </w:r>
        <w:r>
          <w:fldChar w:fldCharType="separate"/>
        </w:r>
        <w:r>
          <w:t>25</w:t>
        </w:r>
        <w:r>
          <w:fldChar w:fldCharType="end"/>
        </w:r>
      </w:hyperlink>
    </w:p>
    <w:p>
      <w:pPr>
        <w:pStyle w:val="TOC2"/>
        <w:tabs>
          <w:tab w:val="right" w:leader="dot" w:pos="8306"/>
        </w:tabs>
      </w:pPr>
      <w:hyperlink w:anchor="_Toc29686" w:history="1">
        <w:r>
          <w:rPr>
            <w:rFonts w:ascii="仿宋" w:eastAsia="仿宋" w:hAnsi="仿宋" w:cs="仿宋" w:hint="eastAsia"/>
            <w:lang w:eastAsia="zh-CN"/>
          </w:rPr>
          <w:t>(三)、制定完善的风险控制机制</w:t>
        </w:r>
        <w:r>
          <w:tab/>
        </w:r>
        <w:r>
          <w:fldChar w:fldCharType="begin"/>
        </w:r>
        <w:r>
          <w:instrText xml:space="preserve"> PAGEREF _Toc29686 \h </w:instrText>
        </w:r>
        <w:r>
          <w:fldChar w:fldCharType="separate"/>
        </w:r>
        <w:r>
          <w:t>26</w:t>
        </w:r>
        <w:r>
          <w:fldChar w:fldCharType="end"/>
        </w:r>
      </w:hyperlink>
    </w:p>
    <w:p>
      <w:pPr>
        <w:pStyle w:val="TOC2"/>
        <w:tabs>
          <w:tab w:val="right" w:leader="dot" w:pos="8306"/>
        </w:tabs>
      </w:pPr>
      <w:hyperlink w:anchor="_Toc12946" w:history="1">
        <w:r>
          <w:rPr>
            <w:rFonts w:ascii="仿宋" w:eastAsia="仿宋" w:hAnsi="仿宋" w:cs="仿宋" w:hint="eastAsia"/>
            <w:lang w:eastAsia="zh-CN"/>
          </w:rPr>
          <w:t>(四)、优化成本管理</w:t>
        </w:r>
        <w:r>
          <w:tab/>
        </w:r>
        <w:r>
          <w:fldChar w:fldCharType="begin"/>
        </w:r>
        <w:r>
          <w:instrText xml:space="preserve"> PAGEREF _Toc12946 \h </w:instrText>
        </w:r>
        <w:r>
          <w:fldChar w:fldCharType="separate"/>
        </w:r>
        <w:r>
          <w:t>28</w:t>
        </w:r>
        <w:r>
          <w:fldChar w:fldCharType="end"/>
        </w:r>
      </w:hyperlink>
    </w:p>
    <w:p>
      <w:pPr>
        <w:pStyle w:val="TOC1"/>
        <w:tabs>
          <w:tab w:val="right" w:leader="dot" w:pos="8306"/>
        </w:tabs>
      </w:pPr>
      <w:hyperlink w:anchor="_Toc26560" w:history="1">
        <w:r>
          <w:rPr>
            <w:rFonts w:ascii="仿宋" w:eastAsia="仿宋" w:hAnsi="仿宋" w:cs="仿宋" w:hint="eastAsia"/>
            <w:lang w:eastAsia="zh-CN"/>
          </w:rPr>
          <w:t>八、工业铝挤压材项目环境影响分析</w:t>
        </w:r>
        <w:r>
          <w:tab/>
        </w:r>
        <w:r>
          <w:fldChar w:fldCharType="begin"/>
        </w:r>
        <w:r>
          <w:instrText xml:space="preserve"> PAGEREF _Toc26560 \h </w:instrText>
        </w:r>
        <w:r>
          <w:fldChar w:fldCharType="separate"/>
        </w:r>
        <w:r>
          <w:t>29</w:t>
        </w:r>
        <w:r>
          <w:fldChar w:fldCharType="end"/>
        </w:r>
      </w:hyperlink>
    </w:p>
    <w:p>
      <w:pPr>
        <w:pStyle w:val="TOC2"/>
        <w:tabs>
          <w:tab w:val="right" w:leader="dot" w:pos="8306"/>
        </w:tabs>
      </w:pPr>
      <w:hyperlink w:anchor="_Toc28704" w:history="1">
        <w:r>
          <w:rPr>
            <w:rFonts w:ascii="仿宋" w:eastAsia="仿宋" w:hAnsi="仿宋" w:cs="仿宋" w:hint="eastAsia"/>
            <w:lang w:eastAsia="zh-CN"/>
          </w:rPr>
          <w:t>(一)、建设区域环境质量现状</w:t>
        </w:r>
        <w:r>
          <w:tab/>
        </w:r>
        <w:r>
          <w:fldChar w:fldCharType="begin"/>
        </w:r>
        <w:r>
          <w:instrText xml:space="preserve"> PAGEREF _Toc28704 \h </w:instrText>
        </w:r>
        <w:r>
          <w:fldChar w:fldCharType="separate"/>
        </w:r>
        <w:r>
          <w:t>29</w:t>
        </w:r>
        <w:r>
          <w:fldChar w:fldCharType="end"/>
        </w:r>
      </w:hyperlink>
    </w:p>
    <w:p>
      <w:pPr>
        <w:pStyle w:val="TOC2"/>
        <w:tabs>
          <w:tab w:val="right" w:leader="dot" w:pos="8306"/>
        </w:tabs>
      </w:pPr>
      <w:hyperlink w:anchor="_Toc11890" w:history="1">
        <w:r>
          <w:rPr>
            <w:rFonts w:ascii="仿宋" w:eastAsia="仿宋" w:hAnsi="仿宋" w:cs="仿宋" w:hint="eastAsia"/>
            <w:lang w:eastAsia="zh-CN"/>
          </w:rPr>
          <w:t>(二)、建设期环境保护</w:t>
        </w:r>
        <w:r>
          <w:tab/>
        </w:r>
        <w:r>
          <w:fldChar w:fldCharType="begin"/>
        </w:r>
        <w:r>
          <w:instrText xml:space="preserve"> PAGEREF _Toc11890 \h </w:instrText>
        </w:r>
        <w:r>
          <w:fldChar w:fldCharType="separate"/>
        </w:r>
        <w:r>
          <w:t>30</w:t>
        </w:r>
        <w:r>
          <w:fldChar w:fldCharType="end"/>
        </w:r>
      </w:hyperlink>
    </w:p>
    <w:p>
      <w:pPr>
        <w:pStyle w:val="TOC2"/>
        <w:tabs>
          <w:tab w:val="right" w:leader="dot" w:pos="8306"/>
        </w:tabs>
      </w:pPr>
      <w:hyperlink w:anchor="_Toc16280" w:history="1">
        <w:r>
          <w:rPr>
            <w:rFonts w:ascii="仿宋" w:eastAsia="仿宋" w:hAnsi="仿宋" w:cs="仿宋" w:hint="eastAsia"/>
            <w:lang w:eastAsia="zh-CN"/>
          </w:rPr>
          <w:t>(三)、运营期环境保护</w:t>
        </w:r>
        <w:r>
          <w:tab/>
        </w:r>
        <w:r>
          <w:fldChar w:fldCharType="begin"/>
        </w:r>
        <w:r>
          <w:instrText xml:space="preserve"> PAGEREF _Toc16280 \h </w:instrText>
        </w:r>
        <w:r>
          <w:fldChar w:fldCharType="separate"/>
        </w:r>
        <w:r>
          <w:t>32</w:t>
        </w:r>
        <w:r>
          <w:fldChar w:fldCharType="end"/>
        </w:r>
      </w:hyperlink>
    </w:p>
    <w:p>
      <w:pPr>
        <w:pStyle w:val="TOC2"/>
        <w:tabs>
          <w:tab w:val="right" w:leader="dot" w:pos="8306"/>
        </w:tabs>
      </w:pPr>
      <w:hyperlink w:anchor="_Toc28807" w:history="1">
        <w:r>
          <w:rPr>
            <w:rFonts w:ascii="仿宋" w:eastAsia="仿宋" w:hAnsi="仿宋" w:cs="仿宋" w:hint="eastAsia"/>
            <w:lang w:eastAsia="zh-CN"/>
          </w:rPr>
          <w:t>(四)、工业铝挤压材项目建设对区域经济的影响</w:t>
        </w:r>
        <w:r>
          <w:tab/>
        </w:r>
        <w:r>
          <w:fldChar w:fldCharType="begin"/>
        </w:r>
        <w:r>
          <w:instrText xml:space="preserve"> PAGEREF _Toc28807 \h </w:instrText>
        </w:r>
        <w:r>
          <w:fldChar w:fldCharType="separate"/>
        </w:r>
        <w:r>
          <w:t>33</w:t>
        </w:r>
        <w:r>
          <w:fldChar w:fldCharType="end"/>
        </w:r>
      </w:hyperlink>
    </w:p>
    <w:p>
      <w:pPr>
        <w:pStyle w:val="TOC2"/>
        <w:tabs>
          <w:tab w:val="right" w:leader="dot" w:pos="8306"/>
        </w:tabs>
      </w:pPr>
      <w:hyperlink w:anchor="_Toc5767" w:history="1">
        <w:r>
          <w:rPr>
            <w:rFonts w:ascii="仿宋" w:eastAsia="仿宋" w:hAnsi="仿宋" w:cs="仿宋" w:hint="eastAsia"/>
            <w:lang w:eastAsia="zh-CN"/>
          </w:rPr>
          <w:t>(五)、废弃物处理</w:t>
        </w:r>
        <w:r>
          <w:tab/>
        </w:r>
        <w:r>
          <w:fldChar w:fldCharType="begin"/>
        </w:r>
        <w:r>
          <w:instrText xml:space="preserve"> PAGEREF _Toc5767 \h </w:instrText>
        </w:r>
        <w:r>
          <w:fldChar w:fldCharType="separate"/>
        </w:r>
        <w:r>
          <w:t>35</w:t>
        </w:r>
        <w:r>
          <w:fldChar w:fldCharType="end"/>
        </w:r>
      </w:hyperlink>
    </w:p>
    <w:p>
      <w:pPr>
        <w:pStyle w:val="TOC2"/>
        <w:tabs>
          <w:tab w:val="right" w:leader="dot" w:pos="8306"/>
        </w:tabs>
      </w:pPr>
      <w:hyperlink w:anchor="_Toc2126" w:history="1">
        <w:r>
          <w:rPr>
            <w:rFonts w:ascii="仿宋" w:eastAsia="仿宋" w:hAnsi="仿宋" w:cs="仿宋" w:hint="eastAsia"/>
            <w:lang w:eastAsia="zh-CN"/>
          </w:rPr>
          <w:t>(六)、特殊环境影响分析</w:t>
        </w:r>
        <w:r>
          <w:tab/>
        </w:r>
        <w:r>
          <w:fldChar w:fldCharType="begin"/>
        </w:r>
        <w:r>
          <w:instrText xml:space="preserve"> PAGEREF _Toc2126 \h </w:instrText>
        </w:r>
        <w:r>
          <w:fldChar w:fldCharType="separate"/>
        </w:r>
        <w:r>
          <w:t>36</w:t>
        </w:r>
        <w:r>
          <w:fldChar w:fldCharType="end"/>
        </w:r>
      </w:hyperlink>
    </w:p>
    <w:p>
      <w:pPr>
        <w:pStyle w:val="TOC2"/>
        <w:tabs>
          <w:tab w:val="right" w:leader="dot" w:pos="8306"/>
        </w:tabs>
      </w:pPr>
      <w:hyperlink w:anchor="_Toc7444" w:history="1">
        <w:r>
          <w:rPr>
            <w:rFonts w:ascii="仿宋" w:eastAsia="仿宋" w:hAnsi="仿宋" w:cs="仿宋" w:hint="eastAsia"/>
            <w:lang w:eastAsia="zh-CN"/>
          </w:rPr>
          <w:t>(七)、清洁生产</w:t>
        </w:r>
        <w:r>
          <w:tab/>
        </w:r>
        <w:r>
          <w:fldChar w:fldCharType="begin"/>
        </w:r>
        <w:r>
          <w:instrText xml:space="preserve"> PAGEREF _Toc7444 \h </w:instrText>
        </w:r>
        <w:r>
          <w:fldChar w:fldCharType="separate"/>
        </w:r>
        <w:r>
          <w:t>37</w:t>
        </w:r>
        <w:r>
          <w:fldChar w:fldCharType="end"/>
        </w:r>
      </w:hyperlink>
    </w:p>
    <w:p>
      <w:pPr>
        <w:pStyle w:val="TOC2"/>
        <w:tabs>
          <w:tab w:val="right" w:leader="dot" w:pos="8306"/>
        </w:tabs>
      </w:pPr>
      <w:hyperlink w:anchor="_Toc8223" w:history="1">
        <w:r>
          <w:rPr>
            <w:rFonts w:ascii="仿宋" w:eastAsia="仿宋" w:hAnsi="仿宋" w:cs="仿宋" w:hint="eastAsia"/>
            <w:lang w:eastAsia="zh-CN"/>
          </w:rPr>
          <w:t>(八)、环境保护综合评价</w:t>
        </w:r>
        <w:r>
          <w:tab/>
        </w:r>
        <w:r>
          <w:fldChar w:fldCharType="begin"/>
        </w:r>
        <w:r>
          <w:instrText xml:space="preserve"> PAGEREF _Toc8223 \h </w:instrText>
        </w:r>
        <w:r>
          <w:fldChar w:fldCharType="separate"/>
        </w:r>
        <w:r>
          <w:t>38</w:t>
        </w:r>
        <w:r>
          <w:fldChar w:fldCharType="end"/>
        </w:r>
      </w:hyperlink>
    </w:p>
    <w:p>
      <w:pPr>
        <w:pStyle w:val="TOC1"/>
        <w:tabs>
          <w:tab w:val="right" w:leader="dot" w:pos="8306"/>
        </w:tabs>
      </w:pPr>
      <w:hyperlink w:anchor="_Toc5082" w:history="1">
        <w:r>
          <w:rPr>
            <w:rFonts w:ascii="仿宋" w:eastAsia="仿宋" w:hAnsi="仿宋" w:cs="仿宋" w:hint="eastAsia"/>
            <w:lang w:eastAsia="zh-CN"/>
          </w:rPr>
          <w:t>九、生产安全保护</w:t>
        </w:r>
        <w:r>
          <w:tab/>
        </w:r>
        <w:r>
          <w:fldChar w:fldCharType="begin"/>
        </w:r>
        <w:r>
          <w:instrText xml:space="preserve"> PAGEREF _Toc5082 \h </w:instrText>
        </w:r>
        <w:r>
          <w:fldChar w:fldCharType="separate"/>
        </w:r>
        <w:r>
          <w:t>40</w:t>
        </w:r>
        <w:r>
          <w:fldChar w:fldCharType="end"/>
        </w:r>
      </w:hyperlink>
    </w:p>
    <w:p>
      <w:pPr>
        <w:pStyle w:val="TOC2"/>
        <w:tabs>
          <w:tab w:val="right" w:leader="dot" w:pos="8306"/>
        </w:tabs>
      </w:pPr>
      <w:hyperlink w:anchor="_Toc16193" w:history="1">
        <w:r>
          <w:rPr>
            <w:rFonts w:ascii="仿宋" w:eastAsia="仿宋" w:hAnsi="仿宋" w:cs="仿宋" w:hint="eastAsia"/>
            <w:lang w:eastAsia="zh-CN"/>
          </w:rPr>
          <w:t>(一)、消防安全</w:t>
        </w:r>
        <w:r>
          <w:tab/>
        </w:r>
        <w:r>
          <w:fldChar w:fldCharType="begin"/>
        </w:r>
        <w:r>
          <w:instrText xml:space="preserve"> PAGEREF _Toc16193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09" w:history="1">
        <w:r>
          <w:rPr>
            <w:rFonts w:ascii="仿宋" w:eastAsia="仿宋" w:hAnsi="仿宋" w:cs="仿宋" w:hint="eastAsia"/>
            <w:lang w:eastAsia="zh-CN"/>
          </w:rPr>
          <w:t>(二)、防火防爆总图布置措施</w:t>
        </w:r>
        <w:r>
          <w:tab/>
        </w:r>
        <w:r>
          <w:fldChar w:fldCharType="begin"/>
        </w:r>
        <w:r>
          <w:instrText xml:space="preserve"> PAGEREF _Toc29109 \h </w:instrText>
        </w:r>
        <w:r>
          <w:fldChar w:fldCharType="separate"/>
        </w:r>
        <w:r>
          <w:t>41</w:t>
        </w:r>
        <w:r>
          <w:fldChar w:fldCharType="end"/>
        </w:r>
      </w:hyperlink>
    </w:p>
    <w:p>
      <w:pPr>
        <w:pStyle w:val="TOC2"/>
        <w:tabs>
          <w:tab w:val="right" w:leader="dot" w:pos="8306"/>
        </w:tabs>
      </w:pPr>
      <w:hyperlink w:anchor="_Toc8972" w:history="1">
        <w:r>
          <w:rPr>
            <w:rFonts w:ascii="仿宋" w:eastAsia="仿宋" w:hAnsi="仿宋" w:cs="仿宋" w:hint="eastAsia"/>
            <w:lang w:eastAsia="zh-CN"/>
          </w:rPr>
          <w:t>(三)、自然灾害防范措施</w:t>
        </w:r>
        <w:r>
          <w:tab/>
        </w:r>
        <w:r>
          <w:fldChar w:fldCharType="begin"/>
        </w:r>
        <w:r>
          <w:instrText xml:space="preserve"> PAGEREF _Toc8972 \h </w:instrText>
        </w:r>
        <w:r>
          <w:fldChar w:fldCharType="separate"/>
        </w:r>
        <w:r>
          <w:t>42</w:t>
        </w:r>
        <w:r>
          <w:fldChar w:fldCharType="end"/>
        </w:r>
      </w:hyperlink>
    </w:p>
    <w:p>
      <w:pPr>
        <w:pStyle w:val="TOC2"/>
        <w:tabs>
          <w:tab w:val="right" w:leader="dot" w:pos="8306"/>
        </w:tabs>
      </w:pPr>
      <w:hyperlink w:anchor="_Toc16608" w:history="1">
        <w:r>
          <w:rPr>
            <w:rFonts w:ascii="仿宋" w:eastAsia="仿宋" w:hAnsi="仿宋" w:cs="仿宋" w:hint="eastAsia"/>
            <w:lang w:eastAsia="zh-CN"/>
          </w:rPr>
          <w:t>(四)、安全色及安全标志使用要求</w:t>
        </w:r>
        <w:r>
          <w:tab/>
        </w:r>
        <w:r>
          <w:fldChar w:fldCharType="begin"/>
        </w:r>
        <w:r>
          <w:instrText xml:space="preserve"> PAGEREF _Toc16608 \h </w:instrText>
        </w:r>
        <w:r>
          <w:fldChar w:fldCharType="separate"/>
        </w:r>
        <w:r>
          <w:t>43</w:t>
        </w:r>
        <w:r>
          <w:fldChar w:fldCharType="end"/>
        </w:r>
      </w:hyperlink>
    </w:p>
    <w:p>
      <w:pPr>
        <w:pStyle w:val="TOC2"/>
        <w:tabs>
          <w:tab w:val="right" w:leader="dot" w:pos="8306"/>
        </w:tabs>
      </w:pPr>
      <w:hyperlink w:anchor="_Toc28169" w:history="1">
        <w:r>
          <w:rPr>
            <w:rFonts w:ascii="仿宋" w:eastAsia="仿宋" w:hAnsi="仿宋" w:cs="仿宋" w:hint="eastAsia"/>
            <w:lang w:eastAsia="zh-CN"/>
          </w:rPr>
          <w:t>(五)、防尘防毒措施</w:t>
        </w:r>
        <w:r>
          <w:tab/>
        </w:r>
        <w:r>
          <w:fldChar w:fldCharType="begin"/>
        </w:r>
        <w:r>
          <w:instrText xml:space="preserve"> PAGEREF _Toc28169 \h </w:instrText>
        </w:r>
        <w:r>
          <w:fldChar w:fldCharType="separate"/>
        </w:r>
        <w:r>
          <w:t>44</w:t>
        </w:r>
        <w:r>
          <w:fldChar w:fldCharType="end"/>
        </w:r>
      </w:hyperlink>
    </w:p>
    <w:p>
      <w:pPr>
        <w:pStyle w:val="TOC2"/>
        <w:tabs>
          <w:tab w:val="right" w:leader="dot" w:pos="8306"/>
        </w:tabs>
      </w:pPr>
      <w:hyperlink w:anchor="_Toc15890" w:history="1">
        <w:r>
          <w:rPr>
            <w:rFonts w:ascii="仿宋" w:eastAsia="仿宋" w:hAnsi="仿宋" w:cs="仿宋" w:hint="eastAsia"/>
            <w:lang w:eastAsia="zh-CN"/>
          </w:rPr>
          <w:t>(六)、防静电、触电防护及防雷措施</w:t>
        </w:r>
        <w:r>
          <w:tab/>
        </w:r>
        <w:r>
          <w:fldChar w:fldCharType="begin"/>
        </w:r>
        <w:r>
          <w:instrText xml:space="preserve"> PAGEREF _Toc15890 \h </w:instrText>
        </w:r>
        <w:r>
          <w:fldChar w:fldCharType="separate"/>
        </w:r>
        <w:r>
          <w:t>45</w:t>
        </w:r>
        <w:r>
          <w:fldChar w:fldCharType="end"/>
        </w:r>
      </w:hyperlink>
    </w:p>
    <w:p>
      <w:pPr>
        <w:pStyle w:val="TOC2"/>
        <w:tabs>
          <w:tab w:val="right" w:leader="dot" w:pos="8306"/>
        </w:tabs>
      </w:pPr>
      <w:hyperlink w:anchor="_Toc17691" w:history="1">
        <w:r>
          <w:rPr>
            <w:rFonts w:ascii="仿宋" w:eastAsia="仿宋" w:hAnsi="仿宋" w:cs="仿宋" w:hint="eastAsia"/>
            <w:lang w:eastAsia="zh-CN"/>
          </w:rPr>
          <w:t>(七)、机械设备安全保障措施</w:t>
        </w:r>
        <w:r>
          <w:tab/>
        </w:r>
        <w:r>
          <w:fldChar w:fldCharType="begin"/>
        </w:r>
        <w:r>
          <w:instrText xml:space="preserve"> PAGEREF _Toc17691 \h </w:instrText>
        </w:r>
        <w:r>
          <w:fldChar w:fldCharType="separate"/>
        </w:r>
        <w:r>
          <w:t>46</w:t>
        </w:r>
        <w:r>
          <w:fldChar w:fldCharType="end"/>
        </w:r>
      </w:hyperlink>
    </w:p>
    <w:p>
      <w:pPr>
        <w:pStyle w:val="TOC1"/>
        <w:tabs>
          <w:tab w:val="right" w:leader="dot" w:pos="8306"/>
        </w:tabs>
      </w:pPr>
      <w:hyperlink w:anchor="_Toc4480" w:history="1">
        <w:r>
          <w:rPr>
            <w:rFonts w:ascii="仿宋" w:eastAsia="仿宋" w:hAnsi="仿宋" w:cs="仿宋" w:hint="eastAsia"/>
            <w:lang w:eastAsia="zh-CN"/>
          </w:rPr>
          <w:t>十、工业铝挤压材项目风险管理</w:t>
        </w:r>
        <w:r>
          <w:tab/>
        </w:r>
        <w:r>
          <w:fldChar w:fldCharType="begin"/>
        </w:r>
        <w:r>
          <w:instrText xml:space="preserve"> PAGEREF _Toc4480 \h </w:instrText>
        </w:r>
        <w:r>
          <w:fldChar w:fldCharType="separate"/>
        </w:r>
        <w:r>
          <w:t>48</w:t>
        </w:r>
        <w:r>
          <w:fldChar w:fldCharType="end"/>
        </w:r>
      </w:hyperlink>
    </w:p>
    <w:p>
      <w:pPr>
        <w:pStyle w:val="TOC2"/>
        <w:tabs>
          <w:tab w:val="right" w:leader="dot" w:pos="8306"/>
        </w:tabs>
      </w:pPr>
      <w:hyperlink w:anchor="_Toc29439" w:history="1">
        <w:r>
          <w:rPr>
            <w:rFonts w:ascii="仿宋" w:eastAsia="仿宋" w:hAnsi="仿宋" w:cs="仿宋" w:hint="eastAsia"/>
            <w:lang w:eastAsia="zh-CN"/>
          </w:rPr>
          <w:t>(一)、风险识别与评估</w:t>
        </w:r>
        <w:r>
          <w:tab/>
        </w:r>
        <w:r>
          <w:fldChar w:fldCharType="begin"/>
        </w:r>
        <w:r>
          <w:instrText xml:space="preserve"> PAGEREF _Toc29439 \h </w:instrText>
        </w:r>
        <w:r>
          <w:fldChar w:fldCharType="separate"/>
        </w:r>
        <w:r>
          <w:t>48</w:t>
        </w:r>
        <w:r>
          <w:fldChar w:fldCharType="end"/>
        </w:r>
      </w:hyperlink>
    </w:p>
    <w:p>
      <w:pPr>
        <w:pStyle w:val="TOC2"/>
        <w:tabs>
          <w:tab w:val="right" w:leader="dot" w:pos="8306"/>
        </w:tabs>
      </w:pPr>
      <w:hyperlink w:anchor="_Toc30956" w:history="1">
        <w:r>
          <w:rPr>
            <w:rFonts w:ascii="仿宋" w:eastAsia="仿宋" w:hAnsi="仿宋" w:cs="仿宋" w:hint="eastAsia"/>
            <w:lang w:eastAsia="zh-CN"/>
          </w:rPr>
          <w:t>(二)、风险应对策略</w:t>
        </w:r>
        <w:r>
          <w:tab/>
        </w:r>
        <w:r>
          <w:fldChar w:fldCharType="begin"/>
        </w:r>
        <w:r>
          <w:instrText xml:space="preserve"> PAGEREF _Toc30956 \h </w:instrText>
        </w:r>
        <w:r>
          <w:fldChar w:fldCharType="separate"/>
        </w:r>
        <w:r>
          <w:t>49</w:t>
        </w:r>
        <w:r>
          <w:fldChar w:fldCharType="end"/>
        </w:r>
      </w:hyperlink>
    </w:p>
    <w:p>
      <w:pPr>
        <w:pStyle w:val="TOC2"/>
        <w:tabs>
          <w:tab w:val="right" w:leader="dot" w:pos="8306"/>
        </w:tabs>
      </w:pPr>
      <w:hyperlink w:anchor="_Toc11417" w:history="1">
        <w:r>
          <w:rPr>
            <w:rFonts w:ascii="仿宋" w:eastAsia="仿宋" w:hAnsi="仿宋" w:cs="仿宋" w:hint="eastAsia"/>
            <w:lang w:eastAsia="zh-CN"/>
          </w:rPr>
          <w:t>(三)、风险监控与控制</w:t>
        </w:r>
        <w:r>
          <w:tab/>
        </w:r>
        <w:r>
          <w:fldChar w:fldCharType="begin"/>
        </w:r>
        <w:r>
          <w:instrText xml:space="preserve"> PAGEREF _Toc11417 \h </w:instrText>
        </w:r>
        <w:r>
          <w:fldChar w:fldCharType="separate"/>
        </w:r>
        <w:r>
          <w:t>51</w:t>
        </w:r>
        <w:r>
          <w:fldChar w:fldCharType="end"/>
        </w:r>
      </w:hyperlink>
    </w:p>
    <w:p>
      <w:pPr>
        <w:pStyle w:val="TOC1"/>
        <w:tabs>
          <w:tab w:val="right" w:leader="dot" w:pos="8306"/>
        </w:tabs>
      </w:pPr>
      <w:hyperlink w:anchor="_Toc13095" w:history="1">
        <w:r>
          <w:rPr>
            <w:rFonts w:ascii="仿宋" w:eastAsia="仿宋" w:hAnsi="仿宋" w:cs="仿宋" w:hint="eastAsia"/>
            <w:lang w:eastAsia="zh-CN"/>
          </w:rPr>
          <w:t>十一、工业铝挤压材项目经营效益</w:t>
        </w:r>
        <w:r>
          <w:tab/>
        </w:r>
        <w:r>
          <w:fldChar w:fldCharType="begin"/>
        </w:r>
        <w:r>
          <w:instrText xml:space="preserve"> PAGEREF _Toc13095 \h </w:instrText>
        </w:r>
        <w:r>
          <w:fldChar w:fldCharType="separate"/>
        </w:r>
        <w:r>
          <w:t>52</w:t>
        </w:r>
        <w:r>
          <w:fldChar w:fldCharType="end"/>
        </w:r>
      </w:hyperlink>
    </w:p>
    <w:p>
      <w:pPr>
        <w:pStyle w:val="TOC2"/>
        <w:tabs>
          <w:tab w:val="right" w:leader="dot" w:pos="8306"/>
        </w:tabs>
      </w:pPr>
      <w:hyperlink w:anchor="_Toc9454" w:history="1">
        <w:r>
          <w:rPr>
            <w:rFonts w:ascii="仿宋" w:eastAsia="仿宋" w:hAnsi="仿宋" w:cs="仿宋" w:hint="eastAsia"/>
            <w:lang w:eastAsia="zh-CN"/>
          </w:rPr>
          <w:t>(一)、经济评价财务测算</w:t>
        </w:r>
        <w:r>
          <w:tab/>
        </w:r>
        <w:r>
          <w:fldChar w:fldCharType="begin"/>
        </w:r>
        <w:r>
          <w:instrText xml:space="preserve"> PAGEREF _Toc9454 \h </w:instrText>
        </w:r>
        <w:r>
          <w:fldChar w:fldCharType="separate"/>
        </w:r>
        <w:r>
          <w:t>52</w:t>
        </w:r>
        <w:r>
          <w:fldChar w:fldCharType="end"/>
        </w:r>
      </w:hyperlink>
    </w:p>
    <w:p>
      <w:pPr>
        <w:pStyle w:val="TOC2"/>
        <w:tabs>
          <w:tab w:val="right" w:leader="dot" w:pos="8306"/>
        </w:tabs>
      </w:pPr>
      <w:hyperlink w:anchor="_Toc16563" w:history="1">
        <w:r>
          <w:rPr>
            <w:rFonts w:ascii="仿宋" w:eastAsia="仿宋" w:hAnsi="仿宋" w:cs="仿宋" w:hint="eastAsia"/>
            <w:lang w:eastAsia="zh-CN"/>
          </w:rPr>
          <w:t>(二)、工业铝挤压材项目盈利能力分析</w:t>
        </w:r>
        <w:r>
          <w:tab/>
        </w:r>
        <w:r>
          <w:fldChar w:fldCharType="begin"/>
        </w:r>
        <w:r>
          <w:instrText xml:space="preserve"> PAGEREF _Toc16563 \h </w:instrText>
        </w:r>
        <w:r>
          <w:fldChar w:fldCharType="separate"/>
        </w:r>
        <w:r>
          <w:t>53</w:t>
        </w:r>
        <w:r>
          <w:fldChar w:fldCharType="end"/>
        </w:r>
      </w:hyperlink>
    </w:p>
    <w:p>
      <w:pPr>
        <w:pStyle w:val="TOC1"/>
        <w:tabs>
          <w:tab w:val="right" w:leader="dot" w:pos="8306"/>
        </w:tabs>
      </w:pPr>
      <w:hyperlink w:anchor="_Toc21954" w:history="1">
        <w:r>
          <w:rPr>
            <w:rFonts w:ascii="仿宋" w:eastAsia="仿宋" w:hAnsi="仿宋" w:cs="仿宋" w:hint="eastAsia"/>
            <w:lang w:eastAsia="zh-CN"/>
          </w:rPr>
          <w:t>十二、工业铝挤压材项目创新与研发</w:t>
        </w:r>
        <w:r>
          <w:tab/>
        </w:r>
        <w:r>
          <w:fldChar w:fldCharType="begin"/>
        </w:r>
        <w:r>
          <w:instrText xml:space="preserve"> PAGEREF _Toc21954 \h </w:instrText>
        </w:r>
        <w:r>
          <w:fldChar w:fldCharType="separate"/>
        </w:r>
        <w:r>
          <w:t>54</w:t>
        </w:r>
        <w:r>
          <w:fldChar w:fldCharType="end"/>
        </w:r>
      </w:hyperlink>
    </w:p>
    <w:p>
      <w:pPr>
        <w:pStyle w:val="TOC2"/>
        <w:tabs>
          <w:tab w:val="right" w:leader="dot" w:pos="8306"/>
        </w:tabs>
      </w:pPr>
      <w:hyperlink w:anchor="_Toc27242" w:history="1">
        <w:r>
          <w:rPr>
            <w:rFonts w:ascii="仿宋" w:eastAsia="仿宋" w:hAnsi="仿宋" w:cs="仿宋" w:hint="eastAsia"/>
            <w:lang w:eastAsia="zh-CN"/>
          </w:rPr>
          <w:t>(一)、创新策略与方向</w:t>
        </w:r>
        <w:r>
          <w:tab/>
        </w:r>
        <w:r>
          <w:fldChar w:fldCharType="begin"/>
        </w:r>
        <w:r>
          <w:instrText xml:space="preserve"> PAGEREF _Toc27242 \h </w:instrText>
        </w:r>
        <w:r>
          <w:fldChar w:fldCharType="separate"/>
        </w:r>
        <w:r>
          <w:t>54</w:t>
        </w:r>
        <w:r>
          <w:fldChar w:fldCharType="end"/>
        </w:r>
      </w:hyperlink>
    </w:p>
    <w:p>
      <w:pPr>
        <w:pStyle w:val="TOC2"/>
        <w:tabs>
          <w:tab w:val="right" w:leader="dot" w:pos="8306"/>
        </w:tabs>
      </w:pPr>
      <w:hyperlink w:anchor="_Toc18981" w:history="1">
        <w:r>
          <w:rPr>
            <w:rFonts w:ascii="仿宋" w:eastAsia="仿宋" w:hAnsi="仿宋" w:cs="仿宋" w:hint="eastAsia"/>
            <w:lang w:eastAsia="zh-CN"/>
          </w:rPr>
          <w:t>(二)、研发规划与投入</w:t>
        </w:r>
        <w:r>
          <w:tab/>
        </w:r>
        <w:r>
          <w:fldChar w:fldCharType="begin"/>
        </w:r>
        <w:r>
          <w:instrText xml:space="preserve"> PAGEREF _Toc18981 \h </w:instrText>
        </w:r>
        <w:r>
          <w:fldChar w:fldCharType="separate"/>
        </w:r>
        <w:r>
          <w:t>55</w:t>
        </w:r>
        <w:r>
          <w:fldChar w:fldCharType="end"/>
        </w:r>
      </w:hyperlink>
    </w:p>
    <w:p>
      <w:pPr>
        <w:pStyle w:val="TOC1"/>
        <w:tabs>
          <w:tab w:val="right" w:leader="dot" w:pos="8306"/>
        </w:tabs>
      </w:pPr>
      <w:hyperlink w:anchor="_Toc17996" w:history="1">
        <w:r>
          <w:rPr>
            <w:rFonts w:ascii="仿宋" w:eastAsia="仿宋" w:hAnsi="仿宋" w:cs="仿宋" w:hint="eastAsia"/>
            <w:lang w:eastAsia="zh-CN"/>
          </w:rPr>
          <w:t>十三、利益相关者分析与沟通计划</w:t>
        </w:r>
        <w:r>
          <w:tab/>
        </w:r>
        <w:r>
          <w:fldChar w:fldCharType="begin"/>
        </w:r>
        <w:r>
          <w:instrText xml:space="preserve"> PAGEREF _Toc17996 \h </w:instrText>
        </w:r>
        <w:r>
          <w:fldChar w:fldCharType="separate"/>
        </w:r>
        <w:r>
          <w:t>57</w:t>
        </w:r>
        <w:r>
          <w:fldChar w:fldCharType="end"/>
        </w:r>
      </w:hyperlink>
    </w:p>
    <w:p>
      <w:pPr>
        <w:pStyle w:val="TOC2"/>
        <w:tabs>
          <w:tab w:val="right" w:leader="dot" w:pos="8306"/>
        </w:tabs>
      </w:pPr>
      <w:hyperlink w:anchor="_Toc25212" w:history="1">
        <w:r>
          <w:rPr>
            <w:rFonts w:ascii="仿宋" w:eastAsia="仿宋" w:hAnsi="仿宋" w:cs="仿宋" w:hint="eastAsia"/>
            <w:lang w:eastAsia="zh-CN"/>
          </w:rPr>
          <w:t>(一)、利益相关者分析</w:t>
        </w:r>
        <w:r>
          <w:tab/>
        </w:r>
        <w:r>
          <w:fldChar w:fldCharType="begin"/>
        </w:r>
        <w:r>
          <w:instrText xml:space="preserve"> PAGEREF _Toc25212 \h </w:instrText>
        </w:r>
        <w:r>
          <w:fldChar w:fldCharType="separate"/>
        </w:r>
        <w:r>
          <w:t>57</w:t>
        </w:r>
        <w:r>
          <w:fldChar w:fldCharType="end"/>
        </w:r>
      </w:hyperlink>
    </w:p>
    <w:p>
      <w:pPr>
        <w:pStyle w:val="TOC2"/>
        <w:tabs>
          <w:tab w:val="right" w:leader="dot" w:pos="8306"/>
        </w:tabs>
      </w:pPr>
      <w:hyperlink w:anchor="_Toc29677" w:history="1">
        <w:r>
          <w:rPr>
            <w:rFonts w:ascii="仿宋" w:eastAsia="仿宋" w:hAnsi="仿宋" w:cs="仿宋" w:hint="eastAsia"/>
            <w:lang w:eastAsia="zh-CN"/>
          </w:rPr>
          <w:t>(二)、沟通计划</w:t>
        </w:r>
        <w:r>
          <w:tab/>
        </w:r>
        <w:r>
          <w:fldChar w:fldCharType="begin"/>
        </w:r>
        <w:r>
          <w:instrText xml:space="preserve"> PAGEREF _Toc29677 \h </w:instrText>
        </w:r>
        <w:r>
          <w:fldChar w:fldCharType="separate"/>
        </w:r>
        <w:r>
          <w:t>58</w:t>
        </w:r>
        <w:r>
          <w:fldChar w:fldCharType="end"/>
        </w:r>
      </w:hyperlink>
    </w:p>
    <w:p>
      <w:pPr>
        <w:pStyle w:val="TOC1"/>
        <w:tabs>
          <w:tab w:val="right" w:leader="dot" w:pos="8306"/>
        </w:tabs>
      </w:pPr>
      <w:hyperlink w:anchor="_Toc1483" w:history="1">
        <w:r>
          <w:rPr>
            <w:rFonts w:ascii="仿宋" w:eastAsia="仿宋" w:hAnsi="仿宋" w:cs="仿宋" w:hint="eastAsia"/>
            <w:lang w:eastAsia="zh-CN"/>
          </w:rPr>
          <w:t>十四、营销与推广策略</w:t>
        </w:r>
        <w:r>
          <w:tab/>
        </w:r>
        <w:r>
          <w:fldChar w:fldCharType="begin"/>
        </w:r>
        <w:r>
          <w:instrText xml:space="preserve"> PAGEREF _Toc1483 \h </w:instrText>
        </w:r>
        <w:r>
          <w:fldChar w:fldCharType="separate"/>
        </w:r>
        <w:r>
          <w:t>59</w:t>
        </w:r>
        <w:r>
          <w:fldChar w:fldCharType="end"/>
        </w:r>
      </w:hyperlink>
    </w:p>
    <w:p>
      <w:pPr>
        <w:pStyle w:val="TOC2"/>
        <w:tabs>
          <w:tab w:val="right" w:leader="dot" w:pos="8306"/>
        </w:tabs>
      </w:pPr>
      <w:hyperlink w:anchor="_Toc21778" w:history="1">
        <w:r>
          <w:rPr>
            <w:rFonts w:ascii="仿宋" w:eastAsia="仿宋" w:hAnsi="仿宋" w:cs="仿宋" w:hint="eastAsia"/>
            <w:lang w:eastAsia="zh-CN"/>
          </w:rPr>
          <w:t>(一)、产品/服务定位与特点</w:t>
        </w:r>
        <w:r>
          <w:tab/>
        </w:r>
        <w:r>
          <w:fldChar w:fldCharType="begin"/>
        </w:r>
        <w:r>
          <w:instrText xml:space="preserve"> PAGEREF _Toc21778 \h </w:instrText>
        </w:r>
        <w:r>
          <w:fldChar w:fldCharType="separate"/>
        </w:r>
        <w:r>
          <w:t>59</w:t>
        </w:r>
        <w:r>
          <w:fldChar w:fldCharType="end"/>
        </w:r>
      </w:hyperlink>
    </w:p>
    <w:p>
      <w:pPr>
        <w:pStyle w:val="TOC2"/>
        <w:tabs>
          <w:tab w:val="right" w:leader="dot" w:pos="8306"/>
        </w:tabs>
      </w:pPr>
      <w:hyperlink w:anchor="_Toc4678" w:history="1">
        <w:r>
          <w:rPr>
            <w:rFonts w:ascii="仿宋" w:eastAsia="仿宋" w:hAnsi="仿宋" w:cs="仿宋" w:hint="eastAsia"/>
            <w:lang w:eastAsia="zh-CN"/>
          </w:rPr>
          <w:t>(二)、市场定位与竞争分析</w:t>
        </w:r>
        <w:r>
          <w:tab/>
        </w:r>
        <w:r>
          <w:fldChar w:fldCharType="begin"/>
        </w:r>
        <w:r>
          <w:instrText xml:space="preserve"> PAGEREF _Toc4678 \h </w:instrText>
        </w:r>
        <w:r>
          <w:fldChar w:fldCharType="separate"/>
        </w:r>
        <w:r>
          <w:t>61</w:t>
        </w:r>
        <w:r>
          <w:fldChar w:fldCharType="end"/>
        </w:r>
      </w:hyperlink>
    </w:p>
    <w:p>
      <w:pPr>
        <w:pStyle w:val="TOC2"/>
        <w:tabs>
          <w:tab w:val="right" w:leader="dot" w:pos="8306"/>
        </w:tabs>
      </w:pPr>
      <w:hyperlink w:anchor="_Toc27779" w:history="1">
        <w:r>
          <w:rPr>
            <w:rFonts w:ascii="仿宋" w:eastAsia="仿宋" w:hAnsi="仿宋" w:cs="仿宋" w:hint="eastAsia"/>
            <w:lang w:eastAsia="zh-CN"/>
          </w:rPr>
          <w:t>(三)、营销渠道与策略</w:t>
        </w:r>
        <w:r>
          <w:tab/>
        </w:r>
        <w:r>
          <w:fldChar w:fldCharType="begin"/>
        </w:r>
        <w:r>
          <w:instrText xml:space="preserve"> PAGEREF _Toc27779 \h </w:instrText>
        </w:r>
        <w:r>
          <w:fldChar w:fldCharType="separate"/>
        </w:r>
        <w:r>
          <w:t>62</w:t>
        </w:r>
        <w:r>
          <w:fldChar w:fldCharType="end"/>
        </w:r>
      </w:hyperlink>
    </w:p>
    <w:p>
      <w:pPr>
        <w:pStyle w:val="TOC2"/>
        <w:tabs>
          <w:tab w:val="right" w:leader="dot" w:pos="8306"/>
        </w:tabs>
      </w:pPr>
      <w:hyperlink w:anchor="_Toc12147" w:history="1">
        <w:r>
          <w:rPr>
            <w:rFonts w:ascii="仿宋" w:eastAsia="仿宋" w:hAnsi="仿宋" w:cs="仿宋" w:hint="eastAsia"/>
            <w:lang w:eastAsia="zh-CN"/>
          </w:rPr>
          <w:t>(四)、推广与宣传活动</w:t>
        </w:r>
        <w:r>
          <w:tab/>
        </w:r>
        <w:r>
          <w:fldChar w:fldCharType="begin"/>
        </w:r>
        <w:r>
          <w:instrText xml:space="preserve"> PAGEREF _Toc12147 \h </w:instrText>
        </w:r>
        <w:r>
          <w:fldChar w:fldCharType="separate"/>
        </w:r>
        <w:r>
          <w:t>63</w:t>
        </w:r>
        <w:r>
          <w:fldChar w:fldCharType="end"/>
        </w:r>
      </w:hyperlink>
    </w:p>
    <w:p>
      <w:pPr>
        <w:pStyle w:val="TOC1"/>
        <w:tabs>
          <w:tab w:val="right" w:leader="dot" w:pos="8306"/>
        </w:tabs>
      </w:pPr>
      <w:hyperlink w:anchor="_Toc7195" w:history="1">
        <w:r>
          <w:rPr>
            <w:rFonts w:ascii="仿宋" w:eastAsia="仿宋" w:hAnsi="仿宋" w:cs="仿宋" w:hint="eastAsia"/>
            <w:lang w:eastAsia="zh-CN"/>
          </w:rPr>
          <w:t>十五、风险识别与分类</w:t>
        </w:r>
        <w:r>
          <w:tab/>
        </w:r>
        <w:r>
          <w:fldChar w:fldCharType="begin"/>
        </w:r>
        <w:r>
          <w:instrText xml:space="preserve"> PAGEREF _Toc7195 \h </w:instrText>
        </w:r>
        <w:r>
          <w:fldChar w:fldCharType="separate"/>
        </w:r>
        <w:r>
          <w:t>68</w:t>
        </w:r>
        <w:r>
          <w:fldChar w:fldCharType="end"/>
        </w:r>
      </w:hyperlink>
    </w:p>
    <w:p>
      <w:pPr>
        <w:pStyle w:val="TOC2"/>
        <w:tabs>
          <w:tab w:val="right" w:leader="dot" w:pos="8306"/>
        </w:tabs>
      </w:pPr>
      <w:hyperlink w:anchor="_Toc30315" w:history="1">
        <w:r>
          <w:rPr>
            <w:rFonts w:ascii="仿宋" w:eastAsia="仿宋" w:hAnsi="仿宋" w:cs="仿宋" w:hint="eastAsia"/>
            <w:lang w:eastAsia="zh-CN"/>
          </w:rPr>
          <w:t>(一)、风险识别</w:t>
        </w:r>
        <w:r>
          <w:tab/>
        </w:r>
        <w:r>
          <w:fldChar w:fldCharType="begin"/>
        </w:r>
        <w:r>
          <w:instrText xml:space="preserve"> PAGEREF _Toc30315 \h </w:instrText>
        </w:r>
        <w:r>
          <w:fldChar w:fldCharType="separate"/>
        </w:r>
        <w:r>
          <w:t>68</w:t>
        </w:r>
        <w:r>
          <w:fldChar w:fldCharType="end"/>
        </w:r>
      </w:hyperlink>
    </w:p>
    <w:p>
      <w:pPr>
        <w:pStyle w:val="TOC2"/>
        <w:tabs>
          <w:tab w:val="right" w:leader="dot" w:pos="8306"/>
        </w:tabs>
      </w:pPr>
      <w:hyperlink w:anchor="_Toc1174" w:history="1">
        <w:r>
          <w:rPr>
            <w:rFonts w:ascii="仿宋" w:eastAsia="仿宋" w:hAnsi="仿宋" w:cs="仿宋" w:hint="eastAsia"/>
            <w:lang w:eastAsia="zh-CN"/>
          </w:rPr>
          <w:t>(二)、风险分类</w:t>
        </w:r>
        <w:r>
          <w:tab/>
        </w:r>
        <w:r>
          <w:fldChar w:fldCharType="begin"/>
        </w:r>
        <w:r>
          <w:instrText xml:space="preserve"> PAGEREF _Toc1174 \h </w:instrText>
        </w:r>
        <w:r>
          <w:fldChar w:fldCharType="separate"/>
        </w:r>
        <w:r>
          <w:t>70</w:t>
        </w:r>
        <w:r>
          <w:fldChar w:fldCharType="end"/>
        </w:r>
      </w:hyperlink>
    </w:p>
    <w:p>
      <w:pPr>
        <w:pStyle w:val="TOC1"/>
        <w:tabs>
          <w:tab w:val="right" w:leader="dot" w:pos="8306"/>
        </w:tabs>
      </w:pPr>
      <w:hyperlink w:anchor="_Toc18672" w:history="1">
        <w:r>
          <w:rPr>
            <w:rFonts w:ascii="仿宋" w:eastAsia="仿宋" w:hAnsi="仿宋" w:cs="仿宋" w:hint="eastAsia"/>
            <w:lang w:eastAsia="zh-CN"/>
          </w:rPr>
          <w:t>十六、工业铝挤压材项目实施保障措施</w:t>
        </w:r>
        <w:r>
          <w:tab/>
        </w:r>
        <w:r>
          <w:fldChar w:fldCharType="begin"/>
        </w:r>
        <w:r>
          <w:instrText xml:space="preserve"> PAGEREF _Toc18672 \h </w:instrText>
        </w:r>
        <w:r>
          <w:fldChar w:fldCharType="separate"/>
        </w:r>
        <w:r>
          <w:t>72</w:t>
        </w:r>
        <w:r>
          <w:fldChar w:fldCharType="end"/>
        </w:r>
      </w:hyperlink>
    </w:p>
    <w:p>
      <w:pPr>
        <w:pStyle w:val="TOC2"/>
        <w:tabs>
          <w:tab w:val="right" w:leader="dot" w:pos="8306"/>
        </w:tabs>
      </w:pPr>
      <w:hyperlink w:anchor="_Toc7356" w:history="1">
        <w:r>
          <w:rPr>
            <w:rFonts w:ascii="仿宋" w:eastAsia="仿宋" w:hAnsi="仿宋" w:cs="仿宋" w:hint="eastAsia"/>
            <w:lang w:eastAsia="zh-CN"/>
          </w:rPr>
          <w:t>(一)、工业铝挤压材项目实施保障机制</w:t>
        </w:r>
        <w:r>
          <w:tab/>
        </w:r>
        <w:r>
          <w:fldChar w:fldCharType="begin"/>
        </w:r>
        <w:r>
          <w:instrText xml:space="preserve"> PAGEREF _Toc7356 \h </w:instrText>
        </w:r>
        <w:r>
          <w:fldChar w:fldCharType="separate"/>
        </w:r>
        <w:r>
          <w:t>72</w:t>
        </w:r>
        <w:r>
          <w:fldChar w:fldCharType="end"/>
        </w:r>
      </w:hyperlink>
    </w:p>
    <w:p>
      <w:pPr>
        <w:pStyle w:val="TOC2"/>
        <w:tabs>
          <w:tab w:val="right" w:leader="dot" w:pos="8306"/>
        </w:tabs>
      </w:pPr>
      <w:hyperlink w:anchor="_Toc13947" w:history="1">
        <w:r>
          <w:rPr>
            <w:rFonts w:ascii="仿宋" w:eastAsia="仿宋" w:hAnsi="仿宋" w:cs="仿宋" w:hint="eastAsia"/>
            <w:lang w:eastAsia="zh-CN"/>
          </w:rPr>
          <w:t>(二)、工业铝挤压材项目法律合规要求</w:t>
        </w:r>
        <w:r>
          <w:tab/>
        </w:r>
        <w:r>
          <w:fldChar w:fldCharType="begin"/>
        </w:r>
        <w:r>
          <w:instrText xml:space="preserve"> PAGEREF _Toc13947 \h </w:instrText>
        </w:r>
        <w:r>
          <w:fldChar w:fldCharType="separate"/>
        </w:r>
        <w:r>
          <w:t>75</w:t>
        </w:r>
        <w:r>
          <w:fldChar w:fldCharType="end"/>
        </w:r>
      </w:hyperlink>
    </w:p>
    <w:p>
      <w:pPr>
        <w:pStyle w:val="TOC2"/>
        <w:tabs>
          <w:tab w:val="right" w:leader="dot" w:pos="8306"/>
        </w:tabs>
      </w:pPr>
      <w:hyperlink w:anchor="_Toc714" w:history="1">
        <w:r>
          <w:rPr>
            <w:rFonts w:ascii="仿宋" w:eastAsia="仿宋" w:hAnsi="仿宋" w:cs="仿宋" w:hint="eastAsia"/>
            <w:lang w:eastAsia="zh-CN"/>
          </w:rPr>
          <w:t>(三)、工业铝挤压材项目合同管理与法律事务</w:t>
        </w:r>
        <w:r>
          <w:tab/>
        </w:r>
        <w:r>
          <w:fldChar w:fldCharType="begin"/>
        </w:r>
        <w:r>
          <w:instrText xml:space="preserve"> PAGEREF _Toc714 \h </w:instrText>
        </w:r>
        <w:r>
          <w:fldChar w:fldCharType="separate"/>
        </w:r>
        <w:r>
          <w:t>80</w:t>
        </w:r>
        <w:r>
          <w:fldChar w:fldCharType="end"/>
        </w:r>
      </w:hyperlink>
    </w:p>
    <w:p>
      <w:pPr>
        <w:pStyle w:val="TOC2"/>
        <w:tabs>
          <w:tab w:val="right" w:leader="dot" w:pos="8306"/>
        </w:tabs>
      </w:pPr>
      <w:hyperlink w:anchor="_Toc1643" w:history="1">
        <w:r>
          <w:rPr>
            <w:rFonts w:ascii="仿宋" w:eastAsia="仿宋" w:hAnsi="仿宋" w:cs="仿宋" w:hint="eastAsia"/>
            <w:lang w:eastAsia="zh-CN"/>
          </w:rPr>
          <w:t>(四)、工业铝挤压材项目知识产权保护策略</w:t>
        </w:r>
        <w:r>
          <w:tab/>
        </w:r>
        <w:r>
          <w:fldChar w:fldCharType="begin"/>
        </w:r>
        <w:r>
          <w:instrText xml:space="preserve"> PAGEREF _Toc1643 \h </w:instrText>
        </w:r>
        <w:r>
          <w:fldChar w:fldCharType="separate"/>
        </w:r>
        <w:r>
          <w:t>86</w:t>
        </w:r>
        <w:r>
          <w:fldChar w:fldCharType="end"/>
        </w:r>
      </w:hyperlink>
    </w:p>
    <w:p>
      <w:pPr>
        <w:pStyle w:val="TOC1"/>
        <w:tabs>
          <w:tab w:val="right" w:leader="dot" w:pos="8306"/>
        </w:tabs>
      </w:pPr>
      <w:hyperlink w:anchor="_Toc25167" w:history="1">
        <w:r>
          <w:rPr>
            <w:rFonts w:ascii="仿宋" w:eastAsia="仿宋" w:hAnsi="仿宋" w:cs="仿宋" w:hint="eastAsia"/>
            <w:lang w:eastAsia="zh-CN"/>
          </w:rPr>
          <w:t>十七、质量管理体系</w:t>
        </w:r>
        <w:r>
          <w:tab/>
        </w:r>
        <w:r>
          <w:fldChar w:fldCharType="begin"/>
        </w:r>
        <w:r>
          <w:instrText xml:space="preserve"> PAGEREF _Toc25167 \h </w:instrText>
        </w:r>
        <w:r>
          <w:fldChar w:fldCharType="separate"/>
        </w:r>
        <w:r>
          <w:t>88</w:t>
        </w:r>
        <w:r>
          <w:fldChar w:fldCharType="end"/>
        </w:r>
      </w:hyperlink>
    </w:p>
    <w:p>
      <w:pPr>
        <w:pStyle w:val="TOC2"/>
        <w:tabs>
          <w:tab w:val="right" w:leader="dot" w:pos="8306"/>
        </w:tabs>
      </w:pPr>
      <w:hyperlink w:anchor="_Toc30971" w:history="1">
        <w:r>
          <w:rPr>
            <w:rFonts w:ascii="仿宋" w:eastAsia="仿宋" w:hAnsi="仿宋" w:cs="仿宋" w:hint="eastAsia"/>
            <w:lang w:eastAsia="zh-CN"/>
          </w:rPr>
          <w:t>(一)、质量目标与方针</w:t>
        </w:r>
        <w:r>
          <w:tab/>
        </w:r>
        <w:r>
          <w:fldChar w:fldCharType="begin"/>
        </w:r>
        <w:r>
          <w:instrText xml:space="preserve"> PAGEREF _Toc30971 \h </w:instrText>
        </w:r>
        <w:r>
          <w:fldChar w:fldCharType="separate"/>
        </w:r>
        <w:r>
          <w:t>88</w:t>
        </w:r>
        <w:r>
          <w:fldChar w:fldCharType="end"/>
        </w:r>
      </w:hyperlink>
    </w:p>
    <w:p>
      <w:pPr>
        <w:pStyle w:val="TOC2"/>
        <w:tabs>
          <w:tab w:val="right" w:leader="dot" w:pos="8306"/>
        </w:tabs>
      </w:pPr>
      <w:hyperlink w:anchor="_Toc23005" w:history="1">
        <w:r>
          <w:rPr>
            <w:rFonts w:ascii="仿宋" w:eastAsia="仿宋" w:hAnsi="仿宋" w:cs="仿宋" w:hint="eastAsia"/>
            <w:lang w:eastAsia="zh-CN"/>
          </w:rPr>
          <w:t>(二)、质量管理责任</w:t>
        </w:r>
        <w:r>
          <w:tab/>
        </w:r>
        <w:r>
          <w:fldChar w:fldCharType="begin"/>
        </w:r>
        <w:r>
          <w:instrText xml:space="preserve"> PAGEREF _Toc23005 \h </w:instrText>
        </w:r>
        <w:r>
          <w:fldChar w:fldCharType="separate"/>
        </w:r>
        <w:r>
          <w:t>89</w:t>
        </w:r>
        <w:r>
          <w:fldChar w:fldCharType="end"/>
        </w:r>
      </w:hyperlink>
    </w:p>
    <w:p>
      <w:pPr>
        <w:pStyle w:val="TOC2"/>
        <w:tabs>
          <w:tab w:val="right" w:leader="dot" w:pos="8306"/>
        </w:tabs>
      </w:pPr>
      <w:hyperlink w:anchor="_Toc7347" w:history="1">
        <w:r>
          <w:rPr>
            <w:rFonts w:ascii="仿宋" w:eastAsia="仿宋" w:hAnsi="仿宋" w:cs="仿宋" w:hint="eastAsia"/>
            <w:lang w:eastAsia="zh-CN"/>
          </w:rPr>
          <w:t>(三)、质量管理体系文件</w:t>
        </w:r>
        <w:r>
          <w:tab/>
        </w:r>
        <w:r>
          <w:fldChar w:fldCharType="begin"/>
        </w:r>
        <w:r>
          <w:instrText xml:space="preserve"> PAGEREF _Toc7347 \h </w:instrText>
        </w:r>
        <w:r>
          <w:fldChar w:fldCharType="separate"/>
        </w:r>
        <w:r>
          <w:t>91</w:t>
        </w:r>
        <w:r>
          <w:fldChar w:fldCharType="end"/>
        </w:r>
      </w:hyperlink>
    </w:p>
    <w:p>
      <w:pPr>
        <w:pStyle w:val="TOC2"/>
        <w:tabs>
          <w:tab w:val="right" w:leader="dot" w:pos="8306"/>
        </w:tabs>
      </w:pPr>
      <w:hyperlink w:anchor="_Toc26419" w:history="1">
        <w:r>
          <w:rPr>
            <w:rFonts w:ascii="仿宋" w:eastAsia="仿宋" w:hAnsi="仿宋" w:cs="仿宋" w:hint="eastAsia"/>
            <w:lang w:eastAsia="zh-CN"/>
          </w:rPr>
          <w:t>(四)、质量培训与教育</w:t>
        </w:r>
        <w:r>
          <w:tab/>
        </w:r>
        <w:r>
          <w:fldChar w:fldCharType="begin"/>
        </w:r>
        <w:r>
          <w:instrText xml:space="preserve"> PAGEREF _Toc26419 \h </w:instrText>
        </w:r>
        <w:r>
          <w:fldChar w:fldCharType="separate"/>
        </w:r>
        <w:r>
          <w:t>93</w:t>
        </w:r>
        <w:r>
          <w:fldChar w:fldCharType="end"/>
        </w:r>
      </w:hyperlink>
    </w:p>
    <w:p>
      <w:pPr>
        <w:pStyle w:val="TOC2"/>
        <w:tabs>
          <w:tab w:val="right" w:leader="dot" w:pos="8306"/>
        </w:tabs>
      </w:pPr>
      <w:hyperlink w:anchor="_Toc17500" w:history="1">
        <w:r>
          <w:rPr>
            <w:rFonts w:ascii="仿宋" w:eastAsia="仿宋" w:hAnsi="仿宋" w:cs="仿宋" w:hint="eastAsia"/>
            <w:lang w:eastAsia="zh-CN"/>
          </w:rPr>
          <w:t>(五)、质量审核与评价</w:t>
        </w:r>
        <w:r>
          <w:tab/>
        </w:r>
        <w:r>
          <w:fldChar w:fldCharType="begin"/>
        </w:r>
        <w:r>
          <w:instrText xml:space="preserve"> PAGEREF _Toc17500 \h </w:instrText>
        </w:r>
        <w:r>
          <w:fldChar w:fldCharType="separate"/>
        </w:r>
        <w:r>
          <w:t>94</w:t>
        </w:r>
        <w:r>
          <w:fldChar w:fldCharType="end"/>
        </w:r>
      </w:hyperlink>
    </w:p>
    <w:p>
      <w:pPr>
        <w:pStyle w:val="TOC2"/>
        <w:tabs>
          <w:tab w:val="right" w:leader="dot" w:pos="8306"/>
        </w:tabs>
      </w:pPr>
      <w:hyperlink w:anchor="_Toc21970" w:history="1">
        <w:r>
          <w:rPr>
            <w:rFonts w:ascii="仿宋" w:eastAsia="仿宋" w:hAnsi="仿宋" w:cs="仿宋" w:hint="eastAsia"/>
            <w:lang w:eastAsia="zh-CN"/>
          </w:rPr>
          <w:t>(六)、不符合与纠正措施</w:t>
        </w:r>
        <w:r>
          <w:tab/>
        </w:r>
        <w:r>
          <w:fldChar w:fldCharType="begin"/>
        </w:r>
        <w:r>
          <w:instrText xml:space="preserve"> PAGEREF _Toc21970 \h </w:instrText>
        </w:r>
        <w:r>
          <w:fldChar w:fldCharType="separate"/>
        </w:r>
        <w:r>
          <w:t>95</w:t>
        </w:r>
        <w:r>
          <w:fldChar w:fldCharType="end"/>
        </w:r>
      </w:hyperlink>
    </w:p>
    <w:p>
      <w:pPr>
        <w:pStyle w:val="TOC1"/>
        <w:tabs>
          <w:tab w:val="right" w:leader="dot" w:pos="8306"/>
        </w:tabs>
      </w:pPr>
      <w:hyperlink w:anchor="_Toc18899" w:history="1">
        <w:r>
          <w:rPr>
            <w:rFonts w:ascii="仿宋" w:eastAsia="仿宋" w:hAnsi="仿宋" w:cs="仿宋" w:hint="eastAsia"/>
            <w:lang w:eastAsia="zh-CN"/>
          </w:rPr>
          <w:t>十八、工业铝挤压材项目变更管理</w:t>
        </w:r>
        <w:r>
          <w:tab/>
        </w:r>
        <w:r>
          <w:fldChar w:fldCharType="begin"/>
        </w:r>
        <w:r>
          <w:instrText xml:space="preserve"> PAGEREF _Toc18899 \h </w:instrText>
        </w:r>
        <w:r>
          <w:fldChar w:fldCharType="separate"/>
        </w:r>
        <w:r>
          <w:t>96</w:t>
        </w:r>
        <w:r>
          <w:fldChar w:fldCharType="end"/>
        </w:r>
      </w:hyperlink>
    </w:p>
    <w:p>
      <w:pPr>
        <w:pStyle w:val="TOC2"/>
        <w:tabs>
          <w:tab w:val="right" w:leader="dot" w:pos="8306"/>
        </w:tabs>
      </w:pPr>
      <w:hyperlink w:anchor="_Toc19221" w:history="1">
        <w:r>
          <w:rPr>
            <w:rFonts w:ascii="仿宋" w:eastAsia="仿宋" w:hAnsi="仿宋" w:cs="仿宋" w:hint="eastAsia"/>
            <w:lang w:eastAsia="zh-CN"/>
          </w:rPr>
          <w:t>(一)、变更申请与评估</w:t>
        </w:r>
        <w:r>
          <w:tab/>
        </w:r>
        <w:r>
          <w:fldChar w:fldCharType="begin"/>
        </w:r>
        <w:r>
          <w:instrText xml:space="preserve"> PAGEREF _Toc19221 \h </w:instrText>
        </w:r>
        <w:r>
          <w:fldChar w:fldCharType="separate"/>
        </w:r>
        <w:r>
          <w:t>96</w:t>
        </w:r>
        <w:r>
          <w:fldChar w:fldCharType="end"/>
        </w:r>
      </w:hyperlink>
    </w:p>
    <w:p>
      <w:pPr>
        <w:pStyle w:val="TOC2"/>
        <w:tabs>
          <w:tab w:val="right" w:leader="dot" w:pos="8306"/>
        </w:tabs>
      </w:pPr>
      <w:hyperlink w:anchor="_Toc27690" w:history="1">
        <w:r>
          <w:rPr>
            <w:rFonts w:ascii="仿宋" w:eastAsia="仿宋" w:hAnsi="仿宋" w:cs="仿宋" w:hint="eastAsia"/>
            <w:lang w:eastAsia="zh-CN"/>
          </w:rPr>
          <w:t>(二)、变更实施与控制</w:t>
        </w:r>
        <w:r>
          <w:tab/>
        </w:r>
        <w:r>
          <w:fldChar w:fldCharType="begin"/>
        </w:r>
        <w:r>
          <w:instrText xml:space="preserve"> PAGEREF _Toc27690 \h </w:instrText>
        </w:r>
        <w:r>
          <w:fldChar w:fldCharType="separate"/>
        </w:r>
        <w:r>
          <w:t>97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09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243"/>
      <w:r>
        <w:rPr>
          <w:rFonts w:ascii="仿宋" w:eastAsia="仿宋" w:hAnsi="仿宋" w:cs="仿宋" w:hint="eastAsia"/>
          <w:sz w:val="28"/>
          <w:lang w:eastAsia="zh-CN"/>
        </w:rPr>
        <w:t>一、工业铝挤压材项目选址可行性分析</w:t>
      </w:r>
      <w:bookmarkEnd w:id="2"/>
    </w:p>
    <w:p>
      <w:pPr>
        <w:pStyle w:val="Heading2"/>
        <w:rPr>
          <w:rFonts w:ascii="仿宋" w:eastAsia="仿宋" w:hAnsi="仿宋" w:cs="仿宋" w:hint="eastAsia"/>
          <w:lang w:eastAsia="zh-CN"/>
        </w:rPr>
      </w:pPr>
      <w:bookmarkStart w:id="3" w:name="_Toc14385"/>
      <w:r>
        <w:rPr>
          <w:rFonts w:ascii="仿宋" w:eastAsia="仿宋" w:hAnsi="仿宋" w:cs="仿宋" w:hint="eastAsia"/>
          <w:lang w:eastAsia="zh-CN"/>
        </w:rPr>
        <w:t>(一)、工业铝挤压材项目选址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该工业铝挤压材项目选址位于XX省XX市XX区XXX街道</w:t>
      </w:r>
    </w:p>
    <w:p>
      <w:pPr>
        <w:pStyle w:val="Heading2"/>
        <w:ind w:firstLine="560" w:firstLineChars="200"/>
        <w:rPr>
          <w:rFonts w:ascii="仿宋" w:eastAsia="仿宋" w:hAnsi="仿宋" w:cs="仿宋" w:hint="eastAsia"/>
          <w:sz w:val="28"/>
          <w:lang w:eastAsia="zh-CN"/>
        </w:rPr>
      </w:pPr>
      <w:bookmarkStart w:id="4" w:name="_Toc2664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工业铝挤压材项目的征地面积将根据工业铝挤压材项目的实际规模和需求进行精确规划。具体面积XXX平方米，旨在确保工业铝挤压材项目不仅能够满足当前的发展需求，还能够预留空间以适应未来的扩展。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净用地面积是在征地面积基础上去除不可利用面积后的实际可开发用地。具体面积XXX平方米，考虑到环保、交通、安全等多方面因素，以确保工业铝挤压材项目在整体利用效率上达到最优。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工业铝挤压材项目计划建设的建筑总规模具体面积XXX平方米。这一规模的确定综合考虑了工业铝挤压材项目的性质、规模，以及城市规划的相关要求，确保建筑布局与周边环境协调一致。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绿地率是工业铝挤压材项目用地中被规划为绿地的比例。具体面积XXX平方米，旨在通过合理规划绿地，改善工业铝挤压材项目周边环境，提升居民生活质量，并符合城市整体绿化规划。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容积率是用地上可以建设的建筑总体积与用地面积之比。具体面积XXX，通过合理的容积率规划，确保工业铝挤压材项目建筑规模与周边环境和谐共生。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工业铝挤压材项目选址与当地城市规划相一致，具体面积XXX平方米。通过与城市规划部门深入沟通，确保工业铝挤压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工业铝挤压材项目选址符合当地产业政策，具体面积XXX平方米。这包括工业铝挤压材项目对当地经济的促进作用，以及对相关产业的带动效应，确保工业铝挤压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用地总体要求必须符合环保和可持续发展的原则，具体面积XXX平方米。通过采用绿色建筑设计、节能减排等措施，确保工业铝挤压材项目在建设和运营过程中对环境的影响最小化，达到可持续发展的要求。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确保工业铝挤压材项目选址具备必要的公共设施配套，具体面积XXX平方米。这包括交通便利性、教育、医疗等基础设施，以提高居民生活品质，使得工业铝挤压材项目选址更具吸引力。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考虑用地总体要求对当地社会稳定性的影响，具体面积XXX平方米。通过深入了解当地社区反馈，确保工业铝挤压材项目的选址和建设过程对当地社会和谐稳定产生积极作用。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工业铝挤压材项目选址不仅符合法规和规划，还在实际操作中具有可行性。这一全面规划将为工业铝挤压材项目的成功实施提供坚实的基础，确保工业铝挤压材项目选址阶段就能够奠定良好的发展基础。</w:t>
      </w:r>
    </w:p>
    <w:p>
      <w:pPr>
        <w:pStyle w:val="Heading2"/>
        <w:ind w:firstLine="560" w:firstLineChars="200"/>
        <w:rPr>
          <w:rFonts w:ascii="仿宋" w:eastAsia="仿宋" w:hAnsi="仿宋" w:cs="仿宋" w:hint="eastAsia"/>
          <w:sz w:val="28"/>
          <w:lang w:eastAsia="zh-CN"/>
        </w:rPr>
      </w:pPr>
      <w:bookmarkStart w:id="5" w:name="_Toc413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铝挤压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工业铝挤压材项目的设备规划和空间设计中，我们将采取灵活设备布局的措施。设备布局将根据实际需求进行灵活设计，避免不必要的浪费。通过合理规划设备摆放位置，我们将提高设备的利用率，减少设备间距，以确保工业铝挤压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工业铝挤压材项目内部引入共享设施的概念，例如共享会议室、办公区等。通过这种方式，我们可以减少对资源的重复建设，提高资源共享效率，从而减小工业铝挤压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185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工业铝挤压材项目的总图布置中，我们将不同功能区域进行明确的规划，以最大程度满足工业铝挤压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624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工业铝挤压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业铝挤压材项目对环境的影响是综合评价的重要因素之一。我们将详细考虑选址周边的自然环境、生态保护区、水源地等情况，确保工业铝挤压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对选址的评价还需充分考虑当地政府的产业政策和法规。我们将详细了解工业铝挤压材项目所在地的相关政策，确保工业铝挤压材项目的规划和运营与当地法规相符，降低不必要的法律风险。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考虑到社会稳定性对企业运营的重要性，我们将评估选址地区的社会安全情况、劳工关系、社区反馈等方面，以确保工业铝挤压材项目的建设和运营不会受到社会稳定性的负面影响。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最后，我们将综合考虑用地成本，包括土地购置费用、土地开发成本等。通过对用地成本的详细评估，我们能够做出更为精确的经济效益分析，为工业铝挤压材项目的投资决策提供有力支持。</w:t>
      </w:r>
    </w:p>
    <w:p>
      <w:pPr>
        <w:pStyle w:val="Heading1"/>
        <w:ind w:firstLine="560" w:firstLineChars="200"/>
        <w:rPr>
          <w:rFonts w:ascii="仿宋" w:eastAsia="仿宋" w:hAnsi="仿宋" w:cs="仿宋" w:hint="eastAsia"/>
          <w:sz w:val="28"/>
          <w:lang w:eastAsia="zh-CN"/>
        </w:rPr>
      </w:pPr>
      <w:bookmarkStart w:id="8" w:name="_Toc13636"/>
      <w:r>
        <w:rPr>
          <w:rFonts w:ascii="仿宋" w:eastAsia="仿宋" w:hAnsi="仿宋" w:cs="仿宋" w:hint="eastAsia"/>
          <w:sz w:val="28"/>
          <w:lang w:eastAsia="zh-CN"/>
        </w:rPr>
        <w:t>二、工业铝挤压材项目建设背景及必要性分析</w:t>
      </w:r>
      <w:bookmarkEnd w:id="8"/>
    </w:p>
    <w:p>
      <w:pPr>
        <w:pStyle w:val="Heading2"/>
        <w:rPr>
          <w:rFonts w:ascii="仿宋" w:eastAsia="仿宋" w:hAnsi="仿宋" w:cs="仿宋" w:hint="eastAsia"/>
          <w:lang w:eastAsia="zh-CN"/>
        </w:rPr>
      </w:pPr>
      <w:bookmarkStart w:id="9" w:name="_Toc4682"/>
      <w:r>
        <w:rPr>
          <w:rFonts w:ascii="仿宋" w:eastAsia="仿宋" w:hAnsi="仿宋" w:cs="仿宋" w:hint="eastAsia"/>
          <w:lang w:eastAsia="zh-CN"/>
        </w:rPr>
        <w:t>(一)、工业铝挤压材项目背景分析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铝挤压材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业铝挤压材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业铝挤压材项目在这个潮流中的定位。同时，我们将关注行业内涌现的新兴机遇，以便工业铝挤压材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业铝挤压材项目提供了强大的发展动力。我们将聚焦于行业内最新的技术发展趋势，包括但不限于人工智能、大数据分析、物联网等领域。通过深度的技术研究，我们将确保工业铝挤压材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工业铝挤压材项目发展的源泉。我们将投入更多的精力对市场需求进行深入剖析，超越表面的需求，深入挖掘潜在的市场痛点和机遇。通过对市场需求的细致了解，工业铝挤压材项目将更有针对性地设计解决方案，满足市场的多样化需求，从而更好地促进工业铝挤压材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工业铝挤压材项目战略至关重要。我们将对竞争态势进行更为深入的分析，包括但不限于市场份额、产品特点、客户满意度等多个维度。通过深度的竞争分析，工业铝挤压材项目将能够更准确地把握市场脉搏，制定具有竞争力的工业铝挤压材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工业铝挤压材项目的发展具有直接的影响。我们将进行更为全面的法规和政策分析，了解行业发展中的潜在法律风险和合规挑战。通过充分了解和遵守相关法规，工业铝挤压材项目将确保在法律框架内合法合规运营，为工业铝挤压材项目的稳健发展提供有力支持。</w:t>
      </w:r>
    </w:p>
    <w:p>
      <w:pPr>
        <w:pStyle w:val="Heading2"/>
        <w:ind w:firstLine="560" w:firstLineChars="200"/>
        <w:rPr>
          <w:rFonts w:ascii="仿宋" w:eastAsia="仿宋" w:hAnsi="仿宋" w:cs="仿宋" w:hint="eastAsia"/>
          <w:sz w:val="28"/>
          <w:lang w:eastAsia="zh-CN"/>
        </w:rPr>
      </w:pPr>
      <w:bookmarkStart w:id="10" w:name="_Toc20676"/>
      <w:r>
        <w:rPr>
          <w:rFonts w:ascii="仿宋" w:eastAsia="仿宋" w:hAnsi="仿宋" w:cs="仿宋" w:hint="eastAsia"/>
          <w:sz w:val="28"/>
          <w:lang w:eastAsia="zh-CN"/>
        </w:rPr>
        <w:t>(二)、工业铝挤压材项目建设必要性分析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铝挤压材项目建设的迫切性源于对行业发展趋势的深刻洞察。我们正处于一个行业变革的时代，科技创新、数字化转型成为企业发展的关键动力。工业铝挤压材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工业铝挤压材项目建设不仅仅是为了跟上潮流，更是为了通过技术创新推动企业的持续发展。通过引入先进的技术和解决方案，工业铝挤压材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工业铝挤压材项目的建设成为必然选择，通过提高产品质量、拓展服务领域，从而在竞争中获得更多的机会。工业铝挤压材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工业铝挤压材项目建设的必要性体现在对客户需求更精准的满足。通过工业铝挤压材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铝挤压材项目建设的背后是对企业持续创新的追求。只有通过不断创新，企业才能在竞争中立于不败之地。工业铝挤压材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868"/>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5454"/>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铝挤压材项目的技术管理特点体现在其创新导向。通过引入最先进的技术趋势和解决方案，工业铝挤压材项目致力于提升科技含量、提高质量和效率水平。这意味着我们将采用最新的工具和方法，确保工业铝挤压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工业铝挤压材项目技术管理的显著特征。通过整合不同领域的技术资源，我们实现了跨学科的协同工作。这有助于优化技术架构，提高整体效能。此外，整合性策略还促进了不同技术团队之间的紧密沟通和高效合作，确保工业铝挤压材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工业铝挤压材项目所采用的技术。通过不断优化技术方案，工业铝挤压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工业铝挤压材项目团队将在工业铝挤压材项目初期识别可能的技术风险，并采取相应的预防和应对措施。通过建立健全的风险评估机制，工业铝挤压材项目能够在实施过程中及时发现并解决潜在的技术问题，保障工业铝挤压材项目技术实施的平稳进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这些独特的技术管理特点，我们确信在工业铝挤压材项目中，技术将成为工业铝挤压材项目成功的有力支持。这一深度剖析揭示了技术管理在工业铝挤压材项目实施中的关键作用，为工业铝挤压材项目的技术基础奠定了坚实的基础。</w:t>
      </w:r>
    </w:p>
    <w:p>
      <w:pPr>
        <w:pStyle w:val="Heading2"/>
        <w:ind w:firstLine="560" w:firstLineChars="200"/>
        <w:rPr>
          <w:rFonts w:ascii="仿宋" w:eastAsia="仿宋" w:hAnsi="仿宋" w:cs="仿宋" w:hint="eastAsia"/>
          <w:sz w:val="28"/>
          <w:lang w:eastAsia="zh-CN"/>
        </w:rPr>
      </w:pPr>
      <w:bookmarkStart w:id="13" w:name="_Toc18015"/>
      <w:r>
        <w:rPr>
          <w:rFonts w:ascii="仿宋" w:eastAsia="仿宋" w:hAnsi="仿宋" w:cs="仿宋" w:hint="eastAsia"/>
          <w:sz w:val="28"/>
          <w:lang w:eastAsia="zh-CN"/>
        </w:rPr>
        <w:t>(二)、工业铝挤压材项目工艺技术设计方案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工业铝挤压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工业铝挤压材项目将严格按照相关行业规范要求进行组织。通过有效控制产品质量，工业铝挤压材项目将致力于为顾客提供优质的工业铝挤压材项目产品和良好的服务。这体现了工业铝挤压材项目对于生产活动合规性和质量标准的高度重视，为工业铝挤压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工业铝挤压材项目注重生态效益和清洁生产原则。工业铝挤压材项目建设将紧密结合地方特色经济发展，与社会经济发展规划和区域环境保护规划方案相协调一致。通过与当地区域自然生态系统的结合，工业铝挤压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工业铝挤压材项目产品具有多样化的客户需求和个性化的特点。因此，工业铝挤压材项目产品规格品种多样，且单批生产数量较小。为满足这一特点，工业铝挤压材项目承办单位将建设先进的柔性制造生产线。通过广泛应用柔性制造技术，工业铝挤压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工业铝挤压材项目采用的技术具有较高的技术含量和自动化水平，处于国内先进水平。这一技术选用不仅体现了对生产效率、质量和环境友好性的高标准要求，同时为工业铝挤压材项目的可持续发展奠定了坚实的基础。</w:t>
      </w:r>
    </w:p>
    <w:p>
      <w:pPr>
        <w:pStyle w:val="Heading2"/>
        <w:ind w:firstLine="560" w:firstLineChars="200"/>
        <w:rPr>
          <w:rFonts w:ascii="仿宋" w:eastAsia="仿宋" w:hAnsi="仿宋" w:cs="仿宋" w:hint="eastAsia"/>
          <w:sz w:val="28"/>
          <w:lang w:eastAsia="zh-CN"/>
        </w:rPr>
      </w:pPr>
      <w:bookmarkStart w:id="14" w:name="_Toc4658"/>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为确保工业铝挤压材项目的高效生产和技术实施，我们制定了一套精心设计的设备选型方案，以满足工业铝挤压材项目生产、质量和环保的要求。该方案的主要特点如下：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工业铝挤压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针对工业铝挤压材项目产品的多样性和小批量生产的特点，我们将建设柔性制造生产线。通过在设备选型中考虑柔性制造技术，可以灵活应对不同产品规格和生产需求，实现生产线的高度灵活性和适应性。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5975"/>
      <w:r>
        <w:rPr>
          <w:rFonts w:ascii="仿宋" w:eastAsia="仿宋" w:hAnsi="仿宋" w:cs="仿宋" w:hint="eastAsia"/>
          <w:sz w:val="28"/>
          <w:lang w:eastAsia="zh-CN"/>
        </w:rPr>
        <w:t>四、工业铝挤压材项目建设单位说明</w:t>
      </w:r>
      <w:bookmarkEnd w:id="15"/>
    </w:p>
    <w:p>
      <w:pPr>
        <w:pStyle w:val="Heading2"/>
        <w:rPr>
          <w:rFonts w:ascii="仿宋" w:eastAsia="仿宋" w:hAnsi="仿宋" w:cs="仿宋" w:hint="eastAsia"/>
          <w:lang w:eastAsia="zh-CN"/>
        </w:rPr>
      </w:pPr>
      <w:bookmarkStart w:id="16" w:name="_Toc31995"/>
      <w:r>
        <w:rPr>
          <w:rFonts w:ascii="仿宋" w:eastAsia="仿宋" w:hAnsi="仿宋" w:cs="仿宋" w:hint="eastAsia"/>
          <w:lang w:eastAsia="zh-CN"/>
        </w:rPr>
        <w:t>(一)、工业铝挤压材项目承办单位基本情况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8199"/>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工业铝挤压材项目承办单位的XXXX，我们着眼于实现可持续的经济效益。通过技术创新和解决方案的提供，公司预计在工业铝挤压材项目执行期间将获得可观的收入增长。这一收入来源主要包括工业铝挤压材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同时，我们注重成本控制和效率提升，以确保工业铝挤压材项目的可持续盈利。透过精细的管理和资源优化，公司期望实现工业铝挤压材项目利润最大化。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业铝挤压材项目实施进行全面的投资评估，包括工业铝挤压材项目启动阶段的资金投入和后续运营成本。通过对工业铝挤压材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https://d.book118.com/148134112111006046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780ABD"/>
    <w:rsid w:val="70780A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813411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2024-03-04T22:26:00Z</dcterms:created>
  <dcterms:modified xsi:type="dcterms:W3CDTF">2024-03-04T22:27:07Z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78E58D8F5DC9432F81944133AA35912D_11</vt:lpwstr>
  </property>
  <property fmtid="{D5CDD505-2E9C-101B-9397-08002B2CF9AE}" pid="3" name="KSOProductBuildVer">
    <vt:lpwstr>2052-12.1.0.16388</vt:lpwstr>
  </property>
</Properties>
</file>