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7"/>
        </w:rPr>
      </w:pPr>
    </w:p>
    <w:p>
      <w:pPr>
        <w:pStyle w:val="BodyText"/>
        <w:spacing w:before="42" w:line="417" w:lineRule="auto"/>
        <w:ind w:left="4080" w:right="4566"/>
        <w:jc w:val="center"/>
      </w:pPr>
      <w:r>
        <w:t>首都机场T3A 航站楼主楼工程门窗安装施工方案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35"/>
        </w:rPr>
      </w:pPr>
    </w:p>
    <w:p>
      <w:pPr>
        <w:pStyle w:val="BodyText"/>
        <w:spacing w:line="643" w:lineRule="auto"/>
        <w:ind w:left="3940" w:right="8913"/>
        <w:jc w:val="both"/>
      </w:pPr>
      <w:r>
        <w:t>编制： 审核： 审批：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3"/>
        </w:rPr>
      </w:pPr>
    </w:p>
    <w:p>
      <w:pPr>
        <w:pStyle w:val="BodyText"/>
        <w:spacing w:line="328" w:lineRule="auto"/>
        <w:ind w:left="4080" w:right="4561"/>
        <w:jc w:val="center"/>
      </w:pPr>
      <w:r>
        <w:t>北京城建集团首都机场项目部二○○六年三月十一日</w:t>
      </w:r>
    </w:p>
    <w:p>
      <w:pPr>
        <w:spacing w:after="0" w:line="328" w:lineRule="auto"/>
        <w:jc w:val="center"/>
        <w:sectPr>
          <w:headerReference w:type="default" r:id="rId4"/>
          <w:footerReference w:type="default" r:id="rId5"/>
          <w:type w:val="continuous"/>
          <w:pgSz w:w="17860" w:h="25260"/>
          <w:pgMar w:top="1760" w:right="1620" w:bottom="2320" w:left="2120" w:header="1152" w:footer="2136"/>
          <w:cols w:space="708"/>
        </w:sectPr>
      </w:pPr>
    </w:p>
    <w:p>
      <w:pPr>
        <w:pStyle w:val="BodyText"/>
        <w:spacing w:before="5"/>
        <w:rPr>
          <w:sz w:val="14"/>
        </w:rPr>
      </w:pPr>
    </w:p>
    <w:p>
      <w:pPr>
        <w:pStyle w:val="Heading1"/>
        <w:tabs>
          <w:tab w:val="left" w:pos="1767"/>
        </w:tabs>
        <w:spacing w:before="42"/>
        <w:ind w:left="0" w:right="505"/>
        <w:jc w:val="center"/>
      </w:pPr>
      <w:r>
        <w:t>目</w:t>
        <w:tab/>
        <w:t>录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57"/>
        </w:rPr>
      </w:pPr>
    </w:p>
    <w:p>
      <w:pPr>
        <w:tabs>
          <w:tab w:val="left" w:leader="dot" w:pos="12288"/>
        </w:tabs>
        <w:spacing w:before="0"/>
        <w:ind w:left="0" w:right="506" w:firstLine="0"/>
        <w:jc w:val="center"/>
        <w:rPr>
          <w:rFonts w:ascii="Calibri" w:eastAsia="Calibri"/>
          <w:sz w:val="31"/>
        </w:rPr>
      </w:pPr>
      <w:r>
        <w:rPr>
          <w:rFonts w:ascii="Calibri" w:eastAsia="Calibri"/>
          <w:sz w:val="31"/>
        </w:rPr>
        <w:t>1</w:t>
      </w:r>
      <w:r>
        <w:rPr>
          <w:sz w:val="31"/>
        </w:rPr>
        <w:t>、编制依据</w:t>
        <w:tab/>
      </w:r>
      <w:r>
        <w:rPr>
          <w:rFonts w:ascii="Calibri" w:eastAsia="Calibri"/>
          <w:sz w:val="31"/>
        </w:rPr>
        <w:t>0</w:t>
      </w:r>
    </w:p>
    <w:p>
      <w:pPr>
        <w:pStyle w:val="BodyText"/>
        <w:spacing w:before="5"/>
        <w:rPr>
          <w:rFonts w:ascii="Calibri"/>
          <w:sz w:val="31"/>
        </w:rPr>
      </w:pPr>
    </w:p>
    <w:p>
      <w:pPr>
        <w:tabs>
          <w:tab w:val="left" w:leader="dot" w:pos="12288"/>
        </w:tabs>
        <w:spacing w:before="0"/>
        <w:ind w:left="0" w:right="506" w:firstLine="0"/>
        <w:jc w:val="center"/>
        <w:rPr>
          <w:rFonts w:ascii="Calibri" w:eastAsia="Calibri"/>
          <w:sz w:val="31"/>
        </w:rPr>
      </w:pPr>
      <w:r>
        <w:rPr>
          <w:rFonts w:ascii="Calibri" w:eastAsia="Calibri"/>
          <w:sz w:val="31"/>
        </w:rPr>
        <w:t>2</w:t>
      </w:r>
      <w:r>
        <w:rPr>
          <w:sz w:val="31"/>
        </w:rPr>
        <w:t>、工程概况</w:t>
        <w:tab/>
      </w:r>
      <w:r>
        <w:rPr>
          <w:rFonts w:ascii="Calibri" w:eastAsia="Calibri"/>
          <w:sz w:val="31"/>
        </w:rPr>
        <w:t>0</w:t>
      </w:r>
    </w:p>
    <w:sdt>
      <w:sdtPr>
        <w:id w:val="105167277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leader="dot" w:pos="12288"/>
            </w:tabs>
            <w:spacing w:before="381"/>
            <w:rPr>
              <w:rFonts w:ascii="Calibri" w:eastAsia="Calibri"/>
            </w:rPr>
          </w:pPr>
          <w:hyperlink w:anchor="_TOC_250004" w:history="1">
            <w:r>
              <w:rPr>
                <w:rFonts w:ascii="Calibri" w:eastAsia="Calibri"/>
              </w:rPr>
              <w:t>3</w:t>
            </w:r>
            <w:r>
              <w:t>、施工部署</w:t>
              <w:tab/>
            </w:r>
            <w:r>
              <w:rPr>
                <w:rFonts w:ascii="Calibri" w:eastAsia="Calibri"/>
              </w:rPr>
              <w:t>1</w:t>
            </w:r>
          </w:hyperlink>
        </w:p>
        <w:p>
          <w:pPr>
            <w:pStyle w:val="TOC2"/>
            <w:numPr>
              <w:ilvl w:val="1"/>
              <w:numId w:val="13"/>
            </w:numPr>
            <w:tabs>
              <w:tab w:val="left" w:pos="1613"/>
              <w:tab w:val="left" w:leader="dot" w:pos="12869"/>
            </w:tabs>
            <w:spacing w:before="384" w:after="0" w:line="240" w:lineRule="auto"/>
            <w:ind w:left="1612" w:right="0" w:hanging="403"/>
            <w:jc w:val="left"/>
            <w:rPr>
              <w:rFonts w:ascii="Calibri" w:eastAsia="Calibri"/>
            </w:rPr>
          </w:pPr>
          <w:r>
            <w:t>、施工组织体系</w:t>
            <w:tab/>
          </w:r>
          <w:r>
            <w:rPr>
              <w:rFonts w:ascii="Calibri" w:eastAsia="Calibri"/>
            </w:rPr>
            <w:t>1</w:t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1613"/>
              <w:tab w:val="left" w:leader="dot" w:pos="12869"/>
            </w:tabs>
            <w:spacing w:before="385" w:after="0" w:line="240" w:lineRule="auto"/>
            <w:ind w:left="1612" w:right="0" w:hanging="403"/>
            <w:jc w:val="left"/>
            <w:rPr>
              <w:rFonts w:ascii="Calibri" w:eastAsia="Calibri"/>
            </w:rPr>
          </w:pPr>
          <w:r>
            <w:t>、施工进度计划安排</w:t>
            <w:tab/>
          </w:r>
          <w:r>
            <w:rPr>
              <w:rFonts w:ascii="Calibri" w:eastAsia="Calibri"/>
            </w:rPr>
            <w:t>1</w:t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1613"/>
              <w:tab w:val="left" w:leader="dot" w:pos="12869"/>
            </w:tabs>
            <w:spacing w:before="380" w:after="0" w:line="240" w:lineRule="auto"/>
            <w:ind w:left="1612" w:right="0" w:hanging="403"/>
            <w:jc w:val="left"/>
            <w:rPr>
              <w:rFonts w:ascii="Calibri" w:eastAsia="Calibri"/>
            </w:rPr>
          </w:pPr>
          <w:r>
            <w:t>、劳动力安排</w:t>
            <w:tab/>
          </w:r>
          <w:r>
            <w:rPr>
              <w:rFonts w:ascii="Calibri" w:eastAsia="Calibri"/>
            </w:rPr>
            <w:t>2</w:t>
          </w:r>
        </w:p>
        <w:p>
          <w:pPr>
            <w:pStyle w:val="TOC1"/>
            <w:tabs>
              <w:tab w:val="left" w:leader="dot" w:pos="12288"/>
            </w:tabs>
            <w:rPr>
              <w:rFonts w:ascii="Calibri" w:eastAsia="Calibri"/>
            </w:rPr>
          </w:pPr>
          <w:hyperlink w:anchor="_TOC_250003" w:history="1">
            <w:r>
              <w:rPr>
                <w:rFonts w:ascii="Calibri" w:eastAsia="Calibri"/>
              </w:rPr>
              <w:t>4</w:t>
            </w:r>
            <w:r>
              <w:t>、施工准备</w:t>
              <w:tab/>
            </w:r>
            <w:r>
              <w:rPr>
                <w:rFonts w:ascii="Calibri" w:eastAsia="Calibri"/>
              </w:rPr>
              <w:t>2</w:t>
            </w:r>
          </w:hyperlink>
        </w:p>
        <w:p>
          <w:pPr>
            <w:pStyle w:val="TOC2"/>
            <w:numPr>
              <w:ilvl w:val="1"/>
              <w:numId w:val="11"/>
            </w:numPr>
            <w:tabs>
              <w:tab w:val="left" w:pos="1613"/>
              <w:tab w:val="left" w:leader="dot" w:pos="12869"/>
            </w:tabs>
            <w:spacing w:before="384" w:after="0" w:line="240" w:lineRule="auto"/>
            <w:ind w:left="1612" w:right="0" w:hanging="403"/>
            <w:jc w:val="left"/>
            <w:rPr>
              <w:rFonts w:ascii="Calibri" w:eastAsia="Calibri"/>
            </w:rPr>
          </w:pPr>
          <w:r>
            <w:t>、工程准备</w:t>
            <w:tab/>
          </w:r>
          <w:r>
            <w:rPr>
              <w:rFonts w:ascii="Calibri" w:eastAsia="Calibri"/>
            </w:rPr>
            <w:t>2</w:t>
          </w:r>
        </w:p>
        <w:p>
          <w:pPr>
            <w:pStyle w:val="TOC2"/>
            <w:numPr>
              <w:ilvl w:val="1"/>
              <w:numId w:val="11"/>
            </w:numPr>
            <w:tabs>
              <w:tab w:val="left" w:pos="1613"/>
              <w:tab w:val="left" w:leader="dot" w:pos="12869"/>
            </w:tabs>
            <w:spacing w:before="381" w:after="0" w:line="240" w:lineRule="auto"/>
            <w:ind w:left="1612" w:right="0" w:hanging="403"/>
            <w:jc w:val="left"/>
            <w:rPr>
              <w:rFonts w:ascii="Calibri" w:eastAsia="Calibri"/>
            </w:rPr>
          </w:pPr>
          <w:r>
            <w:t>、物资机具准备</w:t>
            <w:tab/>
          </w:r>
          <w:r>
            <w:rPr>
              <w:rFonts w:ascii="Calibri" w:eastAsia="Calibri"/>
            </w:rPr>
            <w:t>3</w:t>
          </w:r>
        </w:p>
        <w:p>
          <w:pPr>
            <w:pStyle w:val="TOC1"/>
            <w:tabs>
              <w:tab w:val="left" w:leader="dot" w:pos="12288"/>
            </w:tabs>
            <w:rPr>
              <w:rFonts w:ascii="Calibri" w:eastAsia="Calibri"/>
            </w:rPr>
          </w:pPr>
          <w:r>
            <w:rPr>
              <w:rFonts w:ascii="Calibri" w:eastAsia="Calibri"/>
            </w:rPr>
            <w:t>5</w:t>
          </w:r>
          <w:r>
            <w:t>、施工方案</w:t>
            <w:tab/>
          </w:r>
          <w:r>
            <w:rPr>
              <w:rFonts w:ascii="Calibri" w:eastAsia="Calibri"/>
            </w:rPr>
            <w:t>3</w:t>
          </w:r>
        </w:p>
        <w:p>
          <w:pPr>
            <w:pStyle w:val="TOC2"/>
            <w:tabs>
              <w:tab w:val="left" w:leader="dot" w:pos="12869"/>
            </w:tabs>
            <w:ind w:left="1210" w:firstLine="0"/>
            <w:rPr>
              <w:rFonts w:ascii="Calibri" w:eastAsia="Calibri"/>
            </w:rPr>
          </w:pPr>
          <w:r>
            <w:rPr>
              <w:rFonts w:ascii="Calibri" w:eastAsia="Calibri"/>
            </w:rPr>
            <w:t>5.1.</w:t>
          </w:r>
          <w:r>
            <w:t>细部设计</w:t>
            <w:tab/>
          </w:r>
          <w:r>
            <w:rPr>
              <w:rFonts w:ascii="Calibri" w:eastAsia="Calibri"/>
            </w:rPr>
            <w:t>3</w:t>
          </w:r>
        </w:p>
        <w:p>
          <w:pPr>
            <w:pStyle w:val="TOC1"/>
            <w:numPr>
              <w:ilvl w:val="2"/>
              <w:numId w:val="10"/>
            </w:numPr>
            <w:tabs>
              <w:tab w:val="left" w:pos="1305"/>
              <w:tab w:val="left" w:leader="dot" w:pos="12288"/>
            </w:tabs>
            <w:spacing w:before="381" w:after="0" w:line="240" w:lineRule="auto"/>
            <w:ind w:left="1304" w:right="506" w:hanging="1305"/>
            <w:jc w:val="left"/>
            <w:rPr>
              <w:rFonts w:ascii="Calibri" w:eastAsia="Calibri"/>
            </w:rPr>
          </w:pPr>
          <w:r>
            <w:t>门框剖面大样</w:t>
            <w:tab/>
          </w:r>
          <w:r>
            <w:rPr>
              <w:rFonts w:ascii="Calibri" w:eastAsia="Calibri"/>
            </w:rPr>
            <w:t>4</w:t>
          </w:r>
        </w:p>
        <w:p>
          <w:pPr>
            <w:pStyle w:val="TOC2"/>
            <w:tabs>
              <w:tab w:val="left" w:leader="dot" w:pos="12869"/>
            </w:tabs>
            <w:ind w:left="1210" w:firstLine="0"/>
            <w:rPr>
              <w:rFonts w:ascii="Calibri" w:eastAsia="Calibri"/>
            </w:rPr>
          </w:pPr>
          <w:r>
            <w:rPr>
              <w:rFonts w:ascii="Calibri" w:eastAsia="Calibri"/>
            </w:rPr>
            <w:t>5.2</w:t>
          </w:r>
          <w:r>
            <w:rPr>
              <w:rFonts w:ascii="Calibri" w:eastAsia="Calibri"/>
              <w:spacing w:val="20"/>
            </w:rPr>
            <w:t xml:space="preserve"> </w:t>
          </w:r>
          <w:r>
            <w:t>施工工艺</w:t>
            <w:tab/>
          </w:r>
          <w:r>
            <w:rPr>
              <w:rFonts w:ascii="Calibri" w:eastAsia="Calibri"/>
            </w:rPr>
            <w:t>7</w:t>
          </w:r>
        </w:p>
        <w:p>
          <w:pPr>
            <w:pStyle w:val="TOC1"/>
            <w:tabs>
              <w:tab w:val="left" w:leader="dot" w:pos="12126"/>
            </w:tabs>
            <w:rPr>
              <w:rFonts w:ascii="Calibri" w:eastAsia="Calibri"/>
            </w:rPr>
          </w:pPr>
          <w:hyperlink w:anchor="_TOC_250002" w:history="1">
            <w:r>
              <w:rPr>
                <w:rFonts w:ascii="Calibri" w:eastAsia="Calibri"/>
              </w:rPr>
              <w:t>6</w:t>
            </w:r>
            <w:r>
              <w:t>、工程质量保证措施</w:t>
              <w:tab/>
            </w:r>
            <w:r>
              <w:rPr>
                <w:rFonts w:ascii="Calibri" w:eastAsia="Calibri"/>
              </w:rPr>
              <w:t>10</w:t>
            </w:r>
          </w:hyperlink>
        </w:p>
        <w:p>
          <w:pPr>
            <w:pStyle w:val="TOC2"/>
            <w:numPr>
              <w:ilvl w:val="1"/>
              <w:numId w:val="9"/>
            </w:numPr>
            <w:tabs>
              <w:tab w:val="left" w:pos="1613"/>
              <w:tab w:val="left" w:leader="dot" w:pos="12707"/>
            </w:tabs>
            <w:spacing w:before="380" w:after="0" w:line="240" w:lineRule="auto"/>
            <w:ind w:left="1612" w:right="0" w:hanging="403"/>
            <w:jc w:val="left"/>
            <w:rPr>
              <w:rFonts w:ascii="Calibri" w:eastAsia="Calibri"/>
            </w:rPr>
          </w:pPr>
          <w:r>
            <w:t>、工程质量管理体系</w:t>
            <w:tab/>
          </w:r>
          <w:r>
            <w:rPr>
              <w:rFonts w:ascii="Calibri" w:eastAsia="Calibri"/>
            </w:rPr>
            <w:t>10</w:t>
          </w:r>
        </w:p>
        <w:p>
          <w:pPr>
            <w:pStyle w:val="TOC2"/>
            <w:numPr>
              <w:ilvl w:val="1"/>
              <w:numId w:val="9"/>
            </w:numPr>
            <w:tabs>
              <w:tab w:val="left" w:pos="1613"/>
              <w:tab w:val="left" w:leader="dot" w:pos="12707"/>
            </w:tabs>
            <w:spacing w:before="384" w:after="0" w:line="240" w:lineRule="auto"/>
            <w:ind w:left="1612" w:right="0" w:hanging="403"/>
            <w:jc w:val="left"/>
            <w:rPr>
              <w:rFonts w:ascii="Calibri" w:eastAsia="Calibri"/>
            </w:rPr>
          </w:pPr>
          <w:r>
            <w:t>、质量标准</w:t>
            <w:tab/>
          </w:r>
          <w:r>
            <w:rPr>
              <w:rFonts w:ascii="Calibri" w:eastAsia="Calibri"/>
            </w:rPr>
            <w:t>11</w:t>
          </w:r>
        </w:p>
        <w:p>
          <w:pPr>
            <w:pStyle w:val="TOC2"/>
            <w:numPr>
              <w:ilvl w:val="1"/>
              <w:numId w:val="9"/>
            </w:numPr>
            <w:tabs>
              <w:tab w:val="left" w:pos="1613"/>
              <w:tab w:val="left" w:leader="dot" w:pos="12707"/>
            </w:tabs>
            <w:spacing w:before="384" w:after="0" w:line="240" w:lineRule="auto"/>
            <w:ind w:left="1612" w:right="0" w:hanging="403"/>
            <w:jc w:val="left"/>
            <w:rPr>
              <w:rFonts w:ascii="Calibri" w:eastAsia="Calibri"/>
            </w:rPr>
          </w:pPr>
          <w:r>
            <w:t>、质量保证措施</w:t>
            <w:tab/>
          </w:r>
          <w:r>
            <w:rPr>
              <w:rFonts w:ascii="Calibri" w:eastAsia="Calibri"/>
            </w:rPr>
            <w:t>14</w:t>
          </w:r>
        </w:p>
        <w:p>
          <w:pPr>
            <w:pStyle w:val="TOC1"/>
            <w:tabs>
              <w:tab w:val="left" w:leader="dot" w:pos="12126"/>
            </w:tabs>
            <w:spacing w:before="381"/>
            <w:rPr>
              <w:rFonts w:ascii="Calibri" w:eastAsia="Calibri"/>
            </w:rPr>
          </w:pPr>
          <w:hyperlink w:anchor="_TOC_250001" w:history="1">
            <w:r>
              <w:rPr>
                <w:rFonts w:ascii="Calibri" w:eastAsia="Calibri"/>
              </w:rPr>
              <w:t>7</w:t>
            </w:r>
            <w:r>
              <w:t>、成品保护措施</w:t>
              <w:tab/>
            </w:r>
            <w:r>
              <w:rPr>
                <w:rFonts w:ascii="Calibri" w:eastAsia="Calibri"/>
              </w:rPr>
              <w:t>15</w:t>
            </w:r>
          </w:hyperlink>
        </w:p>
        <w:p>
          <w:pPr>
            <w:pStyle w:val="TOC1"/>
            <w:tabs>
              <w:tab w:val="left" w:leader="dot" w:pos="12130"/>
            </w:tabs>
            <w:rPr>
              <w:rFonts w:ascii="Calibri" w:eastAsia="Calibri"/>
            </w:rPr>
          </w:pPr>
          <w:hyperlink w:anchor="_TOC_250000" w:history="1">
            <w:r>
              <w:rPr>
                <w:rFonts w:ascii="Calibri" w:eastAsia="Calibri"/>
              </w:rPr>
              <w:t>8</w:t>
            </w:r>
            <w:r>
              <w:t>、安全保证措施</w:t>
              <w:tab/>
            </w:r>
            <w:r>
              <w:rPr>
                <w:rFonts w:ascii="Calibri" w:eastAsia="Calibri"/>
              </w:rPr>
              <w:t>17</w:t>
            </w:r>
          </w:hyperlink>
        </w:p>
      </w:sdtContent>
    </w:sdt>
    <w:p>
      <w:pPr>
        <w:spacing w:after="0"/>
        <w:rPr>
          <w:rFonts w:ascii="Calibri" w:eastAsia="Calibri"/>
        </w:rPr>
        <w:sectPr>
          <w:headerReference w:type="default" r:id="rId6"/>
          <w:footerReference w:type="default" r:id="rId7"/>
          <w:pgSz w:w="17860" w:h="25260"/>
          <w:pgMar w:top="1760" w:right="1620" w:bottom="2320" w:left="2120" w:header="1152" w:footer="2136"/>
          <w:pgNumType w:start="2"/>
          <w:cols w:space="708"/>
        </w:sectPr>
      </w:pPr>
    </w:p>
    <w:p>
      <w:pPr>
        <w:pStyle w:val="BodyText"/>
        <w:spacing w:before="5"/>
        <w:rPr>
          <w:rFonts w:ascii="Calibri"/>
          <w:sz w:val="60"/>
        </w:rPr>
      </w:pPr>
    </w:p>
    <w:p>
      <w:pPr>
        <w:pStyle w:val="Heading1"/>
      </w:pPr>
      <w:r>
        <w:rPr>
          <w:rFonts w:ascii="Calibri" w:eastAsia="Calibri"/>
        </w:rPr>
        <w:t>1</w:t>
      </w:r>
      <w:r>
        <w:t>、编制依据</w:t>
      </w:r>
    </w:p>
    <w:p>
      <w:pPr>
        <w:pStyle w:val="BodyText"/>
        <w:tabs>
          <w:tab w:val="left" w:pos="4490"/>
          <w:tab w:val="left" w:pos="7313"/>
        </w:tabs>
        <w:spacing w:before="305"/>
        <w:ind w:left="354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1422400</wp:posOffset>
            </wp:positionH>
            <wp:positionV relativeFrom="paragraph">
              <wp:posOffset>160909</wp:posOffset>
            </wp:positionV>
            <wp:extent cx="8509000" cy="27686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0" cy="276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序号</w:t>
        <w:tab/>
        <w:t>名</w:t>
        <w:tab/>
        <w:t>称</w:t>
      </w:r>
    </w:p>
    <w:p>
      <w:pPr>
        <w:pStyle w:val="ListParagraph"/>
        <w:numPr>
          <w:ilvl w:val="3"/>
          <w:numId w:val="14"/>
        </w:numPr>
        <w:tabs>
          <w:tab w:val="left" w:pos="1700"/>
          <w:tab w:val="left" w:pos="1701"/>
        </w:tabs>
        <w:spacing w:before="77" w:after="0" w:line="240" w:lineRule="auto"/>
        <w:ind w:left="1700" w:right="0" w:hanging="1034"/>
        <w:jc w:val="left"/>
        <w:rPr>
          <w:sz w:val="42"/>
        </w:rPr>
      </w:pPr>
      <w:r>
        <w:rPr>
          <w:spacing w:val="-12"/>
          <w:sz w:val="42"/>
        </w:rPr>
        <w:t xml:space="preserve">北京首都国际机场 </w:t>
      </w:r>
      <w:r>
        <w:rPr>
          <w:rFonts w:ascii="Calibri" w:eastAsia="Calibri"/>
          <w:sz w:val="42"/>
        </w:rPr>
        <w:t>3</w:t>
      </w:r>
      <w:r>
        <w:rPr>
          <w:rFonts w:ascii="Calibri" w:eastAsia="Calibri"/>
          <w:spacing w:val="19"/>
          <w:sz w:val="42"/>
        </w:rPr>
        <w:t xml:space="preserve"> </w:t>
      </w:r>
      <w:r>
        <w:rPr>
          <w:sz w:val="42"/>
        </w:rPr>
        <w:t>号航站楼工程建筑施工图纸</w:t>
      </w:r>
    </w:p>
    <w:p>
      <w:pPr>
        <w:pStyle w:val="BodyText"/>
        <w:spacing w:before="74" w:line="430" w:lineRule="exact"/>
        <w:ind w:left="1552"/>
      </w:pPr>
      <w:r>
        <w:t>《北京首都机场</w:t>
      </w:r>
      <w:r>
        <w:rPr>
          <w:rFonts w:ascii="Calibri" w:eastAsia="Calibri"/>
        </w:rPr>
        <w:t xml:space="preserve">3 </w:t>
      </w:r>
      <w:r>
        <w:t>号航站楼</w:t>
      </w:r>
      <w:r>
        <w:rPr>
          <w:rFonts w:ascii="Calibri" w:eastAsia="Calibri"/>
        </w:rPr>
        <w:t xml:space="preserve">T3A </w:t>
      </w:r>
      <w:r>
        <w:t>主楼工程</w:t>
      </w:r>
      <w:r>
        <w:rPr>
          <w:rFonts w:ascii="Calibri" w:eastAsia="Calibri"/>
        </w:rPr>
        <w:t xml:space="preserve">D </w:t>
      </w:r>
      <w:r>
        <w:t>区装修</w:t>
      </w:r>
    </w:p>
    <w:p>
      <w:pPr>
        <w:pStyle w:val="ListParagraph"/>
        <w:numPr>
          <w:ilvl w:val="3"/>
          <w:numId w:val="14"/>
        </w:numPr>
        <w:tabs>
          <w:tab w:val="left" w:pos="4379"/>
          <w:tab w:val="left" w:pos="4380"/>
        </w:tabs>
        <w:spacing w:before="0" w:after="0" w:line="710" w:lineRule="exact"/>
        <w:ind w:left="4379" w:right="0" w:hanging="3713"/>
        <w:jc w:val="left"/>
        <w:rPr>
          <w:sz w:val="42"/>
        </w:rPr>
      </w:pPr>
      <w:r>
        <w:rPr>
          <w:sz w:val="42"/>
        </w:rPr>
        <w:t>工程施工组织设计》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4"/>
        <w:rPr>
          <w:sz w:val="39"/>
        </w:rPr>
      </w:pPr>
    </w:p>
    <w:p>
      <w:pPr>
        <w:pStyle w:val="BodyText"/>
        <w:tabs>
          <w:tab w:val="left" w:pos="1072"/>
        </w:tabs>
        <w:ind w:right="561"/>
        <w:jc w:val="center"/>
      </w:pPr>
      <w:r>
        <w:t>编</w:t>
        <w:tab/>
        <w:t>号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2" w:line="337" w:lineRule="exact"/>
        <w:ind w:right="547"/>
        <w:jc w:val="center"/>
        <w:rPr>
          <w:rFonts w:ascii="Calibri"/>
        </w:rPr>
      </w:pPr>
      <w:r>
        <w:rPr>
          <w:rFonts w:ascii="Calibri"/>
        </w:rPr>
        <w:t>GB50210-20</w:t>
      </w:r>
    </w:p>
    <w:p>
      <w:pPr>
        <w:spacing w:after="0" w:line="337" w:lineRule="exact"/>
        <w:jc w:val="center"/>
        <w:rPr>
          <w:rFonts w:ascii="Calibri"/>
        </w:rPr>
        <w:sectPr>
          <w:headerReference w:type="default" r:id="rId9"/>
          <w:footerReference w:type="default" r:id="rId10"/>
          <w:pgSz w:w="17860" w:h="25260"/>
          <w:pgMar w:top="1760" w:right="1620" w:bottom="2320" w:left="2120" w:header="1152" w:footer="2136"/>
          <w:pgNumType w:start="3"/>
          <w:cols w:num="2" w:space="708" w:equalWidth="0">
            <w:col w:w="10688" w:space="59"/>
            <w:col w:w="3373" w:space="0"/>
          </w:cols>
        </w:sectPr>
      </w:pPr>
    </w:p>
    <w:p>
      <w:pPr>
        <w:pStyle w:val="ListParagraph"/>
        <w:numPr>
          <w:ilvl w:val="3"/>
          <w:numId w:val="14"/>
        </w:numPr>
        <w:tabs>
          <w:tab w:val="left" w:pos="2754"/>
          <w:tab w:val="left" w:pos="2755"/>
        </w:tabs>
        <w:spacing w:before="0" w:after="0" w:line="373" w:lineRule="exact"/>
        <w:ind w:left="2755" w:right="0" w:hanging="2088"/>
        <w:jc w:val="left"/>
        <w:rPr>
          <w:sz w:val="42"/>
        </w:rPr>
      </w:pPr>
      <w:r>
        <w:rPr>
          <w:sz w:val="42"/>
        </w:rPr>
        <w:t>《建筑装饰装修工程质量验收规范》</w:t>
      </w:r>
    </w:p>
    <w:p>
      <w:pPr>
        <w:pStyle w:val="BodyText"/>
        <w:spacing w:line="405" w:lineRule="exact"/>
        <w:ind w:right="1750"/>
        <w:jc w:val="right"/>
        <w:rPr>
          <w:rFonts w:ascii="Calibri"/>
        </w:rPr>
      </w:pPr>
      <w:r>
        <w:rPr>
          <w:rFonts w:ascii="Calibri"/>
          <w:spacing w:val="-1"/>
        </w:rPr>
        <w:t>01</w:t>
      </w:r>
    </w:p>
    <w:p>
      <w:pPr>
        <w:pStyle w:val="ListParagraph"/>
        <w:numPr>
          <w:ilvl w:val="3"/>
          <w:numId w:val="14"/>
        </w:numPr>
        <w:tabs>
          <w:tab w:val="left" w:pos="3594"/>
          <w:tab w:val="left" w:pos="3595"/>
        </w:tabs>
        <w:spacing w:before="79" w:after="0" w:line="240" w:lineRule="auto"/>
        <w:ind w:left="3594" w:right="0" w:hanging="2928"/>
        <w:jc w:val="left"/>
        <w:rPr>
          <w:sz w:val="42"/>
        </w:rPr>
      </w:pPr>
      <w:r>
        <w:rPr>
          <w:sz w:val="42"/>
        </w:rPr>
        <w:t>门窗工程相关设计验收规范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pStyle w:val="Heading1"/>
        <w:spacing w:before="42"/>
      </w:pPr>
      <w:r>
        <w:rPr>
          <w:rFonts w:ascii="Calibri" w:eastAsia="Calibri"/>
        </w:rPr>
        <w:t>2</w:t>
      </w:r>
      <w:r>
        <w:t>、工程概况</w:t>
      </w:r>
    </w:p>
    <w:p>
      <w:pPr>
        <w:pStyle w:val="BodyText"/>
        <w:spacing w:before="398" w:line="417" w:lineRule="auto"/>
        <w:ind w:left="580" w:right="1068" w:firstLine="838"/>
        <w:jc w:val="both"/>
      </w:pPr>
      <w:r>
        <w:rPr>
          <w:spacing w:val="-8"/>
        </w:rPr>
        <w:t xml:space="preserve">本工程为北京首都机场 </w:t>
      </w:r>
      <w:r>
        <w:rPr>
          <w:rFonts w:ascii="Calibri" w:eastAsia="Calibri"/>
        </w:rPr>
        <w:t>3</w:t>
      </w:r>
      <w:r>
        <w:rPr>
          <w:rFonts w:ascii="Calibri" w:eastAsia="Calibri"/>
          <w:spacing w:val="53"/>
        </w:rPr>
        <w:t xml:space="preserve"> </w:t>
      </w:r>
      <w:r>
        <w:rPr>
          <w:spacing w:val="-16"/>
        </w:rPr>
        <w:t xml:space="preserve">号航站楼 </w:t>
      </w:r>
      <w:r>
        <w:rPr>
          <w:rFonts w:ascii="Calibri" w:eastAsia="Calibri"/>
        </w:rPr>
        <w:t>T3A</w:t>
      </w:r>
      <w:r>
        <w:rPr>
          <w:rFonts w:ascii="Calibri" w:eastAsia="Calibri"/>
          <w:spacing w:val="50"/>
        </w:rPr>
        <w:t xml:space="preserve"> </w:t>
      </w:r>
      <w:r>
        <w:rPr>
          <w:spacing w:val="-16"/>
        </w:rPr>
        <w:t xml:space="preserve">主楼工程 </w:t>
      </w:r>
      <w:r>
        <w:rPr>
          <w:rFonts w:ascii="Calibri" w:eastAsia="Calibri"/>
        </w:rPr>
        <w:t>D</w:t>
      </w:r>
      <w:r>
        <w:rPr>
          <w:rFonts w:ascii="Calibri" w:eastAsia="Calibri"/>
          <w:spacing w:val="54"/>
        </w:rPr>
        <w:t xml:space="preserve"> </w:t>
      </w:r>
      <w:r>
        <w:rPr>
          <w:spacing w:val="-3"/>
        </w:rPr>
        <w:t>区门窗安装</w:t>
      </w:r>
      <w:r>
        <w:rPr>
          <w:spacing w:val="-14"/>
        </w:rPr>
        <w:t>工程。目前主体混凝土结构及二次结构工程已经完成，可以进行首层</w:t>
      </w:r>
      <w:r>
        <w:rPr>
          <w:spacing w:val="-8"/>
        </w:rPr>
        <w:t xml:space="preserve">与地下部分门窗安装，计划于 </w:t>
      </w:r>
      <w:r>
        <w:rPr>
          <w:rFonts w:ascii="Calibri" w:eastAsia="Calibri"/>
        </w:rPr>
        <w:t>2006</w:t>
      </w:r>
      <w:r>
        <w:rPr>
          <w:rFonts w:ascii="Calibri" w:eastAsia="Calibri"/>
          <w:spacing w:val="25"/>
        </w:rPr>
        <w:t xml:space="preserve"> </w:t>
      </w:r>
      <w:r>
        <w:rPr>
          <w:spacing w:val="-46"/>
        </w:rPr>
        <w:t xml:space="preserve">年 </w:t>
      </w:r>
      <w:r>
        <w:rPr>
          <w:rFonts w:ascii="Calibri" w:eastAsia="Calibri"/>
        </w:rPr>
        <w:t>3</w:t>
      </w:r>
      <w:r>
        <w:rPr>
          <w:rFonts w:ascii="Calibri" w:eastAsia="Calibri"/>
          <w:spacing w:val="33"/>
        </w:rPr>
        <w:t xml:space="preserve"> </w:t>
      </w:r>
      <w:r>
        <w:rPr>
          <w:spacing w:val="-47"/>
        </w:rPr>
        <w:t xml:space="preserve">月 </w:t>
      </w:r>
      <w:r>
        <w:rPr>
          <w:rFonts w:ascii="Calibri" w:eastAsia="Calibri"/>
        </w:rPr>
        <w:t>15</w:t>
      </w:r>
      <w:r>
        <w:rPr>
          <w:rFonts w:ascii="Calibri" w:eastAsia="Calibri"/>
          <w:spacing w:val="32"/>
        </w:rPr>
        <w:t xml:space="preserve"> </w:t>
      </w:r>
      <w:r>
        <w:t>日开工，</w:t>
      </w:r>
      <w:r>
        <w:rPr>
          <w:rFonts w:ascii="Calibri" w:eastAsia="Calibri"/>
        </w:rPr>
        <w:t>4</w:t>
      </w:r>
      <w:r>
        <w:rPr>
          <w:rFonts w:ascii="Calibri" w:eastAsia="Calibri"/>
          <w:spacing w:val="33"/>
        </w:rPr>
        <w:t xml:space="preserve"> </w:t>
      </w:r>
      <w:r>
        <w:rPr>
          <w:spacing w:val="-47"/>
        </w:rPr>
        <w:t xml:space="preserve">月 </w:t>
      </w:r>
      <w:r>
        <w:rPr>
          <w:rFonts w:ascii="Calibri" w:eastAsia="Calibri"/>
        </w:rPr>
        <w:t>15</w:t>
      </w:r>
      <w:r>
        <w:rPr>
          <w:rFonts w:ascii="Calibri" w:eastAsia="Calibri"/>
          <w:spacing w:val="32"/>
        </w:rPr>
        <w:t xml:space="preserve"> </w:t>
      </w:r>
      <w:r>
        <w:t>日完</w:t>
      </w:r>
    </w:p>
    <w:p>
      <w:pPr>
        <w:pStyle w:val="BodyText"/>
        <w:spacing w:line="537" w:lineRule="exact"/>
        <w:ind w:left="580"/>
        <w:jc w:val="both"/>
        <w:rPr>
          <w:rFonts w:ascii="Calibri" w:eastAsia="Calibri"/>
        </w:rPr>
      </w:pPr>
      <w:r>
        <w:rPr>
          <w:spacing w:val="-3"/>
        </w:rPr>
        <w:t xml:space="preserve">工。地上部分待轻钢隔墙工程完成后安装，计划于 </w:t>
      </w:r>
      <w:r>
        <w:rPr>
          <w:rFonts w:ascii="Calibri" w:eastAsia="Calibri"/>
        </w:rPr>
        <w:t>2006</w:t>
      </w:r>
      <w:r>
        <w:rPr>
          <w:rFonts w:ascii="Calibri" w:eastAsia="Calibri"/>
          <w:spacing w:val="84"/>
        </w:rPr>
        <w:t xml:space="preserve"> </w:t>
      </w:r>
      <w:r>
        <w:rPr>
          <w:spacing w:val="-14"/>
        </w:rPr>
        <w:t xml:space="preserve">年 </w:t>
      </w:r>
      <w:r>
        <w:rPr>
          <w:rFonts w:ascii="Calibri" w:eastAsia="Calibri"/>
        </w:rPr>
        <w:t>4</w:t>
      </w:r>
      <w:r>
        <w:rPr>
          <w:rFonts w:ascii="Calibri" w:eastAsia="Calibri"/>
          <w:spacing w:val="93"/>
        </w:rPr>
        <w:t xml:space="preserve"> </w:t>
      </w:r>
      <w:r>
        <w:rPr>
          <w:spacing w:val="-14"/>
        </w:rPr>
        <w:t xml:space="preserve">月 </w:t>
      </w:r>
      <w:r>
        <w:rPr>
          <w:rFonts w:ascii="Calibri" w:eastAsia="Calibri"/>
        </w:rPr>
        <w:t>16</w:t>
      </w:r>
    </w:p>
    <w:p>
      <w:pPr>
        <w:pStyle w:val="BodyText"/>
        <w:spacing w:before="398"/>
        <w:ind w:left="580"/>
        <w:jc w:val="both"/>
      </w:pPr>
      <w:r>
        <w:t>日开工，</w:t>
      </w:r>
      <w:r>
        <w:rPr>
          <w:rFonts w:ascii="Calibri" w:eastAsia="Calibri"/>
        </w:rPr>
        <w:t xml:space="preserve">6 </w:t>
      </w:r>
      <w:r>
        <w:rPr>
          <w:spacing w:val="-53"/>
        </w:rPr>
        <w:t xml:space="preserve">月 </w:t>
      </w:r>
      <w:r>
        <w:rPr>
          <w:rFonts w:ascii="Calibri" w:eastAsia="Calibri"/>
        </w:rPr>
        <w:t xml:space="preserve">15 </w:t>
      </w:r>
      <w:r>
        <w:t>日完工。</w:t>
      </w:r>
    </w:p>
    <w:p>
      <w:pPr>
        <w:pStyle w:val="BodyText"/>
        <w:spacing w:before="398" w:line="417" w:lineRule="auto"/>
        <w:ind w:left="580" w:right="975" w:firstLine="838"/>
        <w:jc w:val="both"/>
      </w:pPr>
      <w:r>
        <w:rPr>
          <w:spacing w:val="-9"/>
        </w:rPr>
        <w:t>本工程门窗安装全部采用后塞口的施工工序。各种门窗框与洞口</w:t>
      </w:r>
      <w:r>
        <w:rPr>
          <w:spacing w:val="-18"/>
        </w:rPr>
        <w:t xml:space="preserve">间的安装缝隙均定为 </w:t>
      </w:r>
      <w:r>
        <w:rPr>
          <w:rFonts w:ascii="Calibri" w:eastAsia="Calibri" w:hAnsi="Calibri"/>
        </w:rPr>
        <w:t>15mm</w:t>
      </w:r>
      <w:r>
        <w:rPr>
          <w:spacing w:val="-1"/>
        </w:rPr>
        <w:t>。门窗两侧固定点采用膨胀螺栓固定，一般每边三个固定点，门高≥</w:t>
      </w:r>
      <w:r>
        <w:rPr>
          <w:rFonts w:ascii="Calibri" w:eastAsia="Calibri" w:hAnsi="Calibri"/>
          <w:spacing w:val="-3"/>
        </w:rPr>
        <w:t xml:space="preserve">2400mm </w:t>
      </w:r>
      <w:r>
        <w:t>时每边四个。</w:t>
      </w:r>
    </w:p>
    <w:p>
      <w:pPr>
        <w:pStyle w:val="BodyText"/>
        <w:spacing w:line="537" w:lineRule="exact"/>
        <w:ind w:left="1419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2187575</wp:posOffset>
            </wp:positionH>
            <wp:positionV relativeFrom="paragraph">
              <wp:posOffset>732401</wp:posOffset>
            </wp:positionV>
            <wp:extent cx="6981825" cy="3199003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1825" cy="3199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经初步统计，本工程各层门窗数量汇总如下：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Style w:val="TableNormal0"/>
        <w:tblW w:w="0" w:type="auto"/>
        <w:jc w:val="left"/>
        <w:tblInd w:w="14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83"/>
        <w:gridCol w:w="3298"/>
        <w:gridCol w:w="3179"/>
        <w:gridCol w:w="2410"/>
      </w:tblGrid>
      <w:tr>
        <w:tblPrEx>
          <w:tblW w:w="0" w:type="auto"/>
          <w:jc w:val="left"/>
          <w:tblInd w:w="148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683" w:type="dxa"/>
          </w:tcPr>
          <w:p>
            <w:pPr>
              <w:pStyle w:val="TableParagraph"/>
              <w:spacing w:line="480" w:lineRule="exact"/>
              <w:ind w:left="50"/>
              <w:jc w:val="lef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序号</w:t>
            </w:r>
          </w:p>
        </w:tc>
        <w:tc>
          <w:tcPr>
            <w:tcW w:w="3298" w:type="dxa"/>
          </w:tcPr>
          <w:p>
            <w:pPr>
              <w:pStyle w:val="TableParagraph"/>
              <w:spacing w:line="480" w:lineRule="exact"/>
              <w:ind w:left="727" w:right="74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名称</w:t>
            </w:r>
          </w:p>
        </w:tc>
        <w:tc>
          <w:tcPr>
            <w:tcW w:w="3179" w:type="dxa"/>
          </w:tcPr>
          <w:p>
            <w:pPr>
              <w:pStyle w:val="TableParagraph"/>
              <w:spacing w:line="480" w:lineRule="exact"/>
              <w:ind w:left="802" w:right="23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木门（樘）</w:t>
            </w:r>
          </w:p>
        </w:tc>
        <w:tc>
          <w:tcPr>
            <w:tcW w:w="2410" w:type="dxa"/>
          </w:tcPr>
          <w:p>
            <w:pPr>
              <w:pStyle w:val="TableParagraph"/>
              <w:spacing w:line="480" w:lineRule="exact"/>
              <w:ind w:left="237" w:right="33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钢门（樘）</w:t>
            </w:r>
          </w:p>
        </w:tc>
      </w:tr>
      <w:tr>
        <w:tblPrEx>
          <w:tblW w:w="0" w:type="auto"/>
          <w:jc w:val="left"/>
          <w:tblInd w:w="14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1683" w:type="dxa"/>
          </w:tcPr>
          <w:p>
            <w:pPr>
              <w:pStyle w:val="TableParagraph"/>
              <w:spacing w:before="63"/>
              <w:ind w:left="154"/>
              <w:jc w:val="left"/>
              <w:rPr>
                <w:sz w:val="42"/>
              </w:rPr>
            </w:pPr>
            <w:r>
              <w:rPr>
                <w:sz w:val="42"/>
              </w:rPr>
              <w:t>1.</w:t>
            </w:r>
          </w:p>
        </w:tc>
        <w:tc>
          <w:tcPr>
            <w:tcW w:w="3298" w:type="dxa"/>
          </w:tcPr>
          <w:p>
            <w:pPr>
              <w:pStyle w:val="TableParagraph"/>
              <w:spacing w:before="43"/>
              <w:ind w:left="727" w:right="753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 xml:space="preserve">地下 </w:t>
            </w:r>
            <w:r>
              <w:rPr>
                <w:sz w:val="42"/>
              </w:rPr>
              <w:t xml:space="preserve">2 </w:t>
            </w:r>
            <w:r>
              <w:rPr>
                <w:rFonts w:ascii="宋体" w:eastAsia="宋体" w:hint="eastAsia"/>
                <w:sz w:val="42"/>
              </w:rPr>
              <w:t>层</w:t>
            </w:r>
          </w:p>
        </w:tc>
        <w:tc>
          <w:tcPr>
            <w:tcW w:w="3179" w:type="dxa"/>
          </w:tcPr>
          <w:p>
            <w:pPr>
              <w:pStyle w:val="TableParagraph"/>
              <w:spacing w:before="63"/>
              <w:ind w:left="560"/>
              <w:rPr>
                <w:sz w:val="42"/>
              </w:rPr>
            </w:pPr>
            <w:r>
              <w:rPr>
                <w:w w:val="100"/>
                <w:sz w:val="42"/>
              </w:rPr>
              <w:t>0</w:t>
            </w:r>
          </w:p>
        </w:tc>
        <w:tc>
          <w:tcPr>
            <w:tcW w:w="2410" w:type="dxa"/>
          </w:tcPr>
          <w:p>
            <w:pPr>
              <w:pStyle w:val="TableParagraph"/>
              <w:spacing w:before="63"/>
              <w:ind w:left="228" w:right="33"/>
              <w:rPr>
                <w:sz w:val="42"/>
              </w:rPr>
            </w:pPr>
            <w:r>
              <w:rPr>
                <w:sz w:val="42"/>
              </w:rPr>
              <w:t>26</w:t>
            </w:r>
          </w:p>
        </w:tc>
      </w:tr>
      <w:tr>
        <w:tblPrEx>
          <w:tblW w:w="0" w:type="auto"/>
          <w:jc w:val="left"/>
          <w:tblInd w:w="14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2"/>
          <w:jc w:val="left"/>
        </w:trPr>
        <w:tc>
          <w:tcPr>
            <w:tcW w:w="1683" w:type="dxa"/>
          </w:tcPr>
          <w:p>
            <w:pPr>
              <w:pStyle w:val="TableParagraph"/>
              <w:spacing w:before="40"/>
              <w:ind w:left="154"/>
              <w:jc w:val="left"/>
              <w:rPr>
                <w:sz w:val="42"/>
              </w:rPr>
            </w:pPr>
            <w:r>
              <w:rPr>
                <w:sz w:val="42"/>
              </w:rPr>
              <w:t>2.</w:t>
            </w:r>
          </w:p>
        </w:tc>
        <w:tc>
          <w:tcPr>
            <w:tcW w:w="3298" w:type="dxa"/>
          </w:tcPr>
          <w:p>
            <w:pPr>
              <w:pStyle w:val="TableParagraph"/>
              <w:spacing w:before="19"/>
              <w:ind w:left="727" w:right="753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 xml:space="preserve">地下 </w:t>
            </w:r>
            <w:r>
              <w:rPr>
                <w:sz w:val="42"/>
              </w:rPr>
              <w:t xml:space="preserve">1 </w:t>
            </w:r>
            <w:r>
              <w:rPr>
                <w:rFonts w:ascii="宋体" w:eastAsia="宋体" w:hint="eastAsia"/>
                <w:sz w:val="42"/>
              </w:rPr>
              <w:t>层</w:t>
            </w:r>
          </w:p>
        </w:tc>
        <w:tc>
          <w:tcPr>
            <w:tcW w:w="3179" w:type="dxa"/>
          </w:tcPr>
          <w:p>
            <w:pPr>
              <w:pStyle w:val="TableParagraph"/>
              <w:spacing w:before="40"/>
              <w:ind w:left="560"/>
              <w:rPr>
                <w:sz w:val="42"/>
              </w:rPr>
            </w:pPr>
            <w:r>
              <w:rPr>
                <w:w w:val="100"/>
                <w:sz w:val="42"/>
              </w:rPr>
              <w:t>0</w:t>
            </w:r>
          </w:p>
        </w:tc>
        <w:tc>
          <w:tcPr>
            <w:tcW w:w="2410" w:type="dxa"/>
          </w:tcPr>
          <w:p>
            <w:pPr>
              <w:pStyle w:val="TableParagraph"/>
              <w:spacing w:before="40"/>
              <w:ind w:left="228" w:right="33"/>
              <w:rPr>
                <w:sz w:val="42"/>
              </w:rPr>
            </w:pPr>
            <w:r>
              <w:rPr>
                <w:sz w:val="42"/>
              </w:rPr>
              <w:t>39</w:t>
            </w:r>
          </w:p>
        </w:tc>
      </w:tr>
      <w:tr>
        <w:tblPrEx>
          <w:tblW w:w="0" w:type="auto"/>
          <w:jc w:val="left"/>
          <w:tblInd w:w="14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2"/>
          <w:jc w:val="left"/>
        </w:trPr>
        <w:tc>
          <w:tcPr>
            <w:tcW w:w="1683" w:type="dxa"/>
          </w:tcPr>
          <w:p>
            <w:pPr>
              <w:pStyle w:val="TableParagraph"/>
              <w:spacing w:before="40"/>
              <w:ind w:left="154"/>
              <w:jc w:val="left"/>
              <w:rPr>
                <w:sz w:val="42"/>
              </w:rPr>
            </w:pPr>
            <w:r>
              <w:rPr>
                <w:sz w:val="42"/>
              </w:rPr>
              <w:t>3.</w:t>
            </w:r>
          </w:p>
        </w:tc>
        <w:tc>
          <w:tcPr>
            <w:tcW w:w="3298" w:type="dxa"/>
          </w:tcPr>
          <w:p>
            <w:pPr>
              <w:pStyle w:val="TableParagraph"/>
              <w:spacing w:before="19"/>
              <w:ind w:left="727" w:right="74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首层</w:t>
            </w:r>
          </w:p>
        </w:tc>
        <w:tc>
          <w:tcPr>
            <w:tcW w:w="3179" w:type="dxa"/>
          </w:tcPr>
          <w:p>
            <w:pPr>
              <w:pStyle w:val="TableParagraph"/>
              <w:spacing w:before="40"/>
              <w:ind w:left="793" w:right="237"/>
              <w:rPr>
                <w:sz w:val="42"/>
              </w:rPr>
            </w:pPr>
            <w:r>
              <w:rPr>
                <w:sz w:val="42"/>
              </w:rPr>
              <w:t>26</w:t>
            </w:r>
          </w:p>
        </w:tc>
        <w:tc>
          <w:tcPr>
            <w:tcW w:w="2410" w:type="dxa"/>
          </w:tcPr>
          <w:p>
            <w:pPr>
              <w:pStyle w:val="TableParagraph"/>
              <w:spacing w:before="40"/>
              <w:ind w:left="228" w:right="33"/>
              <w:rPr>
                <w:sz w:val="42"/>
              </w:rPr>
            </w:pPr>
            <w:r>
              <w:rPr>
                <w:sz w:val="42"/>
              </w:rPr>
              <w:t>63</w:t>
            </w:r>
          </w:p>
        </w:tc>
      </w:tr>
      <w:tr>
        <w:tblPrEx>
          <w:tblW w:w="0" w:type="auto"/>
          <w:jc w:val="left"/>
          <w:tblInd w:w="14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2"/>
          <w:jc w:val="left"/>
        </w:trPr>
        <w:tc>
          <w:tcPr>
            <w:tcW w:w="1683" w:type="dxa"/>
          </w:tcPr>
          <w:p>
            <w:pPr>
              <w:pStyle w:val="TableParagraph"/>
              <w:spacing w:before="40"/>
              <w:ind w:left="154"/>
              <w:jc w:val="left"/>
              <w:rPr>
                <w:sz w:val="42"/>
              </w:rPr>
            </w:pPr>
            <w:r>
              <w:rPr>
                <w:sz w:val="42"/>
              </w:rPr>
              <w:t>4.</w:t>
            </w:r>
          </w:p>
        </w:tc>
        <w:tc>
          <w:tcPr>
            <w:tcW w:w="3298" w:type="dxa"/>
          </w:tcPr>
          <w:p>
            <w:pPr>
              <w:pStyle w:val="TableParagraph"/>
              <w:spacing w:before="19"/>
              <w:ind w:left="727" w:right="74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二层</w:t>
            </w:r>
          </w:p>
        </w:tc>
        <w:tc>
          <w:tcPr>
            <w:tcW w:w="3179" w:type="dxa"/>
          </w:tcPr>
          <w:p>
            <w:pPr>
              <w:pStyle w:val="TableParagraph"/>
              <w:spacing w:before="40"/>
              <w:ind w:left="793" w:right="237"/>
              <w:rPr>
                <w:sz w:val="42"/>
              </w:rPr>
            </w:pPr>
            <w:r>
              <w:rPr>
                <w:sz w:val="42"/>
              </w:rPr>
              <w:t>31</w:t>
            </w:r>
          </w:p>
        </w:tc>
        <w:tc>
          <w:tcPr>
            <w:tcW w:w="2410" w:type="dxa"/>
          </w:tcPr>
          <w:p>
            <w:pPr>
              <w:pStyle w:val="TableParagraph"/>
              <w:spacing w:before="40"/>
              <w:ind w:left="228" w:right="33"/>
              <w:rPr>
                <w:sz w:val="42"/>
              </w:rPr>
            </w:pPr>
            <w:r>
              <w:rPr>
                <w:sz w:val="42"/>
              </w:rPr>
              <w:t>73</w:t>
            </w:r>
          </w:p>
        </w:tc>
      </w:tr>
      <w:tr>
        <w:tblPrEx>
          <w:tblW w:w="0" w:type="auto"/>
          <w:jc w:val="left"/>
          <w:tblInd w:w="14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2"/>
          <w:jc w:val="left"/>
        </w:trPr>
        <w:tc>
          <w:tcPr>
            <w:tcW w:w="1683" w:type="dxa"/>
          </w:tcPr>
          <w:p>
            <w:pPr>
              <w:pStyle w:val="TableParagraph"/>
              <w:spacing w:before="40"/>
              <w:ind w:left="154"/>
              <w:jc w:val="left"/>
              <w:rPr>
                <w:sz w:val="42"/>
              </w:rPr>
            </w:pPr>
            <w:r>
              <w:rPr>
                <w:sz w:val="42"/>
              </w:rPr>
              <w:t>5.</w:t>
            </w:r>
          </w:p>
        </w:tc>
        <w:tc>
          <w:tcPr>
            <w:tcW w:w="3298" w:type="dxa"/>
          </w:tcPr>
          <w:p>
            <w:pPr>
              <w:pStyle w:val="TableParagraph"/>
              <w:spacing w:before="19"/>
              <w:ind w:left="727" w:right="74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三层</w:t>
            </w:r>
          </w:p>
        </w:tc>
        <w:tc>
          <w:tcPr>
            <w:tcW w:w="3179" w:type="dxa"/>
          </w:tcPr>
          <w:p>
            <w:pPr>
              <w:pStyle w:val="TableParagraph"/>
              <w:spacing w:before="40"/>
              <w:ind w:left="560"/>
              <w:rPr>
                <w:sz w:val="42"/>
              </w:rPr>
            </w:pPr>
            <w:r>
              <w:rPr>
                <w:w w:val="100"/>
                <w:sz w:val="42"/>
              </w:rPr>
              <w:t>0</w:t>
            </w:r>
          </w:p>
        </w:tc>
        <w:tc>
          <w:tcPr>
            <w:tcW w:w="2410" w:type="dxa"/>
          </w:tcPr>
          <w:p>
            <w:pPr>
              <w:pStyle w:val="TableParagraph"/>
              <w:spacing w:before="40"/>
              <w:ind w:left="228" w:right="33"/>
              <w:rPr>
                <w:sz w:val="42"/>
              </w:rPr>
            </w:pPr>
            <w:r>
              <w:rPr>
                <w:sz w:val="42"/>
              </w:rPr>
              <w:t>48</w:t>
            </w:r>
          </w:p>
        </w:tc>
      </w:tr>
      <w:tr>
        <w:tblPrEx>
          <w:tblW w:w="0" w:type="auto"/>
          <w:jc w:val="left"/>
          <w:tblInd w:w="14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2"/>
          <w:jc w:val="left"/>
        </w:trPr>
        <w:tc>
          <w:tcPr>
            <w:tcW w:w="1683" w:type="dxa"/>
          </w:tcPr>
          <w:p>
            <w:pPr>
              <w:pStyle w:val="TableParagraph"/>
              <w:spacing w:before="39"/>
              <w:ind w:left="154"/>
              <w:jc w:val="left"/>
              <w:rPr>
                <w:sz w:val="42"/>
              </w:rPr>
            </w:pPr>
            <w:r>
              <w:rPr>
                <w:sz w:val="42"/>
              </w:rPr>
              <w:t>6.</w:t>
            </w:r>
          </w:p>
        </w:tc>
        <w:tc>
          <w:tcPr>
            <w:tcW w:w="3298" w:type="dxa"/>
          </w:tcPr>
          <w:p>
            <w:pPr>
              <w:pStyle w:val="TableParagraph"/>
              <w:spacing w:before="19"/>
              <w:ind w:left="727" w:right="74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四层</w:t>
            </w:r>
          </w:p>
        </w:tc>
        <w:tc>
          <w:tcPr>
            <w:tcW w:w="3179" w:type="dxa"/>
          </w:tcPr>
          <w:p>
            <w:pPr>
              <w:pStyle w:val="TableParagraph"/>
              <w:spacing w:before="39"/>
              <w:ind w:left="560"/>
              <w:rPr>
                <w:sz w:val="42"/>
              </w:rPr>
            </w:pPr>
            <w:r>
              <w:rPr>
                <w:w w:val="100"/>
                <w:sz w:val="42"/>
              </w:rPr>
              <w:t>0</w:t>
            </w:r>
          </w:p>
        </w:tc>
        <w:tc>
          <w:tcPr>
            <w:tcW w:w="2410" w:type="dxa"/>
          </w:tcPr>
          <w:p>
            <w:pPr>
              <w:pStyle w:val="TableParagraph"/>
              <w:spacing w:before="39"/>
              <w:ind w:left="228" w:right="33"/>
              <w:rPr>
                <w:sz w:val="42"/>
              </w:rPr>
            </w:pPr>
            <w:r>
              <w:rPr>
                <w:sz w:val="42"/>
              </w:rPr>
              <w:t>46</w:t>
            </w:r>
          </w:p>
        </w:tc>
      </w:tr>
      <w:tr>
        <w:tblPrEx>
          <w:tblW w:w="0" w:type="auto"/>
          <w:jc w:val="left"/>
          <w:tblInd w:w="14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683" w:type="dxa"/>
          </w:tcPr>
          <w:p>
            <w:pPr>
              <w:pStyle w:val="TableParagraph"/>
              <w:spacing w:before="40" w:line="485" w:lineRule="exact"/>
              <w:ind w:left="154"/>
              <w:jc w:val="left"/>
              <w:rPr>
                <w:sz w:val="42"/>
              </w:rPr>
            </w:pPr>
            <w:r>
              <w:rPr>
                <w:sz w:val="42"/>
              </w:rPr>
              <w:t>7.</w:t>
            </w:r>
          </w:p>
        </w:tc>
        <w:tc>
          <w:tcPr>
            <w:tcW w:w="3298" w:type="dxa"/>
          </w:tcPr>
          <w:p>
            <w:pPr>
              <w:pStyle w:val="TableParagraph"/>
              <w:spacing w:before="19" w:line="505" w:lineRule="exact"/>
              <w:ind w:left="727" w:right="74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合计</w:t>
            </w:r>
          </w:p>
        </w:tc>
        <w:tc>
          <w:tcPr>
            <w:tcW w:w="3179" w:type="dxa"/>
          </w:tcPr>
          <w:p>
            <w:pPr>
              <w:pStyle w:val="TableParagraph"/>
              <w:spacing w:before="40" w:line="485" w:lineRule="exact"/>
              <w:ind w:left="801" w:right="237"/>
              <w:rPr>
                <w:sz w:val="42"/>
              </w:rPr>
            </w:pPr>
            <w:r>
              <w:rPr>
                <w:sz w:val="42"/>
              </w:rPr>
              <w:t>57</w:t>
            </w:r>
          </w:p>
        </w:tc>
        <w:tc>
          <w:tcPr>
            <w:tcW w:w="2410" w:type="dxa"/>
          </w:tcPr>
          <w:p>
            <w:pPr>
              <w:pStyle w:val="TableParagraph"/>
              <w:spacing w:before="40" w:line="485" w:lineRule="exact"/>
              <w:ind w:left="232" w:right="33"/>
              <w:rPr>
                <w:sz w:val="42"/>
              </w:rPr>
            </w:pPr>
            <w:r>
              <w:rPr>
                <w:sz w:val="42"/>
              </w:rPr>
              <w:t>295</w:t>
            </w:r>
          </w:p>
        </w:tc>
      </w:tr>
    </w:tbl>
    <w:p>
      <w:pPr>
        <w:spacing w:after="0" w:line="485" w:lineRule="exact"/>
        <w:rPr>
          <w:sz w:val="42"/>
        </w:rPr>
        <w:sectPr>
          <w:headerReference w:type="default" r:id="rId12"/>
          <w:footerReference w:type="default" r:id="rId13"/>
          <w:type w:val="continuous"/>
          <w:pgSz w:w="17860" w:h="25260"/>
          <w:pgMar w:top="1760" w:right="1620" w:bottom="2320" w:left="2120" w:header="708" w:footer="708"/>
          <w:pgNumType w:start="4"/>
          <w:cols w:space="708"/>
        </w:sectPr>
      </w:pPr>
    </w:p>
    <w:p>
      <w:pPr>
        <w:pStyle w:val="BodyText"/>
        <w:spacing w:before="5"/>
        <w:rPr>
          <w:sz w:val="14"/>
        </w:rPr>
      </w:pPr>
    </w:p>
    <w:p>
      <w:pPr>
        <w:pStyle w:val="Heading1"/>
        <w:spacing w:before="42"/>
      </w:pPr>
      <w:bookmarkStart w:id="0" w:name="_TOC_250004"/>
      <w:r>
        <w:rPr>
          <w:rFonts w:ascii="幼圆" w:eastAsia="幼圆" w:hint="eastAsia"/>
        </w:rPr>
        <w:t>3</w:t>
      </w:r>
      <w:bookmarkEnd w:id="0"/>
      <w:r>
        <w:t>、施工部署</w:t>
      </w:r>
    </w:p>
    <w:p>
      <w:pPr>
        <w:pStyle w:val="BodyText"/>
        <w:spacing w:before="9"/>
        <w:rPr>
          <w:b/>
          <w:sz w:val="61"/>
        </w:rPr>
      </w:pPr>
    </w:p>
    <w:p>
      <w:pPr>
        <w:pStyle w:val="ListParagraph"/>
        <w:numPr>
          <w:ilvl w:val="1"/>
          <w:numId w:val="8"/>
        </w:numPr>
        <w:tabs>
          <w:tab w:val="left" w:pos="1115"/>
        </w:tabs>
        <w:spacing w:before="0" w:after="0" w:line="240" w:lineRule="auto"/>
        <w:ind w:left="1114" w:right="0" w:hanging="535"/>
        <w:jc w:val="left"/>
        <w:rPr>
          <w:sz w:val="42"/>
        </w:rPr>
      </w:pPr>
      <w:r>
        <w:rPr>
          <w:sz w:val="42"/>
        </w:rPr>
        <w:t>、施工组织体系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14"/>
          <w:footerReference w:type="default" r:id="rId15"/>
          <w:pgSz w:w="17860" w:h="25260"/>
          <w:pgMar w:top="1760" w:right="1620" w:bottom="2320" w:left="2120" w:header="1152" w:footer="2136"/>
          <w:pgNumType w:start="1"/>
          <w:cols w:space="708"/>
        </w:sectPr>
      </w:pPr>
    </w:p>
    <w:p>
      <w:pPr>
        <w:pStyle w:val="BodyText"/>
        <w:spacing w:before="42"/>
        <w:ind w:left="821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1590675</wp:posOffset>
            </wp:positionH>
            <wp:positionV relativeFrom="paragraph">
              <wp:posOffset>3810</wp:posOffset>
            </wp:positionV>
            <wp:extent cx="8045450" cy="318516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5450" cy="3185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职责</w:t>
      </w:r>
    </w:p>
    <w:p>
      <w:pPr>
        <w:pStyle w:val="BodyText"/>
        <w:spacing w:before="81" w:line="278" w:lineRule="auto"/>
        <w:ind w:left="821" w:right="1974"/>
        <w:jc w:val="both"/>
      </w:pPr>
      <w:r>
        <w:t>施工负责人生产负责人物资负责人专业技术</w:t>
      </w:r>
    </w:p>
    <w:p>
      <w:pPr>
        <w:pStyle w:val="BodyText"/>
        <w:spacing w:line="278" w:lineRule="auto"/>
        <w:ind w:left="821" w:right="1553"/>
        <w:jc w:val="both"/>
      </w:pPr>
      <w:r>
        <w:t>现场质量检查现场施工人员劳务作业队</w:t>
      </w:r>
    </w:p>
    <w:p>
      <w:pPr>
        <w:pStyle w:val="BodyText"/>
        <w:spacing w:before="7"/>
        <w:rPr>
          <w:sz w:val="40"/>
        </w:rPr>
      </w:pPr>
    </w:p>
    <w:p>
      <w:pPr>
        <w:pStyle w:val="ListParagraph"/>
        <w:numPr>
          <w:ilvl w:val="1"/>
          <w:numId w:val="8"/>
        </w:numPr>
        <w:tabs>
          <w:tab w:val="left" w:pos="1115"/>
        </w:tabs>
        <w:spacing w:before="0" w:after="0" w:line="240" w:lineRule="auto"/>
        <w:ind w:left="1114" w:right="0" w:hanging="535"/>
        <w:jc w:val="left"/>
        <w:rPr>
          <w:sz w:val="42"/>
        </w:rPr>
      </w:pPr>
      <w:r>
        <w:rPr>
          <w:spacing w:val="-2"/>
          <w:sz w:val="42"/>
        </w:rPr>
        <w:t>、施工进度计划安排</w:t>
      </w:r>
    </w:p>
    <w:p>
      <w:pPr>
        <w:pStyle w:val="BodyText"/>
        <w:spacing w:before="7"/>
        <w:rPr>
          <w:sz w:val="51"/>
        </w:rPr>
      </w:pPr>
      <w:r>
        <w:br w:type="column"/>
      </w:r>
    </w:p>
    <w:p>
      <w:pPr>
        <w:pStyle w:val="BodyText"/>
        <w:spacing w:line="278" w:lineRule="auto"/>
        <w:ind w:left="360" w:right="1682"/>
        <w:jc w:val="both"/>
      </w:pPr>
      <w:r>
        <w:t>刘志强刘联增吴壁通郭玉凯张广福康顺清</w:t>
      </w:r>
    </w:p>
    <w:p>
      <w:pPr>
        <w:pStyle w:val="BodyText"/>
        <w:spacing w:line="531" w:lineRule="exact"/>
        <w:ind w:left="360"/>
      </w:pPr>
      <w:r>
        <w:t>湖北队、河南队</w:t>
      </w:r>
    </w:p>
    <w:p>
      <w:pPr>
        <w:spacing w:before="42"/>
        <w:ind w:left="147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负责人</w:t>
      </w:r>
    </w:p>
    <w:p>
      <w:pPr>
        <w:spacing w:after="0"/>
        <w:jc w:val="left"/>
        <w:rPr>
          <w:sz w:val="42"/>
        </w:rPr>
        <w:sectPr>
          <w:headerReference w:type="default" r:id="rId17"/>
          <w:footerReference w:type="default" r:id="rId18"/>
          <w:type w:val="continuous"/>
          <w:pgSz w:w="17860" w:h="25260"/>
          <w:pgMar w:top="1760" w:right="1620" w:bottom="2320" w:left="2120" w:header="708" w:footer="708"/>
          <w:pgNumType w:start="2"/>
          <w:cols w:num="3" w:space="708" w:equalWidth="0">
            <w:col w:w="4905" w:space="40"/>
            <w:col w:w="3309" w:space="39"/>
            <w:col w:w="582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spacing w:before="42" w:line="417" w:lineRule="auto"/>
        <w:ind w:left="580" w:right="818" w:firstLine="838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1574800</wp:posOffset>
            </wp:positionH>
            <wp:positionV relativeFrom="paragraph">
              <wp:posOffset>2306574</wp:posOffset>
            </wp:positionV>
            <wp:extent cx="8204200" cy="47498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04200" cy="474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30.3pt;height:360.05pt;margin-top:187.91pt;margin-left:126.96pt;mso-position-horizontal-relative:page;position:absolute;z-index:25166131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67"/>
                    <w:gridCol w:w="2466"/>
                    <w:gridCol w:w="2638"/>
                    <w:gridCol w:w="1627"/>
                    <w:gridCol w:w="2515"/>
                    <w:gridCol w:w="228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22"/>
                      <w:jc w:val="lef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before="240"/>
                          <w:ind w:left="32" w:right="154"/>
                          <w:rPr>
                            <w:rFonts w:ascii="宋体" w:eastAsia="宋体" w:hint="eastAsia"/>
                            <w:sz w:val="42"/>
                          </w:rPr>
                        </w:pPr>
                        <w:r>
                          <w:rPr>
                            <w:rFonts w:ascii="宋体" w:eastAsia="宋体" w:hint="eastAsia"/>
                            <w:sz w:val="42"/>
                          </w:rPr>
                          <w:t>序号</w:t>
                        </w:r>
                      </w:p>
                    </w:tc>
                    <w:tc>
                      <w:tcPr>
                        <w:tcW w:w="2466" w:type="dxa"/>
                      </w:tcPr>
                      <w:p>
                        <w:pPr>
                          <w:pStyle w:val="TableParagraph"/>
                          <w:spacing w:before="240"/>
                          <w:ind w:left="1499"/>
                          <w:jc w:val="left"/>
                          <w:rPr>
                            <w:rFonts w:ascii="宋体" w:eastAsia="宋体" w:hint="eastAsia"/>
                            <w:sz w:val="42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42"/>
                          </w:rPr>
                          <w:t>工</w:t>
                        </w:r>
                      </w:p>
                    </w:tc>
                    <w:tc>
                      <w:tcPr>
                        <w:tcW w:w="2638" w:type="dxa"/>
                      </w:tcPr>
                      <w:p>
                        <w:pPr>
                          <w:pStyle w:val="TableParagraph"/>
                          <w:spacing w:before="240"/>
                          <w:ind w:left="546"/>
                          <w:jc w:val="left"/>
                          <w:rPr>
                            <w:rFonts w:ascii="宋体" w:eastAsia="宋体" w:hint="eastAsia"/>
                            <w:sz w:val="42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42"/>
                          </w:rPr>
                          <w:t>程</w:t>
                        </w:r>
                      </w:p>
                    </w:tc>
                    <w:tc>
                      <w:tcPr>
                        <w:tcW w:w="1627" w:type="dxa"/>
                      </w:tcPr>
                      <w:p>
                        <w:pPr>
                          <w:pStyle w:val="TableParagraph"/>
                          <w:spacing w:line="480" w:lineRule="exact"/>
                          <w:ind w:left="298"/>
                          <w:jc w:val="left"/>
                          <w:rPr>
                            <w:rFonts w:ascii="宋体" w:eastAsia="宋体" w:hint="eastAsia"/>
                            <w:sz w:val="42"/>
                          </w:rPr>
                        </w:pPr>
                        <w:r>
                          <w:rPr>
                            <w:rFonts w:ascii="宋体" w:eastAsia="宋体" w:hint="eastAsia"/>
                            <w:sz w:val="42"/>
                          </w:rPr>
                          <w:t>工期</w:t>
                        </w:r>
                      </w:p>
                      <w:p>
                        <w:pPr>
                          <w:pStyle w:val="TableParagraph"/>
                          <w:spacing w:before="63" w:line="459" w:lineRule="exact"/>
                          <w:ind w:left="89"/>
                          <w:jc w:val="left"/>
                          <w:rPr>
                            <w:rFonts w:ascii="宋体" w:eastAsia="宋体" w:hint="eastAsia"/>
                            <w:sz w:val="42"/>
                          </w:rPr>
                        </w:pPr>
                        <w:r>
                          <w:rPr>
                            <w:rFonts w:ascii="宋体" w:eastAsia="宋体" w:hint="eastAsia"/>
                            <w:sz w:val="42"/>
                          </w:rPr>
                          <w:t>（天）</w:t>
                        </w:r>
                      </w:p>
                    </w:tc>
                    <w:tc>
                      <w:tcPr>
                        <w:tcW w:w="2515" w:type="dxa"/>
                      </w:tcPr>
                      <w:p>
                        <w:pPr>
                          <w:pStyle w:val="TableParagraph"/>
                          <w:spacing w:before="240"/>
                          <w:ind w:left="258" w:right="300"/>
                          <w:rPr>
                            <w:rFonts w:ascii="宋体" w:eastAsia="宋体" w:hint="eastAsia"/>
                            <w:sz w:val="42"/>
                          </w:rPr>
                        </w:pPr>
                        <w:r>
                          <w:rPr>
                            <w:rFonts w:ascii="宋体" w:eastAsia="宋体" w:hint="eastAsia"/>
                            <w:sz w:val="42"/>
                          </w:rPr>
                          <w:t>开工日期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spacing w:before="240"/>
                          <w:ind w:left="306" w:right="27"/>
                          <w:rPr>
                            <w:rFonts w:ascii="宋体" w:eastAsia="宋体" w:hint="eastAsia"/>
                            <w:sz w:val="42"/>
                          </w:rPr>
                        </w:pPr>
                        <w:r>
                          <w:rPr>
                            <w:rFonts w:ascii="宋体" w:eastAsia="宋体" w:hint="eastAsia"/>
                            <w:sz w:val="42"/>
                          </w:rPr>
                          <w:t>完工日期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51"/>
                      <w:jc w:val="lef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before="232"/>
                          <w:ind w:right="125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04" w:type="dxa"/>
                        <w:gridSpan w:val="2"/>
                      </w:tcPr>
                      <w:p>
                        <w:pPr>
                          <w:pStyle w:val="TableParagraph"/>
                          <w:spacing w:before="212"/>
                          <w:ind w:left="174"/>
                          <w:jc w:val="left"/>
                          <w:rPr>
                            <w:rFonts w:ascii="宋体" w:eastAsia="宋体" w:hint="eastAsia"/>
                            <w:sz w:val="42"/>
                          </w:rPr>
                        </w:pPr>
                        <w:r>
                          <w:rPr>
                            <w:rFonts w:ascii="宋体" w:eastAsia="宋体" w:hint="eastAsia"/>
                            <w:sz w:val="42"/>
                          </w:rPr>
                          <w:t>地下门窗安装</w:t>
                        </w:r>
                      </w:p>
                    </w:tc>
                    <w:tc>
                      <w:tcPr>
                        <w:tcW w:w="1627" w:type="dxa"/>
                      </w:tcPr>
                      <w:p>
                        <w:pPr>
                          <w:pStyle w:val="TableParagraph"/>
                          <w:spacing w:before="232"/>
                          <w:ind w:left="507"/>
                          <w:jc w:val="left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10</w:t>
                        </w:r>
                      </w:p>
                    </w:tc>
                    <w:tc>
                      <w:tcPr>
                        <w:tcW w:w="2515" w:type="dxa"/>
                      </w:tcPr>
                      <w:p>
                        <w:pPr>
                          <w:pStyle w:val="TableParagraph"/>
                          <w:spacing w:before="232"/>
                          <w:ind w:left="260" w:right="30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2005.03.15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spacing w:before="232"/>
                          <w:ind w:left="306" w:right="2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2005.03.24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69"/>
                      <w:jc w:val="lef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before="374"/>
                          <w:ind w:right="125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04" w:type="dxa"/>
                        <w:gridSpan w:val="2"/>
                      </w:tcPr>
                      <w:p>
                        <w:pPr>
                          <w:pStyle w:val="TableParagraph"/>
                          <w:spacing w:before="55"/>
                          <w:ind w:left="174"/>
                          <w:jc w:val="left"/>
                          <w:rPr>
                            <w:rFonts w:ascii="宋体" w:eastAsia="宋体" w:hint="eastAsia"/>
                            <w:sz w:val="42"/>
                          </w:rPr>
                        </w:pPr>
                        <w:r>
                          <w:rPr>
                            <w:rFonts w:ascii="宋体" w:eastAsia="宋体" w:hint="eastAsia"/>
                            <w:sz w:val="42"/>
                          </w:rPr>
                          <w:t>首层金属门窗安装及木门</w:t>
                        </w:r>
                      </w:p>
                      <w:p>
                        <w:pPr>
                          <w:pStyle w:val="TableParagraph"/>
                          <w:spacing w:before="60"/>
                          <w:ind w:left="174"/>
                          <w:jc w:val="left"/>
                          <w:rPr>
                            <w:rFonts w:ascii="宋体" w:eastAsia="宋体" w:hint="eastAsia"/>
                            <w:sz w:val="42"/>
                          </w:rPr>
                        </w:pPr>
                        <w:r>
                          <w:rPr>
                            <w:rFonts w:ascii="宋体" w:eastAsia="宋体" w:hint="eastAsia"/>
                            <w:sz w:val="42"/>
                          </w:rPr>
                          <w:t>进场</w:t>
                        </w:r>
                      </w:p>
                    </w:tc>
                    <w:tc>
                      <w:tcPr>
                        <w:tcW w:w="1627" w:type="dxa"/>
                      </w:tcPr>
                      <w:p>
                        <w:pPr>
                          <w:pStyle w:val="TableParagraph"/>
                          <w:spacing w:before="374"/>
                          <w:ind w:left="507"/>
                          <w:jc w:val="left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10</w:t>
                        </w:r>
                      </w:p>
                    </w:tc>
                    <w:tc>
                      <w:tcPr>
                        <w:tcW w:w="2515" w:type="dxa"/>
                      </w:tcPr>
                      <w:p>
                        <w:pPr>
                          <w:pStyle w:val="TableParagraph"/>
                          <w:spacing w:before="374"/>
                          <w:ind w:left="260" w:right="30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2005.03.25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spacing w:before="374"/>
                          <w:ind w:left="306" w:right="2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2005.04.03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38"/>
                      <w:jc w:val="lef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before="99"/>
                          <w:ind w:right="125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04" w:type="dxa"/>
                        <w:gridSpan w:val="2"/>
                      </w:tcPr>
                      <w:p>
                        <w:pPr>
                          <w:pStyle w:val="TableParagraph"/>
                          <w:spacing w:before="79"/>
                          <w:ind w:left="174"/>
                          <w:jc w:val="left"/>
                          <w:rPr>
                            <w:rFonts w:ascii="宋体" w:eastAsia="宋体" w:hint="eastAsia"/>
                            <w:sz w:val="42"/>
                          </w:rPr>
                        </w:pPr>
                        <w:r>
                          <w:rPr>
                            <w:rFonts w:ascii="宋体" w:eastAsia="宋体" w:hint="eastAsia"/>
                            <w:sz w:val="42"/>
                          </w:rPr>
                          <w:t>首层木门安装</w:t>
                        </w:r>
                      </w:p>
                    </w:tc>
                    <w:tc>
                      <w:tcPr>
                        <w:tcW w:w="1627" w:type="dxa"/>
                      </w:tcPr>
                      <w:p>
                        <w:pPr>
                          <w:pStyle w:val="TableParagraph"/>
                          <w:spacing w:before="99"/>
                          <w:ind w:left="507"/>
                          <w:jc w:val="left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12</w:t>
                        </w:r>
                      </w:p>
                    </w:tc>
                    <w:tc>
                      <w:tcPr>
                        <w:tcW w:w="2515" w:type="dxa"/>
                      </w:tcPr>
                      <w:p>
                        <w:pPr>
                          <w:pStyle w:val="TableParagraph"/>
                          <w:spacing w:before="99"/>
                          <w:ind w:left="260" w:right="30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2005.04.04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spacing w:before="99"/>
                          <w:ind w:left="306" w:right="2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2005.04.15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2"/>
                      <w:jc w:val="lef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before="95"/>
                          <w:ind w:right="125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04" w:type="dxa"/>
                        <w:gridSpan w:val="2"/>
                      </w:tcPr>
                      <w:p>
                        <w:pPr>
                          <w:pStyle w:val="TableParagraph"/>
                          <w:spacing w:before="75"/>
                          <w:ind w:left="174"/>
                          <w:jc w:val="left"/>
                          <w:rPr>
                            <w:rFonts w:ascii="宋体" w:eastAsia="宋体" w:hint="eastAsia"/>
                            <w:sz w:val="42"/>
                          </w:rPr>
                        </w:pPr>
                        <w:r>
                          <w:rPr>
                            <w:rFonts w:ascii="宋体" w:eastAsia="宋体" w:hint="eastAsia"/>
                            <w:spacing w:val="-20"/>
                            <w:sz w:val="42"/>
                          </w:rPr>
                          <w:t>地上二、三层部分门窗安装</w:t>
                        </w:r>
                      </w:p>
                    </w:tc>
                    <w:tc>
                      <w:tcPr>
                        <w:tcW w:w="1627" w:type="dxa"/>
                      </w:tcPr>
                      <w:p>
                        <w:pPr>
                          <w:pStyle w:val="TableParagraph"/>
                          <w:spacing w:before="95"/>
                          <w:ind w:left="507"/>
                          <w:jc w:val="left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13</w:t>
                        </w:r>
                      </w:p>
                    </w:tc>
                    <w:tc>
                      <w:tcPr>
                        <w:tcW w:w="2515" w:type="dxa"/>
                      </w:tcPr>
                      <w:p>
                        <w:pPr>
                          <w:pStyle w:val="TableParagraph"/>
                          <w:spacing w:before="95"/>
                          <w:ind w:left="260" w:right="30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2005.04.16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spacing w:before="95"/>
                          <w:ind w:left="306" w:right="2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2005.04.28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69"/>
                      <w:jc w:val="lef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before="376"/>
                          <w:ind w:right="125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04" w:type="dxa"/>
                        <w:gridSpan w:val="2"/>
                      </w:tcPr>
                      <w:p>
                        <w:pPr>
                          <w:pStyle w:val="TableParagraph"/>
                          <w:spacing w:before="54"/>
                          <w:ind w:left="174"/>
                          <w:jc w:val="left"/>
                          <w:rPr>
                            <w:rFonts w:ascii="宋体" w:eastAsia="宋体" w:hint="eastAsia"/>
                            <w:sz w:val="42"/>
                          </w:rPr>
                        </w:pPr>
                        <w:r>
                          <w:rPr>
                            <w:rFonts w:ascii="宋体" w:eastAsia="宋体" w:hint="eastAsia"/>
                            <w:sz w:val="42"/>
                          </w:rPr>
                          <w:t>地上二层金属门窗安装</w:t>
                        </w:r>
                      </w:p>
                      <w:p>
                        <w:pPr>
                          <w:pStyle w:val="TableParagraph"/>
                          <w:spacing w:before="63"/>
                          <w:ind w:left="174"/>
                          <w:jc w:val="left"/>
                          <w:rPr>
                            <w:rFonts w:ascii="宋体" w:eastAsia="宋体" w:hint="eastAsia"/>
                            <w:sz w:val="42"/>
                          </w:rPr>
                        </w:pPr>
                        <w:r>
                          <w:rPr>
                            <w:rFonts w:ascii="宋体" w:eastAsia="宋体" w:hint="eastAsia"/>
                            <w:sz w:val="42"/>
                          </w:rPr>
                          <w:t>及木门进场</w:t>
                        </w:r>
                      </w:p>
                    </w:tc>
                    <w:tc>
                      <w:tcPr>
                        <w:tcW w:w="1627" w:type="dxa"/>
                      </w:tcPr>
                      <w:p>
                        <w:pPr>
                          <w:pStyle w:val="TableParagraph"/>
                          <w:spacing w:before="376"/>
                          <w:ind w:left="507"/>
                          <w:jc w:val="left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15</w:t>
                        </w:r>
                      </w:p>
                    </w:tc>
                    <w:tc>
                      <w:tcPr>
                        <w:tcW w:w="2515" w:type="dxa"/>
                      </w:tcPr>
                      <w:p>
                        <w:pPr>
                          <w:pStyle w:val="TableParagraph"/>
                          <w:spacing w:before="376"/>
                          <w:ind w:left="260" w:right="30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2005.05.01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spacing w:before="376"/>
                          <w:ind w:left="306" w:right="2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2005.05.15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35"/>
                      <w:jc w:val="lef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before="97"/>
                          <w:ind w:right="125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04" w:type="dxa"/>
                        <w:gridSpan w:val="2"/>
                      </w:tcPr>
                      <w:p>
                        <w:pPr>
                          <w:pStyle w:val="TableParagraph"/>
                          <w:spacing w:before="77"/>
                          <w:ind w:left="174"/>
                          <w:jc w:val="left"/>
                          <w:rPr>
                            <w:rFonts w:ascii="宋体" w:eastAsia="宋体" w:hint="eastAsia"/>
                            <w:sz w:val="42"/>
                          </w:rPr>
                        </w:pPr>
                        <w:r>
                          <w:rPr>
                            <w:rFonts w:ascii="宋体" w:eastAsia="宋体" w:hint="eastAsia"/>
                            <w:sz w:val="42"/>
                          </w:rPr>
                          <w:t>地上二层木门安装</w:t>
                        </w:r>
                      </w:p>
                    </w:tc>
                    <w:tc>
                      <w:tcPr>
                        <w:tcW w:w="1627" w:type="dxa"/>
                      </w:tcPr>
                      <w:p>
                        <w:pPr>
                          <w:pStyle w:val="TableParagraph"/>
                          <w:spacing w:before="97"/>
                          <w:ind w:left="507"/>
                          <w:jc w:val="left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10</w:t>
                        </w:r>
                      </w:p>
                    </w:tc>
                    <w:tc>
                      <w:tcPr>
                        <w:tcW w:w="2515" w:type="dxa"/>
                      </w:tcPr>
                      <w:p>
                        <w:pPr>
                          <w:pStyle w:val="TableParagraph"/>
                          <w:spacing w:before="97"/>
                          <w:ind w:left="260" w:right="30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2005.05.16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spacing w:before="97"/>
                          <w:ind w:left="306" w:right="2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2005.05.25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0"/>
                      <w:jc w:val="lef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before="95" w:line="485" w:lineRule="exact"/>
                          <w:ind w:right="125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7</w:t>
                        </w:r>
                      </w:p>
                    </w:tc>
                    <w:tc>
                      <w:tcPr>
                        <w:tcW w:w="5104" w:type="dxa"/>
                        <w:gridSpan w:val="2"/>
                      </w:tcPr>
                      <w:p>
                        <w:pPr>
                          <w:pStyle w:val="TableParagraph"/>
                          <w:spacing w:before="75" w:line="505" w:lineRule="exact"/>
                          <w:ind w:left="174"/>
                          <w:jc w:val="left"/>
                          <w:rPr>
                            <w:rFonts w:ascii="宋体" w:eastAsia="宋体" w:hint="eastAsia"/>
                            <w:sz w:val="42"/>
                          </w:rPr>
                        </w:pPr>
                        <w:r>
                          <w:rPr>
                            <w:rFonts w:ascii="宋体" w:eastAsia="宋体" w:hint="eastAsia"/>
                            <w:sz w:val="42"/>
                          </w:rPr>
                          <w:t>地上三层门窗安装</w:t>
                        </w:r>
                      </w:p>
                    </w:tc>
                    <w:tc>
                      <w:tcPr>
                        <w:tcW w:w="1627" w:type="dxa"/>
                      </w:tcPr>
                      <w:p>
                        <w:pPr>
                          <w:pStyle w:val="TableParagraph"/>
                          <w:spacing w:before="95" w:line="485" w:lineRule="exact"/>
                          <w:ind w:left="507"/>
                          <w:jc w:val="left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10</w:t>
                        </w:r>
                      </w:p>
                    </w:tc>
                    <w:tc>
                      <w:tcPr>
                        <w:tcW w:w="2515" w:type="dxa"/>
                      </w:tcPr>
                      <w:p>
                        <w:pPr>
                          <w:pStyle w:val="TableParagraph"/>
                          <w:spacing w:before="95" w:line="485" w:lineRule="exact"/>
                          <w:ind w:left="260" w:right="30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2005.05.26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spacing w:before="95" w:line="485" w:lineRule="exact"/>
                          <w:ind w:left="306" w:right="22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2005.06.4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10"/>
        </w:rPr>
        <w:t xml:space="preserve">我分部首层门窗安装将在 </w:t>
      </w:r>
      <w:r>
        <w:rPr>
          <w:rFonts w:ascii="Calibri" w:eastAsia="Calibri"/>
        </w:rPr>
        <w:t xml:space="preserve">2006 </w:t>
      </w:r>
      <w:r>
        <w:rPr>
          <w:spacing w:val="-52"/>
        </w:rPr>
        <w:t xml:space="preserve">年 </w:t>
      </w:r>
      <w:r>
        <w:rPr>
          <w:rFonts w:ascii="Calibri" w:eastAsia="Calibri"/>
        </w:rPr>
        <w:t xml:space="preserve">3 </w:t>
      </w:r>
      <w:r>
        <w:rPr>
          <w:spacing w:val="-52"/>
        </w:rPr>
        <w:t xml:space="preserve">月 </w:t>
      </w:r>
      <w:r>
        <w:rPr>
          <w:rFonts w:ascii="Calibri" w:eastAsia="Calibri"/>
        </w:rPr>
        <w:t xml:space="preserve">15 </w:t>
      </w:r>
      <w:r>
        <w:rPr>
          <w:spacing w:val="-35"/>
        </w:rPr>
        <w:t xml:space="preserve">日至 </w:t>
      </w:r>
      <w:r>
        <w:rPr>
          <w:rFonts w:ascii="Calibri" w:eastAsia="Calibri"/>
        </w:rPr>
        <w:t xml:space="preserve">4 </w:t>
      </w:r>
      <w:r>
        <w:rPr>
          <w:spacing w:val="-52"/>
        </w:rPr>
        <w:t xml:space="preserve">月 </w:t>
      </w:r>
      <w:r>
        <w:rPr>
          <w:rFonts w:ascii="Calibri" w:eastAsia="Calibri"/>
        </w:rPr>
        <w:t xml:space="preserve">15 </w:t>
      </w:r>
      <w:r>
        <w:t>日进行。</w:t>
      </w:r>
      <w:r>
        <w:rPr>
          <w:spacing w:val="-5"/>
        </w:rPr>
        <w:t xml:space="preserve">由于轻钢隔墙、地上四层的二次结构砌筑均在 </w:t>
      </w:r>
      <w:r>
        <w:rPr>
          <w:rFonts w:ascii="Calibri" w:eastAsia="Calibri"/>
        </w:rPr>
        <w:t xml:space="preserve">2006 </w:t>
      </w:r>
      <w:r>
        <w:t>年进行，所以首层以上门窗安装进度会受到一定影响</w:t>
      </w:r>
      <w:r>
        <w:rPr>
          <w:spacing w:val="-91"/>
        </w:rPr>
        <w:t xml:space="preserve">，将在 </w:t>
      </w:r>
      <w:r>
        <w:rPr>
          <w:rFonts w:ascii="Calibri" w:eastAsia="Calibri"/>
        </w:rPr>
        <w:t xml:space="preserve">2006 </w:t>
      </w:r>
      <w:r>
        <w:rPr>
          <w:spacing w:val="-65"/>
        </w:rPr>
        <w:t xml:space="preserve">年 </w:t>
      </w:r>
      <w:r>
        <w:rPr>
          <w:rFonts w:ascii="Calibri" w:eastAsia="Calibri"/>
        </w:rPr>
        <w:t xml:space="preserve">6 </w:t>
      </w:r>
      <w:r>
        <w:rPr>
          <w:spacing w:val="-66"/>
        </w:rPr>
        <w:t xml:space="preserve">月 </w:t>
      </w:r>
      <w:r>
        <w:rPr>
          <w:rFonts w:ascii="Calibri" w:eastAsia="Calibri"/>
        </w:rPr>
        <w:t xml:space="preserve">15 </w:t>
      </w:r>
      <w:r>
        <w:rPr>
          <w:spacing w:val="-3"/>
        </w:rPr>
        <w:t>日前完成。</w:t>
      </w:r>
      <w:r>
        <w:t>主要工序的施工进度计划见下表。</w:t>
      </w:r>
    </w:p>
    <w:p>
      <w:pPr>
        <w:spacing w:after="0" w:line="417" w:lineRule="auto"/>
        <w:sectPr>
          <w:headerReference w:type="default" r:id="rId20"/>
          <w:footerReference w:type="default" r:id="rId21"/>
          <w:type w:val="continuous"/>
          <w:pgSz w:w="17860" w:h="25260"/>
          <w:pgMar w:top="1760" w:right="1620" w:bottom="2320" w:left="2120" w:header="708" w:footer="708"/>
          <w:pgNumType w:start="3"/>
          <w:cols w:space="708"/>
        </w:sectPr>
      </w:pPr>
    </w:p>
    <w:p>
      <w:pPr>
        <w:pStyle w:val="BodyText"/>
        <w:spacing w:before="4"/>
        <w:rPr>
          <w:sz w:val="5"/>
        </w:rPr>
      </w:pPr>
    </w:p>
    <w:p>
      <w:pPr>
        <w:pStyle w:val="BodyText"/>
        <w:ind w:left="360"/>
        <w:rPr>
          <w:sz w:val="20"/>
        </w:rPr>
      </w:pPr>
      <w:r>
        <w:rPr>
          <w:sz w:val="20"/>
        </w:rPr>
        <w:pict>
          <v:group id="_x0000_i1026" style="width:646pt;height:39pt;mso-position-horizontal-relative:char;mso-position-vertical-relative:line" coordorigin="0,0" coordsize="12920,7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2920;height:780;position:absolute" stroked="f">
              <v:imagedata r:id="rId22" o:title=""/>
            </v:shape>
            <v:shape id="_x0000_s1028" type="#_x0000_t202" style="width:234;height:422;left:422;position:absolute;top:21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Calibri"/>
                        <w:sz w:val="42"/>
                      </w:rPr>
                    </w:pPr>
                    <w:r>
                      <w:rPr>
                        <w:rFonts w:ascii="Calibri"/>
                        <w:w w:val="100"/>
                        <w:sz w:val="42"/>
                      </w:rPr>
                      <w:t>8</w:t>
                    </w:r>
                  </w:p>
                </w:txbxContent>
              </v:textbox>
            </v:shape>
            <v:shape id="_x0000_s1029" type="#_x0000_t202" style="width:3390;height:422;left:1300;position:absolute;top:16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地上四层门窗安装</w:t>
                    </w:r>
                  </w:p>
                </w:txbxContent>
              </v:textbox>
            </v:shape>
            <v:shape id="_x0000_s1030" type="#_x0000_t202" style="width:447;height:422;left:6737;position:absolute;top:21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Calibri"/>
                        <w:sz w:val="42"/>
                      </w:rPr>
                    </w:pPr>
                    <w:r>
                      <w:rPr>
                        <w:rFonts w:ascii="Calibri"/>
                        <w:sz w:val="42"/>
                      </w:rPr>
                      <w:t>11</w:t>
                    </w:r>
                  </w:p>
                </w:txbxContent>
              </v:textbox>
            </v:shape>
            <v:shape id="_x0000_s1031" type="#_x0000_t202" style="width:1724;height:422;left:8239;position:absolute;top:21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Calibri"/>
                        <w:sz w:val="42"/>
                      </w:rPr>
                    </w:pPr>
                    <w:r>
                      <w:rPr>
                        <w:rFonts w:ascii="Calibri"/>
                        <w:sz w:val="42"/>
                      </w:rPr>
                      <w:t>2005.06.5</w:t>
                    </w:r>
                  </w:p>
                </w:txbxContent>
              </v:textbox>
            </v:shape>
            <v:shape id="_x0000_s1032" type="#_x0000_t202" style="width:1937;height:422;left:10698;position:absolute;top:21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Calibri"/>
                        <w:sz w:val="42"/>
                      </w:rPr>
                    </w:pPr>
                    <w:r>
                      <w:rPr>
                        <w:rFonts w:ascii="Calibri"/>
                        <w:sz w:val="42"/>
                      </w:rPr>
                      <w:t>2005.06.15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pStyle w:val="ListParagraph"/>
        <w:numPr>
          <w:ilvl w:val="1"/>
          <w:numId w:val="15"/>
        </w:numPr>
        <w:tabs>
          <w:tab w:val="left" w:pos="1115"/>
        </w:tabs>
        <w:spacing w:before="42" w:after="0" w:line="240" w:lineRule="auto"/>
        <w:ind w:left="1114" w:right="0" w:hanging="535"/>
        <w:jc w:val="left"/>
        <w:rPr>
          <w:sz w:val="42"/>
        </w:rPr>
      </w:pPr>
      <w:r>
        <w:rPr>
          <w:sz w:val="42"/>
        </w:rPr>
        <w:t>、劳动力安排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5"/>
        <w:ind w:left="4080" w:right="4565"/>
        <w:jc w:val="center"/>
      </w:pPr>
      <w:r>
        <w:pict>
          <v:group id="_x0000_s1033" style="width:575.5pt;height:132.9pt;margin-top:48.9pt;margin-left:159.25pt;mso-position-horizontal-relative:page;position:absolute;z-index:-251653120" coordorigin="3185,978" coordsize="11510,2658">
            <v:shape id="_x0000_s1034" type="#_x0000_t75" style="width:11510;height:2658;left:3185;position:absolute;top:978" stroked="f">
              <v:imagedata r:id="rId23" o:title=""/>
            </v:shape>
            <v:shape id="_x0000_s1035" type="#_x0000_t202" style="width:1540;height:1023;left:3370;position:absolute;top:1053" filled="f" stroked="f">
              <v:textbox inset="0,0,0,0">
                <w:txbxContent>
                  <w:p>
                    <w:pPr>
                      <w:spacing w:before="0" w:line="480" w:lineRule="exact"/>
                      <w:ind w:left="676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工种</w:t>
                    </w:r>
                  </w:p>
                  <w:p>
                    <w:pPr>
                      <w:spacing w:before="63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部位</w:t>
                    </w:r>
                  </w:p>
                </w:txbxContent>
              </v:textbox>
            </v:shape>
            <v:shape id="_x0000_s1036" type="#_x0000_t202" style="width:863;height:422;left:5541;position:absolute;top:135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焊工</w:t>
                    </w:r>
                  </w:p>
                </w:txbxContent>
              </v:textbox>
            </v:shape>
            <v:shape id="_x0000_s1037" type="#_x0000_t202" style="width:1705;height:422;left:7543;position:absolute;top:135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特殊工种</w:t>
                    </w:r>
                  </w:p>
                </w:txbxContent>
              </v:textbox>
            </v:shape>
            <v:shape id="_x0000_s1038" type="#_x0000_t202" style="width:1284;height:422;left:10236;position:absolute;top:135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抹灰工</w:t>
                    </w:r>
                  </w:p>
                </w:txbxContent>
              </v:textbox>
            </v:shape>
            <v:shape id="_x0000_s1039" type="#_x0000_t202" style="width:863;height:422;left:11990;position:absolute;top:135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壮工</w:t>
                    </w:r>
                  </w:p>
                </w:txbxContent>
              </v:textbox>
            </v:shape>
            <v:shape id="_x0000_s1040" type="#_x0000_t202" style="width:863;height:422;left:13420;position:absolute;top:135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汇总</w:t>
                    </w:r>
                  </w:p>
                </w:txbxContent>
              </v:textbox>
            </v:shape>
            <v:shape id="_x0000_s1041" type="#_x0000_t202" style="width:447;height:422;left:13625;position:absolute;top:271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Calibri"/>
                        <w:sz w:val="42"/>
                      </w:rPr>
                    </w:pPr>
                    <w:r>
                      <w:rPr>
                        <w:rFonts w:ascii="Calibri"/>
                        <w:sz w:val="42"/>
                      </w:rPr>
                      <w:t>30</w:t>
                    </w:r>
                  </w:p>
                </w:txbxContent>
              </v:textbox>
            </v:shape>
          </v:group>
        </w:pict>
      </w:r>
      <w:r>
        <w:t>门窗安装劳动力需求计划表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tbl>
      <w:tblPr>
        <w:tblStyle w:val="TableNormal2"/>
        <w:tblW w:w="0" w:type="auto"/>
        <w:jc w:val="left"/>
        <w:tblInd w:w="15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32"/>
        <w:gridCol w:w="1958"/>
        <w:gridCol w:w="2454"/>
        <w:gridCol w:w="2013"/>
        <w:gridCol w:w="927"/>
      </w:tblGrid>
      <w:tr>
        <w:tblPrEx>
          <w:tblW w:w="0" w:type="auto"/>
          <w:jc w:val="left"/>
          <w:tblInd w:w="157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1532" w:type="dxa"/>
          </w:tcPr>
          <w:p>
            <w:pPr>
              <w:pStyle w:val="TableParagraph"/>
              <w:spacing w:line="480" w:lineRule="exact"/>
              <w:ind w:left="50"/>
              <w:jc w:val="lef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地下</w:t>
            </w:r>
          </w:p>
        </w:tc>
        <w:tc>
          <w:tcPr>
            <w:tcW w:w="1958" w:type="dxa"/>
          </w:tcPr>
          <w:p>
            <w:pPr>
              <w:pStyle w:val="TableParagraph"/>
              <w:spacing w:line="475" w:lineRule="exact"/>
              <w:ind w:left="639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2454" w:type="dxa"/>
          </w:tcPr>
          <w:p>
            <w:pPr>
              <w:pStyle w:val="TableParagraph"/>
              <w:spacing w:line="475" w:lineRule="exact"/>
              <w:ind w:left="1104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2013" w:type="dxa"/>
          </w:tcPr>
          <w:p>
            <w:pPr>
              <w:pStyle w:val="TableParagraph"/>
              <w:spacing w:line="475" w:lineRule="exact"/>
              <w:ind w:right="66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927" w:type="dxa"/>
          </w:tcPr>
          <w:p>
            <w:pPr>
              <w:pStyle w:val="TableParagraph"/>
              <w:spacing w:line="475" w:lineRule="exact"/>
              <w:ind w:right="4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</w:tr>
      <w:tr>
        <w:tblPrEx>
          <w:tblW w:w="0" w:type="auto"/>
          <w:jc w:val="left"/>
          <w:tblInd w:w="15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1532" w:type="dxa"/>
          </w:tcPr>
          <w:p>
            <w:pPr>
              <w:pStyle w:val="TableParagraph"/>
              <w:spacing w:before="63" w:line="505" w:lineRule="exact"/>
              <w:ind w:left="50"/>
              <w:jc w:val="lef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首层</w:t>
            </w:r>
          </w:p>
        </w:tc>
        <w:tc>
          <w:tcPr>
            <w:tcW w:w="1958" w:type="dxa"/>
          </w:tcPr>
          <w:p>
            <w:pPr>
              <w:pStyle w:val="TableParagraph"/>
              <w:spacing w:before="83" w:line="485" w:lineRule="exact"/>
              <w:ind w:left="639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2454" w:type="dxa"/>
          </w:tcPr>
          <w:p>
            <w:pPr>
              <w:pStyle w:val="TableParagraph"/>
              <w:spacing w:before="83" w:line="485" w:lineRule="exact"/>
              <w:ind w:left="1104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2013" w:type="dxa"/>
          </w:tcPr>
          <w:p>
            <w:pPr>
              <w:pStyle w:val="TableParagraph"/>
              <w:spacing w:before="83" w:line="485" w:lineRule="exact"/>
              <w:ind w:right="66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927" w:type="dxa"/>
          </w:tcPr>
          <w:p>
            <w:pPr>
              <w:pStyle w:val="TableParagraph"/>
              <w:spacing w:before="83" w:line="485" w:lineRule="exact"/>
              <w:ind w:right="4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Heading1"/>
        <w:spacing w:before="43"/>
      </w:pPr>
      <w:bookmarkStart w:id="1" w:name="_TOC_250003"/>
      <w:r>
        <w:rPr>
          <w:rFonts w:ascii="幼圆" w:eastAsia="幼圆" w:hint="eastAsia"/>
        </w:rPr>
        <w:t>4</w:t>
      </w:r>
      <w:bookmarkEnd w:id="1"/>
      <w:r>
        <w:t>、施工准备</w:t>
      </w:r>
    </w:p>
    <w:p>
      <w:pPr>
        <w:pStyle w:val="BodyText"/>
        <w:spacing w:before="8"/>
        <w:rPr>
          <w:b/>
          <w:sz w:val="61"/>
        </w:rPr>
      </w:pPr>
    </w:p>
    <w:p>
      <w:pPr>
        <w:pStyle w:val="ListParagraph"/>
        <w:numPr>
          <w:ilvl w:val="1"/>
          <w:numId w:val="7"/>
        </w:numPr>
        <w:tabs>
          <w:tab w:val="left" w:pos="1115"/>
        </w:tabs>
        <w:spacing w:before="0" w:after="0" w:line="240" w:lineRule="auto"/>
        <w:ind w:left="1114" w:right="0" w:hanging="535"/>
        <w:jc w:val="left"/>
        <w:rPr>
          <w:sz w:val="42"/>
        </w:rPr>
      </w:pPr>
      <w:r>
        <w:rPr>
          <w:sz w:val="42"/>
        </w:rPr>
        <w:t>、工程准备</w:t>
      </w:r>
    </w:p>
    <w:p>
      <w:pPr>
        <w:pStyle w:val="BodyText"/>
        <w:spacing w:before="3"/>
        <w:rPr>
          <w:sz w:val="46"/>
        </w:rPr>
      </w:pPr>
    </w:p>
    <w:p>
      <w:pPr>
        <w:pStyle w:val="BodyText"/>
        <w:ind w:left="1419"/>
      </w:pPr>
      <w:r>
        <w:t>①根据深化图纸提出加工订货计划，安排好进场时间。</w:t>
      </w:r>
    </w:p>
    <w:p>
      <w:pPr>
        <w:pStyle w:val="BodyText"/>
        <w:spacing w:before="370" w:line="405" w:lineRule="auto"/>
        <w:ind w:left="580" w:right="900" w:firstLine="838"/>
      </w:pPr>
      <w:r>
        <w:t xml:space="preserve">②木门进场前安排好存放房间，房间保证防潮并无施工用水渗 </w:t>
      </w:r>
      <w:r>
        <w:rPr>
          <w:spacing w:val="-1"/>
        </w:rPr>
        <w:t>漏，靠墙、靠地的一面应刷防腐涂料，其他各面及扇均应涂刷清油一道。刷油后分类码放平整，底层应垫平、垫高。每层框与框、扇与扇</w:t>
      </w:r>
      <w:r>
        <w:t>间垫木板条通风，不得露天堆放。</w:t>
      </w:r>
    </w:p>
    <w:p>
      <w:pPr>
        <w:pStyle w:val="BodyText"/>
        <w:spacing w:line="405" w:lineRule="auto"/>
        <w:ind w:left="580" w:right="1075" w:firstLine="838"/>
      </w:pPr>
      <w:r>
        <w:rPr>
          <w:spacing w:val="-10"/>
        </w:rPr>
        <w:t>③认真检查铝合金门窗的保护膜的完整，如有破损的，应补粘后</w:t>
      </w:r>
      <w:r>
        <w:t>再安装。</w:t>
      </w:r>
    </w:p>
    <w:p>
      <w:pPr>
        <w:pStyle w:val="BodyText"/>
        <w:spacing w:line="405" w:lineRule="auto"/>
        <w:ind w:left="580" w:right="904" w:firstLine="838"/>
      </w:pPr>
      <w:r>
        <w:t>④检查各种门窗型号尺寸是否准确，防腐材料，填充材料，密封材料，保护材料应符合设计要求。</w:t>
      </w:r>
    </w:p>
    <w:p>
      <w:pPr>
        <w:pStyle w:val="BodyText"/>
        <w:spacing w:line="405" w:lineRule="auto"/>
        <w:ind w:left="580" w:right="1071" w:firstLine="838"/>
      </w:pPr>
      <w:r>
        <w:rPr>
          <w:spacing w:val="-9"/>
        </w:rPr>
        <w:t>⑤门框的安装应依据图纸尺寸核实后进行安装，并按图纸开启方</w:t>
      </w:r>
      <w:r>
        <w:rPr>
          <w:spacing w:val="-6"/>
        </w:rPr>
        <w:t xml:space="preserve">向要求，安装时注意裁口方向。安装高度按室内 </w:t>
      </w:r>
      <w:r>
        <w:rPr>
          <w:rFonts w:ascii="Calibri" w:eastAsia="Calibri" w:hAnsi="Calibri"/>
        </w:rPr>
        <w:t xml:space="preserve">50cm </w:t>
      </w:r>
      <w:r>
        <w:t>平线控制。</w:t>
      </w:r>
    </w:p>
    <w:p>
      <w:pPr>
        <w:spacing w:after="0" w:line="405" w:lineRule="auto"/>
        <w:sectPr>
          <w:headerReference w:type="default" r:id="rId24"/>
          <w:footerReference w:type="default" r:id="rId25"/>
          <w:pgSz w:w="17860" w:h="25260"/>
          <w:pgMar w:top="1760" w:right="1620" w:bottom="2320" w:left="2120" w:header="1152" w:footer="2136"/>
          <w:pgNumType w:start="4"/>
          <w:cols w:space="708"/>
        </w:sectPr>
      </w:pP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1"/>
          <w:numId w:val="7"/>
        </w:numPr>
        <w:tabs>
          <w:tab w:val="left" w:pos="1115"/>
        </w:tabs>
        <w:spacing w:before="42" w:after="0" w:line="240" w:lineRule="auto"/>
        <w:ind w:left="1114" w:right="0" w:hanging="535"/>
        <w:jc w:val="left"/>
        <w:rPr>
          <w:sz w:val="42"/>
        </w:rPr>
      </w:pPr>
      <w:r>
        <w:rPr>
          <w:sz w:val="42"/>
        </w:rPr>
        <w:t>、物资机具准备</w:t>
      </w:r>
    </w:p>
    <w:p>
      <w:pPr>
        <w:pStyle w:val="BodyText"/>
        <w:spacing w:before="1"/>
        <w:rPr>
          <w:sz w:val="61"/>
        </w:rPr>
      </w:pPr>
    </w:p>
    <w:p>
      <w:pPr>
        <w:pStyle w:val="ListParagraph"/>
        <w:numPr>
          <w:ilvl w:val="2"/>
          <w:numId w:val="7"/>
        </w:numPr>
        <w:tabs>
          <w:tab w:val="left" w:pos="1542"/>
        </w:tabs>
        <w:spacing w:before="0" w:after="0" w:line="240" w:lineRule="auto"/>
        <w:ind w:left="1541" w:right="0" w:hanging="962"/>
        <w:jc w:val="left"/>
        <w:rPr>
          <w:sz w:val="42"/>
        </w:rPr>
      </w:pPr>
      <w:r>
        <w:rPr>
          <w:sz w:val="42"/>
        </w:rPr>
        <w:t>施工物资准备</w:t>
      </w:r>
    </w:p>
    <w:p>
      <w:pPr>
        <w:pStyle w:val="ListParagraph"/>
        <w:numPr>
          <w:ilvl w:val="3"/>
          <w:numId w:val="7"/>
        </w:numPr>
        <w:tabs>
          <w:tab w:val="left" w:pos="2058"/>
        </w:tabs>
        <w:spacing w:before="204" w:after="0" w:line="405" w:lineRule="auto"/>
        <w:ind w:left="580" w:right="1109" w:firstLine="838"/>
        <w:jc w:val="left"/>
        <w:rPr>
          <w:sz w:val="42"/>
        </w:rPr>
      </w:pPr>
      <w:r>
        <w:rPr>
          <w:spacing w:val="-1"/>
          <w:sz w:val="42"/>
        </w:rPr>
        <w:t>铝合金门窗、木门的规格型号，五金符合设计要求，并有出</w:t>
      </w:r>
      <w:r>
        <w:rPr>
          <w:sz w:val="42"/>
        </w:rPr>
        <w:t>厂合格证。各层各种门窗规格详见附表。</w:t>
      </w:r>
    </w:p>
    <w:p>
      <w:pPr>
        <w:pStyle w:val="ListParagraph"/>
        <w:numPr>
          <w:ilvl w:val="3"/>
          <w:numId w:val="7"/>
        </w:numPr>
        <w:tabs>
          <w:tab w:val="left" w:pos="2054"/>
        </w:tabs>
        <w:spacing w:before="0" w:after="0" w:line="537" w:lineRule="exact"/>
        <w:ind w:left="2054" w:right="0" w:hanging="635"/>
        <w:jc w:val="left"/>
        <w:rPr>
          <w:sz w:val="42"/>
        </w:rPr>
      </w:pPr>
      <w:r>
        <w:rPr>
          <w:sz w:val="42"/>
        </w:rPr>
        <w:t>稳固用的水泥砂浆。</w:t>
      </w:r>
    </w:p>
    <w:p>
      <w:pPr>
        <w:pStyle w:val="ListParagraph"/>
        <w:numPr>
          <w:ilvl w:val="3"/>
          <w:numId w:val="7"/>
        </w:numPr>
        <w:tabs>
          <w:tab w:val="left" w:pos="2054"/>
        </w:tabs>
        <w:spacing w:before="369" w:after="0" w:line="240" w:lineRule="auto"/>
        <w:ind w:left="2054" w:right="0" w:hanging="635"/>
        <w:jc w:val="left"/>
        <w:rPr>
          <w:sz w:val="42"/>
        </w:rPr>
      </w:pPr>
      <w:r>
        <w:rPr>
          <w:sz w:val="42"/>
        </w:rPr>
        <w:t>防腐材料、保温材料、密封膏、嵌缝材料。</w:t>
      </w:r>
    </w:p>
    <w:p>
      <w:pPr>
        <w:pStyle w:val="BodyText"/>
        <w:rPr>
          <w:sz w:val="44"/>
        </w:rPr>
      </w:pPr>
    </w:p>
    <w:p>
      <w:pPr>
        <w:pStyle w:val="ListParagraph"/>
        <w:numPr>
          <w:ilvl w:val="2"/>
          <w:numId w:val="7"/>
        </w:numPr>
        <w:tabs>
          <w:tab w:val="left" w:pos="1542"/>
        </w:tabs>
        <w:spacing w:before="0" w:after="0" w:line="240" w:lineRule="auto"/>
        <w:ind w:left="1541" w:right="0" w:hanging="962"/>
        <w:jc w:val="left"/>
        <w:rPr>
          <w:sz w:val="42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503555</wp:posOffset>
            </wp:positionV>
            <wp:extent cx="6004809" cy="3065716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4809" cy="3065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施工机具计划表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tbl>
      <w:tblPr>
        <w:tblStyle w:val="TableNormal3"/>
        <w:tblW w:w="0" w:type="auto"/>
        <w:jc w:val="left"/>
        <w:tblInd w:w="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26"/>
        <w:gridCol w:w="3309"/>
        <w:gridCol w:w="1957"/>
        <w:gridCol w:w="2168"/>
      </w:tblGrid>
      <w:tr>
        <w:tblPrEx>
          <w:tblW w:w="0" w:type="auto"/>
          <w:jc w:val="left"/>
          <w:tblInd w:w="5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3326" w:type="dxa"/>
          </w:tcPr>
          <w:p>
            <w:pPr>
              <w:pStyle w:val="TableParagraph"/>
              <w:spacing w:line="480" w:lineRule="exact"/>
              <w:ind w:left="1914"/>
              <w:jc w:val="lef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序号</w:t>
            </w:r>
          </w:p>
        </w:tc>
        <w:tc>
          <w:tcPr>
            <w:tcW w:w="3309" w:type="dxa"/>
          </w:tcPr>
          <w:p>
            <w:pPr>
              <w:pStyle w:val="TableParagraph"/>
              <w:spacing w:line="480" w:lineRule="exact"/>
              <w:ind w:left="550" w:right="615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机具名称</w:t>
            </w:r>
          </w:p>
        </w:tc>
        <w:tc>
          <w:tcPr>
            <w:tcW w:w="1957" w:type="dxa"/>
          </w:tcPr>
          <w:p>
            <w:pPr>
              <w:pStyle w:val="TableParagraph"/>
              <w:spacing w:line="480" w:lineRule="exact"/>
              <w:ind w:right="420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数量</w:t>
            </w:r>
          </w:p>
        </w:tc>
        <w:tc>
          <w:tcPr>
            <w:tcW w:w="2168" w:type="dxa"/>
          </w:tcPr>
          <w:p>
            <w:pPr>
              <w:pStyle w:val="TableParagraph"/>
              <w:spacing w:line="480" w:lineRule="exact"/>
              <w:ind w:right="79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进场时间</w:t>
            </w:r>
          </w:p>
        </w:tc>
      </w:tr>
      <w:tr>
        <w:tblPrEx>
          <w:tblW w:w="0" w:type="auto"/>
          <w:jc w:val="left"/>
          <w:tblInd w:w="5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2"/>
          <w:jc w:val="left"/>
        </w:trPr>
        <w:tc>
          <w:tcPr>
            <w:tcW w:w="3326" w:type="dxa"/>
          </w:tcPr>
          <w:p>
            <w:pPr>
              <w:pStyle w:val="TableParagraph"/>
              <w:spacing w:before="232"/>
              <w:ind w:left="2019"/>
              <w:jc w:val="left"/>
              <w:rPr>
                <w:sz w:val="42"/>
              </w:rPr>
            </w:pPr>
            <w:r>
              <w:rPr>
                <w:sz w:val="42"/>
              </w:rPr>
              <w:t>1.</w:t>
            </w:r>
          </w:p>
        </w:tc>
        <w:tc>
          <w:tcPr>
            <w:tcW w:w="3309" w:type="dxa"/>
          </w:tcPr>
          <w:p>
            <w:pPr>
              <w:pStyle w:val="TableParagraph"/>
              <w:spacing w:before="212"/>
              <w:ind w:left="553" w:right="615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砂轮切割机</w:t>
            </w:r>
          </w:p>
        </w:tc>
        <w:tc>
          <w:tcPr>
            <w:tcW w:w="1957" w:type="dxa"/>
          </w:tcPr>
          <w:p>
            <w:pPr>
              <w:pStyle w:val="TableParagraph"/>
              <w:spacing w:before="212"/>
              <w:ind w:right="471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sz w:val="42"/>
              </w:rPr>
              <w:t xml:space="preserve">5 </w:t>
            </w:r>
            <w:r>
              <w:rPr>
                <w:rFonts w:ascii="宋体" w:eastAsia="宋体" w:hint="eastAsia"/>
                <w:sz w:val="42"/>
              </w:rPr>
              <w:t>台</w:t>
            </w:r>
          </w:p>
        </w:tc>
        <w:tc>
          <w:tcPr>
            <w:tcW w:w="2168" w:type="dxa"/>
          </w:tcPr>
          <w:p>
            <w:pPr>
              <w:pStyle w:val="TableParagraph"/>
              <w:spacing w:before="225"/>
              <w:ind w:right="47"/>
              <w:jc w:val="right"/>
              <w:rPr>
                <w:sz w:val="42"/>
              </w:rPr>
            </w:pPr>
            <w:r>
              <w:rPr>
                <w:sz w:val="42"/>
              </w:rPr>
              <w:t>2006-2-15</w:t>
            </w:r>
          </w:p>
        </w:tc>
      </w:tr>
      <w:tr>
        <w:tblPrEx>
          <w:tblW w:w="0" w:type="auto"/>
          <w:jc w:val="left"/>
          <w:tblInd w:w="5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3326" w:type="dxa"/>
          </w:tcPr>
          <w:p>
            <w:pPr>
              <w:pStyle w:val="TableParagraph"/>
              <w:spacing w:before="207"/>
              <w:ind w:left="2019"/>
              <w:jc w:val="left"/>
              <w:rPr>
                <w:sz w:val="42"/>
              </w:rPr>
            </w:pPr>
            <w:r>
              <w:rPr>
                <w:sz w:val="42"/>
              </w:rPr>
              <w:t>2.</w:t>
            </w:r>
          </w:p>
        </w:tc>
        <w:tc>
          <w:tcPr>
            <w:tcW w:w="3309" w:type="dxa"/>
          </w:tcPr>
          <w:p>
            <w:pPr>
              <w:pStyle w:val="TableParagraph"/>
              <w:spacing w:before="187"/>
              <w:ind w:left="553" w:right="614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手电钻</w:t>
            </w:r>
          </w:p>
        </w:tc>
        <w:tc>
          <w:tcPr>
            <w:tcW w:w="1957" w:type="dxa"/>
          </w:tcPr>
          <w:p>
            <w:pPr>
              <w:pStyle w:val="TableParagraph"/>
              <w:spacing w:before="187"/>
              <w:ind w:right="471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sz w:val="42"/>
              </w:rPr>
              <w:t xml:space="preserve">5 </w:t>
            </w:r>
            <w:r>
              <w:rPr>
                <w:rFonts w:ascii="宋体" w:eastAsia="宋体" w:hint="eastAsia"/>
                <w:sz w:val="42"/>
              </w:rPr>
              <w:t>台</w:t>
            </w:r>
          </w:p>
        </w:tc>
        <w:tc>
          <w:tcPr>
            <w:tcW w:w="2168" w:type="dxa"/>
          </w:tcPr>
          <w:p>
            <w:pPr>
              <w:pStyle w:val="TableParagraph"/>
              <w:spacing w:before="200"/>
              <w:ind w:right="47"/>
              <w:jc w:val="right"/>
              <w:rPr>
                <w:sz w:val="42"/>
              </w:rPr>
            </w:pPr>
            <w:r>
              <w:rPr>
                <w:sz w:val="42"/>
              </w:rPr>
              <w:t>2006-2-15</w:t>
            </w:r>
          </w:p>
        </w:tc>
      </w:tr>
      <w:tr>
        <w:tblPrEx>
          <w:tblW w:w="0" w:type="auto"/>
          <w:jc w:val="left"/>
          <w:tblInd w:w="5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3326" w:type="dxa"/>
          </w:tcPr>
          <w:p>
            <w:pPr>
              <w:pStyle w:val="TableParagraph"/>
              <w:spacing w:before="207"/>
              <w:ind w:left="2019"/>
              <w:jc w:val="left"/>
              <w:rPr>
                <w:sz w:val="42"/>
              </w:rPr>
            </w:pPr>
            <w:r>
              <w:rPr>
                <w:sz w:val="42"/>
              </w:rPr>
              <w:t>3.</w:t>
            </w:r>
          </w:p>
        </w:tc>
        <w:tc>
          <w:tcPr>
            <w:tcW w:w="3309" w:type="dxa"/>
          </w:tcPr>
          <w:p>
            <w:pPr>
              <w:pStyle w:val="TableParagraph"/>
              <w:spacing w:before="187"/>
              <w:ind w:left="553" w:right="614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射钉枪</w:t>
            </w:r>
          </w:p>
        </w:tc>
        <w:tc>
          <w:tcPr>
            <w:tcW w:w="1957" w:type="dxa"/>
          </w:tcPr>
          <w:p>
            <w:pPr>
              <w:pStyle w:val="TableParagraph"/>
              <w:spacing w:before="187"/>
              <w:ind w:right="366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sz w:val="42"/>
              </w:rPr>
              <w:t xml:space="preserve">10 </w:t>
            </w:r>
            <w:r>
              <w:rPr>
                <w:rFonts w:ascii="宋体" w:eastAsia="宋体" w:hint="eastAsia"/>
                <w:sz w:val="42"/>
              </w:rPr>
              <w:t>把</w:t>
            </w:r>
          </w:p>
        </w:tc>
        <w:tc>
          <w:tcPr>
            <w:tcW w:w="2168" w:type="dxa"/>
          </w:tcPr>
          <w:p>
            <w:pPr>
              <w:pStyle w:val="TableParagraph"/>
              <w:spacing w:before="200"/>
              <w:ind w:right="47"/>
              <w:jc w:val="right"/>
              <w:rPr>
                <w:sz w:val="42"/>
              </w:rPr>
            </w:pPr>
            <w:r>
              <w:rPr>
                <w:sz w:val="42"/>
              </w:rPr>
              <w:t>2006-2-15</w:t>
            </w:r>
          </w:p>
        </w:tc>
      </w:tr>
      <w:tr>
        <w:tblPrEx>
          <w:tblW w:w="0" w:type="auto"/>
          <w:jc w:val="left"/>
          <w:tblInd w:w="5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3"/>
          <w:jc w:val="left"/>
        </w:trPr>
        <w:tc>
          <w:tcPr>
            <w:tcW w:w="3326" w:type="dxa"/>
          </w:tcPr>
          <w:p>
            <w:pPr>
              <w:pStyle w:val="TableParagraph"/>
              <w:spacing w:before="207"/>
              <w:ind w:left="2019"/>
              <w:jc w:val="left"/>
              <w:rPr>
                <w:sz w:val="42"/>
              </w:rPr>
            </w:pPr>
            <w:r>
              <w:rPr>
                <w:sz w:val="42"/>
              </w:rPr>
              <w:t>4.</w:t>
            </w:r>
          </w:p>
        </w:tc>
        <w:tc>
          <w:tcPr>
            <w:tcW w:w="3309" w:type="dxa"/>
          </w:tcPr>
          <w:p>
            <w:pPr>
              <w:pStyle w:val="TableParagraph"/>
              <w:spacing w:before="187"/>
              <w:ind w:left="553" w:right="614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电焊机</w:t>
            </w:r>
          </w:p>
        </w:tc>
        <w:tc>
          <w:tcPr>
            <w:tcW w:w="1957" w:type="dxa"/>
          </w:tcPr>
          <w:p>
            <w:pPr>
              <w:pStyle w:val="TableParagraph"/>
              <w:spacing w:before="187"/>
              <w:ind w:right="366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sz w:val="42"/>
              </w:rPr>
              <w:t xml:space="preserve">10 </w:t>
            </w:r>
            <w:r>
              <w:rPr>
                <w:rFonts w:ascii="宋体" w:eastAsia="宋体" w:hint="eastAsia"/>
                <w:sz w:val="42"/>
              </w:rPr>
              <w:t>把</w:t>
            </w:r>
          </w:p>
        </w:tc>
        <w:tc>
          <w:tcPr>
            <w:tcW w:w="2168" w:type="dxa"/>
          </w:tcPr>
          <w:p>
            <w:pPr>
              <w:pStyle w:val="TableParagraph"/>
              <w:spacing w:before="200"/>
              <w:ind w:right="47"/>
              <w:jc w:val="right"/>
              <w:rPr>
                <w:sz w:val="42"/>
              </w:rPr>
            </w:pPr>
            <w:r>
              <w:rPr>
                <w:sz w:val="42"/>
              </w:rPr>
              <w:t>2006-2-15</w:t>
            </w:r>
          </w:p>
        </w:tc>
      </w:tr>
      <w:tr>
        <w:tblPrEx>
          <w:tblW w:w="0" w:type="auto"/>
          <w:jc w:val="left"/>
          <w:tblInd w:w="5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83"/>
          <w:jc w:val="left"/>
        </w:trPr>
        <w:tc>
          <w:tcPr>
            <w:tcW w:w="3326" w:type="dxa"/>
          </w:tcPr>
          <w:p>
            <w:pPr>
              <w:pStyle w:val="TableParagraph"/>
              <w:spacing w:before="7"/>
              <w:jc w:val="left"/>
              <w:rPr>
                <w:rFonts w:ascii="宋体"/>
                <w:sz w:val="34"/>
              </w:rPr>
            </w:pPr>
          </w:p>
          <w:p>
            <w:pPr>
              <w:pStyle w:val="TableParagraph"/>
              <w:ind w:left="50"/>
              <w:jc w:val="left"/>
              <w:rPr>
                <w:rFonts w:ascii="宋体" w:eastAsia="宋体" w:hint="eastAsia"/>
                <w:b/>
                <w:sz w:val="42"/>
              </w:rPr>
            </w:pPr>
            <w:r>
              <w:rPr>
                <w:rFonts w:ascii="幼圆" w:eastAsia="幼圆" w:hint="eastAsia"/>
                <w:b/>
                <w:sz w:val="42"/>
              </w:rPr>
              <w:t>5</w:t>
            </w:r>
            <w:r>
              <w:rPr>
                <w:rFonts w:ascii="宋体" w:eastAsia="宋体" w:hint="eastAsia"/>
                <w:b/>
                <w:sz w:val="42"/>
              </w:rPr>
              <w:t>、施工方案</w:t>
            </w:r>
          </w:p>
        </w:tc>
        <w:tc>
          <w:tcPr>
            <w:tcW w:w="3309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957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2168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5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2"/>
          <w:jc w:val="left"/>
        </w:trPr>
        <w:tc>
          <w:tcPr>
            <w:tcW w:w="3326" w:type="dxa"/>
          </w:tcPr>
          <w:p>
            <w:pPr>
              <w:pStyle w:val="TableParagraph"/>
              <w:spacing w:before="387" w:line="505" w:lineRule="exact"/>
              <w:ind w:left="50"/>
              <w:jc w:val="left"/>
              <w:rPr>
                <w:rFonts w:ascii="宋体" w:eastAsia="宋体" w:hint="eastAsia"/>
                <w:sz w:val="42"/>
              </w:rPr>
            </w:pPr>
            <w:r>
              <w:rPr>
                <w:sz w:val="42"/>
              </w:rPr>
              <w:t>5.1.</w:t>
            </w:r>
            <w:r>
              <w:rPr>
                <w:rFonts w:ascii="宋体" w:eastAsia="宋体" w:hint="eastAsia"/>
                <w:sz w:val="42"/>
              </w:rPr>
              <w:t>细部设计</w:t>
            </w:r>
          </w:p>
        </w:tc>
        <w:tc>
          <w:tcPr>
            <w:tcW w:w="3309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957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2168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pStyle w:val="BodyText"/>
        <w:spacing w:before="5"/>
        <w:rPr>
          <w:sz w:val="62"/>
        </w:rPr>
      </w:pPr>
    </w:p>
    <w:p>
      <w:pPr>
        <w:pStyle w:val="ListParagraph"/>
        <w:numPr>
          <w:ilvl w:val="2"/>
          <w:numId w:val="6"/>
        </w:numPr>
        <w:tabs>
          <w:tab w:val="left" w:pos="1649"/>
          <w:tab w:val="left" w:pos="1650"/>
        </w:tabs>
        <w:spacing w:before="0" w:after="0" w:line="240" w:lineRule="auto"/>
        <w:ind w:left="1649" w:right="0" w:hanging="1070"/>
        <w:jc w:val="left"/>
        <w:rPr>
          <w:sz w:val="42"/>
        </w:rPr>
      </w:pPr>
      <w:r>
        <w:rPr>
          <w:sz w:val="42"/>
        </w:rPr>
        <w:t>固定点部位及大样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27"/>
          <w:footerReference w:type="default" r:id="rId28"/>
          <w:pgSz w:w="17860" w:h="25260"/>
          <w:pgMar w:top="1760" w:right="1620" w:bottom="2320" w:left="2120" w:header="1152" w:footer="2136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p>
      <w:pPr>
        <w:tabs>
          <w:tab w:val="left" w:pos="7400"/>
        </w:tabs>
        <w:spacing w:line="240" w:lineRule="auto"/>
        <w:ind w:left="92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3534441" cy="3965162"/>
            <wp:effectExtent l="0" t="0" r="0" b="0"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4441" cy="3965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3534441" cy="4611242"/>
            <wp:effectExtent l="0" t="0" r="0" b="0"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4441" cy="4611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3149600</wp:posOffset>
            </wp:positionH>
            <wp:positionV relativeFrom="paragraph">
              <wp:posOffset>253206</wp:posOffset>
            </wp:positionV>
            <wp:extent cx="557402" cy="240696"/>
            <wp:effectExtent l="0" t="0" r="0" b="0"/>
            <wp:wrapTopAndBottom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402" cy="240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2" style="width:57.1pt;height:19.05pt;margin-top:19.94pt;margin-left:555.9pt;mso-position-horizontal-relative:page;mso-wrap-distance-left:0;mso-wrap-distance-right:0;position:absolute;z-index:-251649024" coordorigin="11118,399" coordsize="1142,381">
            <v:shape id="_x0000_s1043" type="#_x0000_t75" style="width:842;height:381;left:11118;position:absolute;top:398" stroked="f">
              <v:imagedata r:id="rId32" o:title=""/>
            </v:shape>
            <v:shape id="_x0000_s1044" type="#_x0000_t75" style="width:240;height:380;left:12020;position:absolute;top:398" stroked="f">
              <v:imagedata r:id="rId33" o:title=""/>
            </v:shape>
            <w10:wrap type="topAndBottom"/>
          </v:group>
        </w:pict>
      </w:r>
    </w:p>
    <w:p>
      <w:pPr>
        <w:pStyle w:val="BodyText"/>
        <w:rPr>
          <w:sz w:val="27"/>
        </w:rPr>
      </w:pPr>
    </w:p>
    <w:p>
      <w:pPr>
        <w:pStyle w:val="BodyText"/>
        <w:spacing w:before="43"/>
        <w:ind w:left="4080" w:right="4564"/>
        <w:jc w:val="center"/>
      </w:pPr>
      <w:r>
        <w:t>固定点部位示意图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169346</wp:posOffset>
            </wp:positionV>
            <wp:extent cx="4674584" cy="4636579"/>
            <wp:effectExtent l="0" t="0" r="0" b="0"/>
            <wp:wrapTopAndBottom/>
            <wp:docPr id="2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4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4584" cy="4636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sz w:val="39"/>
        </w:rPr>
      </w:pPr>
    </w:p>
    <w:p>
      <w:pPr>
        <w:pStyle w:val="BodyText"/>
        <w:ind w:left="4080" w:right="4564"/>
        <w:jc w:val="center"/>
      </w:pPr>
      <w:r>
        <w:t>连接点构造示意图</w:t>
      </w:r>
    </w:p>
    <w:p>
      <w:pPr>
        <w:pStyle w:val="BodyText"/>
        <w:spacing w:before="9"/>
        <w:rPr>
          <w:sz w:val="27"/>
        </w:rPr>
      </w:pPr>
    </w:p>
    <w:p>
      <w:pPr>
        <w:pStyle w:val="ListParagraph"/>
        <w:numPr>
          <w:ilvl w:val="2"/>
          <w:numId w:val="6"/>
        </w:numPr>
        <w:tabs>
          <w:tab w:val="left" w:pos="1542"/>
        </w:tabs>
        <w:spacing w:before="43" w:after="0" w:line="240" w:lineRule="auto"/>
        <w:ind w:left="1541" w:right="0" w:hanging="962"/>
        <w:jc w:val="left"/>
        <w:rPr>
          <w:sz w:val="42"/>
        </w:rPr>
      </w:pPr>
      <w:r>
        <w:rPr>
          <w:sz w:val="42"/>
        </w:rPr>
        <w:t>门框剖面大样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35"/>
          <w:footerReference w:type="default" r:id="rId36"/>
          <w:pgSz w:w="17860" w:h="25260"/>
          <w:pgMar w:top="1760" w:right="1620" w:bottom="2320" w:left="2120" w:header="1152" w:footer="2136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</w:p>
    <w:p>
      <w:pPr>
        <w:pStyle w:val="BodyText"/>
        <w:ind w:left="3700"/>
        <w:rPr>
          <w:sz w:val="20"/>
        </w:rPr>
      </w:pPr>
      <w:r>
        <w:rPr>
          <w:sz w:val="20"/>
        </w:rPr>
        <w:drawing>
          <wp:inline distT="0" distB="0" distL="0" distR="0">
            <wp:extent cx="4117181" cy="5865399"/>
            <wp:effectExtent l="0" t="0" r="0" b="0"/>
            <wp:docPr id="2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5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7181" cy="5865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"/>
        <w:rPr>
          <w:sz w:val="25"/>
        </w:rPr>
      </w:pPr>
    </w:p>
    <w:p>
      <w:pPr>
        <w:pStyle w:val="BodyText"/>
        <w:spacing w:before="42"/>
        <w:ind w:left="4077" w:right="4566"/>
        <w:jc w:val="center"/>
      </w:pPr>
      <w:r>
        <w:t>砼墙门框剖面图</w:t>
      </w:r>
    </w:p>
    <w:p>
      <w:pPr>
        <w:spacing w:after="0"/>
        <w:jc w:val="center"/>
        <w:sectPr>
          <w:headerReference w:type="default" r:id="rId38"/>
          <w:footerReference w:type="default" r:id="rId39"/>
          <w:pgSz w:w="17860" w:h="25260"/>
          <w:pgMar w:top="1760" w:right="1620" w:bottom="2340" w:left="2120" w:header="1152" w:footer="2136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pStyle w:val="BodyText"/>
        <w:ind w:left="3560"/>
        <w:rPr>
          <w:sz w:val="20"/>
        </w:rPr>
      </w:pPr>
      <w:r>
        <w:rPr>
          <w:sz w:val="20"/>
        </w:rPr>
        <w:drawing>
          <wp:inline distT="0" distB="0" distL="0" distR="0">
            <wp:extent cx="4256531" cy="5979413"/>
            <wp:effectExtent l="0" t="0" r="0" b="0"/>
            <wp:docPr id="2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6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6531" cy="5979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spacing w:before="42"/>
        <w:ind w:left="4077" w:right="4566"/>
        <w:jc w:val="center"/>
      </w:pPr>
      <w:r>
        <w:t>砖墙门框剖面图</w:t>
      </w:r>
    </w:p>
    <w:p>
      <w:pPr>
        <w:spacing w:after="0"/>
        <w:jc w:val="center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https://d.book118.com/148136101114006041</w:t>
        </w:r>
      </w:hyperlink>
    </w:p>
    <w:p>
      <w:pPr>
        <w:spacing w:after="0"/>
        <w:jc w:val="center"/>
      </w:pPr>
    </w:p>
    <w:sectPr>
      <w:headerReference w:type="default" r:id="rId42"/>
      <w:footerReference w:type="default" r:id="rId43"/>
      <w:pgSz w:w="17860" w:h="25260"/>
      <w:pgMar w:top="1760" w:right="1620" w:bottom="2340" w:left="2120" w:header="1152" w:footer="2136"/>
      <w:pgNumType w:start="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46.05pt;height:21.05pt;margin-top:1145.1pt;margin-left:713.2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Calibri" w:eastAsia="Calibri"/>
                    <w:sz w:val="31"/>
                  </w:rPr>
                </w:pPr>
                <w:r>
                  <w:rPr>
                    <w:color w:val="FFFF00"/>
                    <w:sz w:val="18"/>
                  </w:rPr>
                  <w:t>页脚内容</w:t>
                </w:r>
                <w:r>
                  <w:rPr>
                    <w:rFonts w:ascii="Calibri" w:eastAsia="Calibri"/>
                    <w:position w:val="12"/>
                    <w:sz w:val="31"/>
                  </w:rPr>
                  <w:t>0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46.05pt;height:21.05pt;margin-top:1145.1pt;margin-left:713.2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Calibri" w:eastAsia="Calibri"/>
                    <w:sz w:val="31"/>
                  </w:rPr>
                </w:pPr>
                <w:r>
                  <w:rPr>
                    <w:color w:val="FFFF00"/>
                    <w:sz w:val="18"/>
                  </w:rPr>
                  <w:t>页脚内容</w:t>
                </w:r>
                <w:r>
                  <w:rPr>
                    <w:rFonts w:ascii="Calibri" w:eastAsia="Calibri"/>
                    <w:position w:val="12"/>
                    <w:sz w:val="31"/>
                  </w:rPr>
                  <w:t>0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46.05pt;height:21.05pt;margin-top:1145.1pt;margin-left:713.2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Calibri" w:eastAsia="Calibri"/>
                    <w:sz w:val="31"/>
                  </w:rPr>
                </w:pPr>
                <w:r>
                  <w:rPr>
                    <w:color w:val="FFFF00"/>
                    <w:sz w:val="18"/>
                  </w:rPr>
                  <w:t>页脚内容</w:t>
                </w:r>
                <w:r>
                  <w:rPr>
                    <w:rFonts w:ascii="Calibri" w:eastAsia="Calibri"/>
                    <w:position w:val="12"/>
                    <w:sz w:val="31"/>
                  </w:rPr>
                  <w:t>0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46.05pt;height:21.05pt;margin-top:1145.1pt;margin-left:713.2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Calibri" w:eastAsia="Calibri"/>
                    <w:sz w:val="31"/>
                  </w:rPr>
                </w:pPr>
                <w:r>
                  <w:rPr>
                    <w:color w:val="FFFF00"/>
                    <w:sz w:val="18"/>
                  </w:rPr>
                  <w:t>页脚内容</w:t>
                </w:r>
                <w:r>
                  <w:rPr>
                    <w:rFonts w:ascii="Calibri" w:eastAsia="Calibri"/>
                    <w:position w:val="12"/>
                    <w:sz w:val="31"/>
                  </w:rPr>
                  <w:t>0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.25pt;height:22.15pt;margin-top:1143.99pt;margin-left:705.1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443" w:lineRule="exact"/>
                  <w:ind w:left="20" w:right="0" w:firstLine="0"/>
                  <w:jc w:val="left"/>
                  <w:rPr>
                    <w:rFonts w:ascii="Calibri" w:eastAsia="Calibri"/>
                    <w:sz w:val="31"/>
                  </w:rPr>
                </w:pPr>
                <w:r>
                  <w:rPr>
                    <w:color w:val="FFFF00"/>
                    <w:sz w:val="18"/>
                  </w:rPr>
                  <w:t>页脚内容</w:t>
                </w:r>
                <w:r>
                  <w:fldChar w:fldCharType="begin"/>
                </w:r>
                <w:r>
                  <w:rPr>
                    <w:rFonts w:ascii="Calibri" w:eastAsia="Calibri"/>
                    <w:position w:val="12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position w:val="12"/>
                    <w:sz w:val="31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.25pt;height:22.15pt;margin-top:1143.99pt;margin-left:705.1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443" w:lineRule="exact"/>
                  <w:ind w:left="20" w:right="0" w:firstLine="0"/>
                  <w:jc w:val="left"/>
                  <w:rPr>
                    <w:rFonts w:ascii="Calibri" w:eastAsia="Calibri"/>
                    <w:sz w:val="31"/>
                  </w:rPr>
                </w:pPr>
                <w:r>
                  <w:rPr>
                    <w:color w:val="FFFF00"/>
                    <w:sz w:val="18"/>
                  </w:rPr>
                  <w:t>页脚内容</w:t>
                </w:r>
                <w:r>
                  <w:fldChar w:fldCharType="begin"/>
                </w:r>
                <w:r>
                  <w:rPr>
                    <w:rFonts w:ascii="Calibri" w:eastAsia="Calibri"/>
                    <w:position w:val="12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position w:val="12"/>
                    <w:sz w:val="31"/>
                  </w:rP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.25pt;height:22.15pt;margin-top:1143.99pt;margin-left:705.1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443" w:lineRule="exact"/>
                  <w:ind w:left="20" w:right="0" w:firstLine="0"/>
                  <w:jc w:val="left"/>
                  <w:rPr>
                    <w:rFonts w:ascii="Calibri" w:eastAsia="Calibri"/>
                    <w:sz w:val="31"/>
                  </w:rPr>
                </w:pPr>
                <w:r>
                  <w:rPr>
                    <w:color w:val="FFFF00"/>
                    <w:sz w:val="18"/>
                  </w:rPr>
                  <w:t>页脚内容</w:t>
                </w:r>
                <w:r>
                  <w:fldChar w:fldCharType="begin"/>
                </w:r>
                <w:r>
                  <w:rPr>
                    <w:rFonts w:ascii="Calibri" w:eastAsia="Calibri"/>
                    <w:position w:val="12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position w:val="12"/>
                    <w:sz w:val="31"/>
                  </w:rP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.25pt;height:22.15pt;margin-top:1143.99pt;margin-left:705.1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443" w:lineRule="exact"/>
                  <w:ind w:left="20" w:right="0" w:firstLine="0"/>
                  <w:jc w:val="left"/>
                  <w:rPr>
                    <w:rFonts w:ascii="Calibri" w:eastAsia="Calibri"/>
                    <w:sz w:val="31"/>
                  </w:rPr>
                </w:pPr>
                <w:r>
                  <w:rPr>
                    <w:color w:val="FFFF00"/>
                    <w:sz w:val="18"/>
                  </w:rPr>
                  <w:t>页脚内容</w:t>
                </w:r>
                <w:r>
                  <w:fldChar w:fldCharType="begin"/>
                </w:r>
                <w:r>
                  <w:rPr>
                    <w:rFonts w:ascii="Calibri" w:eastAsia="Calibri"/>
                    <w:position w:val="12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position w:val="12"/>
                    <w:sz w:val="31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.25pt;height:22.15pt;margin-top:1143.99pt;margin-left:705.1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443" w:lineRule="exact"/>
                  <w:ind w:left="20" w:right="0" w:firstLine="0"/>
                  <w:jc w:val="left"/>
                  <w:rPr>
                    <w:rFonts w:ascii="Calibri" w:eastAsia="Calibri"/>
                    <w:sz w:val="31"/>
                  </w:rPr>
                </w:pPr>
                <w:r>
                  <w:rPr>
                    <w:color w:val="FFFF00"/>
                    <w:sz w:val="18"/>
                  </w:rPr>
                  <w:t>页脚内容</w:t>
                </w:r>
                <w:r>
                  <w:fldChar w:fldCharType="begin"/>
                </w:r>
                <w:r>
                  <w:rPr>
                    <w:rFonts w:ascii="Calibri" w:eastAsia="Calibri"/>
                    <w:position w:val="12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position w:val="12"/>
                    <w:sz w:val="31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.25pt;height:22.15pt;margin-top:1143.99pt;margin-left:705.1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443" w:lineRule="exact"/>
                  <w:ind w:left="20" w:right="0" w:firstLine="0"/>
                  <w:jc w:val="left"/>
                  <w:rPr>
                    <w:rFonts w:ascii="Calibri" w:eastAsia="Calibri"/>
                    <w:sz w:val="31"/>
                  </w:rPr>
                </w:pPr>
                <w:r>
                  <w:rPr>
                    <w:color w:val="FFFF00"/>
                    <w:sz w:val="18"/>
                  </w:rPr>
                  <w:t>页脚内容</w:t>
                </w:r>
                <w:r>
                  <w:fldChar w:fldCharType="begin"/>
                </w:r>
                <w:r>
                  <w:rPr>
                    <w:rFonts w:ascii="Calibri" w:eastAsia="Calibri"/>
                    <w:position w:val="12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position w:val="12"/>
                    <w:sz w:val="31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.25pt;height:22.15pt;margin-top:1143.99pt;margin-left:705.1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443" w:lineRule="exact"/>
                  <w:ind w:left="20" w:right="0" w:firstLine="0"/>
                  <w:jc w:val="left"/>
                  <w:rPr>
                    <w:rFonts w:ascii="Calibri" w:eastAsia="Calibri"/>
                    <w:sz w:val="31"/>
                  </w:rPr>
                </w:pPr>
                <w:r>
                  <w:rPr>
                    <w:color w:val="FFFF00"/>
                    <w:sz w:val="18"/>
                  </w:rPr>
                  <w:t>页脚内容</w:t>
                </w:r>
                <w:r>
                  <w:fldChar w:fldCharType="begin"/>
                </w:r>
                <w:r>
                  <w:rPr>
                    <w:rFonts w:ascii="Calibri" w:eastAsia="Calibri"/>
                    <w:position w:val="12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position w:val="12"/>
                    <w:sz w:val="31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.25pt;height:22.15pt;margin-top:1143.99pt;margin-left:705.1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443" w:lineRule="exact"/>
                  <w:ind w:left="20" w:right="0" w:firstLine="0"/>
                  <w:jc w:val="left"/>
                  <w:rPr>
                    <w:rFonts w:ascii="Calibri" w:eastAsia="Calibri"/>
                    <w:sz w:val="31"/>
                  </w:rPr>
                </w:pPr>
                <w:r>
                  <w:rPr>
                    <w:color w:val="FFFF00"/>
                    <w:sz w:val="18"/>
                  </w:rPr>
                  <w:t>页脚内容</w:t>
                </w:r>
                <w:r>
                  <w:fldChar w:fldCharType="begin"/>
                </w:r>
                <w:r>
                  <w:rPr>
                    <w:rFonts w:ascii="Calibri" w:eastAsia="Calibri"/>
                    <w:position w:val="12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position w:val="12"/>
                    <w:sz w:val="31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9pt;height:11pt;margin-top:56.62pt;margin-left:386.9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FFFF00"/>
                    <w:sz w:val="18"/>
                  </w:rPr>
                  <w:t>施工组织设计（方案）报审表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38100"/>
          <wp:effectExtent l="0" t="0" r="0" b="0"/>
          <wp:wrapNone/>
          <wp:docPr id="19557437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57437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9pt;height:11pt;margin-top:56.62pt;margin-left:386.9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FFFF00"/>
                    <w:sz w:val="18"/>
                  </w:rPr>
                  <w:t>施工组织设计（方案）报审表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38100"/>
          <wp:effectExtent l="0" t="0" r="0" b="0"/>
          <wp:wrapNone/>
          <wp:docPr id="78760616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760616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19pt;height:11pt;margin-top:56.62pt;margin-left:386.9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FFFF00"/>
                    <w:sz w:val="18"/>
                  </w:rPr>
                  <w:t>施工组织设计（方案）报审表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38100"/>
          <wp:effectExtent l="0" t="0" r="0" b="0"/>
          <wp:wrapNone/>
          <wp:docPr id="6589045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89045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19pt;height:11pt;margin-top:56.62pt;margin-left:386.9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FFFF00"/>
                    <w:sz w:val="18"/>
                  </w:rPr>
                  <w:t>施工组织设计（方案）报审表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38100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19pt;height:11pt;margin-top:56.62pt;margin-left:386.9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FFFF00"/>
                    <w:sz w:val="18"/>
                  </w:rPr>
                  <w:t>施工组织设计（方案）报审表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38100"/>
          <wp:effectExtent l="0" t="0" r="0" b="0"/>
          <wp:wrapNone/>
          <wp:docPr id="6544004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44004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19pt;height:11pt;margin-top:56.62pt;margin-left:386.9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FFFF00"/>
                    <w:sz w:val="18"/>
                  </w:rPr>
                  <w:t>施工组织设计（方案）报审表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38100"/>
          <wp:effectExtent l="0" t="0" r="0" b="0"/>
          <wp:wrapNone/>
          <wp:docPr id="1770920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0920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19pt;height:11pt;margin-top:56.62pt;margin-left:386.9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FFFF00"/>
                    <w:sz w:val="18"/>
                  </w:rPr>
                  <w:t>施工组织设计（方案）报审表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38100"/>
          <wp:effectExtent l="0" t="0" r="0" b="0"/>
          <wp:wrapNone/>
          <wp:docPr id="3587783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877830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19pt;height:11pt;margin-top:56.62pt;margin-left:386.9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FFFF00"/>
                    <w:sz w:val="18"/>
                  </w:rPr>
                  <w:t>施工组织设计（方案）报审表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38100"/>
          <wp:effectExtent l="0" t="0" r="0" b="0"/>
          <wp:wrapNone/>
          <wp:docPr id="10576172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76172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19pt;height:11pt;margin-top:56.62pt;margin-left:386.9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FFFF00"/>
                    <w:sz w:val="18"/>
                  </w:rPr>
                  <w:t>施工组织设计（方案）报审表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38100"/>
          <wp:effectExtent l="0" t="0" r="0" b="0"/>
          <wp:wrapNone/>
          <wp:docPr id="7465575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65575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19pt;height:11pt;margin-top:56.62pt;margin-left:386.9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FFFF00"/>
                    <w:sz w:val="18"/>
                  </w:rPr>
                  <w:t>施工组织设计（方案）报审表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38100"/>
          <wp:effectExtent l="0" t="0" r="0" b="0"/>
          <wp:wrapNone/>
          <wp:docPr id="14059427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59427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19pt;height:11pt;margin-top:56.62pt;margin-left:386.9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FFFF00"/>
                    <w:sz w:val="18"/>
                  </w:rPr>
                  <w:t>施工组织设计（方案）报审表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38100"/>
          <wp:effectExtent l="0" t="0" r="0" b="0"/>
          <wp:wrapNone/>
          <wp:docPr id="3941886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41886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19pt;height:11pt;margin-top:56.62pt;margin-left:386.9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FFFF00"/>
                    <w:sz w:val="18"/>
                  </w:rPr>
                  <w:t>施工组织设计（方案）报审表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F3F3C"/>
    <w:multiLevelType w:val="hybridMultilevel"/>
    <w:tmpl w:val="00000000"/>
    <w:lvl w:ilvl="0">
      <w:start w:val="6"/>
      <w:numFmt w:val="decimal"/>
      <w:lvlText w:val="%1"/>
      <w:lvlJc w:val="left"/>
      <w:pPr>
        <w:ind w:left="1114" w:hanging="5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4" w:hanging="534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2380" w:hanging="962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988" w:hanging="9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3" w:hanging="9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7" w:hanging="9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2" w:hanging="9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6" w:hanging="9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0" w:hanging="962"/>
      </w:pPr>
      <w:rPr>
        <w:rFonts w:hint="default"/>
      </w:rPr>
    </w:lvl>
  </w:abstractNum>
  <w:abstractNum w:abstractNumId="1">
    <w:nsid w:val="12A680B4"/>
    <w:multiLevelType w:val="hybridMultilevel"/>
    <w:tmpl w:val="00000000"/>
    <w:lvl w:ilvl="0">
      <w:start w:val="3"/>
      <w:numFmt w:val="decimal"/>
      <w:lvlText w:val="%1"/>
      <w:lvlJc w:val="left"/>
      <w:pPr>
        <w:ind w:left="1612" w:hanging="4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12" w:hanging="402"/>
        <w:jc w:val="lef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119" w:hanging="4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9" w:hanging="4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4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4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4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9" w:hanging="4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9" w:hanging="402"/>
      </w:pPr>
      <w:rPr>
        <w:rFonts w:hint="default"/>
      </w:rPr>
    </w:lvl>
  </w:abstractNum>
  <w:abstractNum w:abstractNumId="2">
    <w:nsid w:val="2E625612"/>
    <w:multiLevelType w:val="hybridMultilevel"/>
    <w:tmpl w:val="00000000"/>
    <w:lvl w:ilvl="0">
      <w:start w:val="1"/>
      <w:numFmt w:val="decimal"/>
      <w:lvlText w:val="（%1）"/>
      <w:lvlJc w:val="left"/>
      <w:pPr>
        <w:ind w:left="2475" w:hanging="105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4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0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1" w:hanging="1056"/>
      </w:pPr>
      <w:rPr>
        <w:rFonts w:hint="default"/>
      </w:rPr>
    </w:lvl>
  </w:abstractNum>
  <w:abstractNum w:abstractNumId="3">
    <w:nsid w:val="2FBA903A"/>
    <w:multiLevelType w:val="hybridMultilevel"/>
    <w:tmpl w:val="00000000"/>
    <w:lvl w:ilvl="0">
      <w:start w:val="3"/>
      <w:numFmt w:val="decimal"/>
      <w:lvlText w:val="%1"/>
      <w:lvlJc w:val="left"/>
      <w:pPr>
        <w:ind w:left="1114" w:hanging="5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4" w:hanging="534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719" w:hanging="5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9" w:hanging="5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5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5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9" w:hanging="5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9" w:hanging="5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9" w:hanging="534"/>
      </w:pPr>
      <w:rPr>
        <w:rFonts w:hint="default"/>
      </w:rPr>
    </w:lvl>
  </w:abstractNum>
  <w:abstractNum w:abstractNumId="4">
    <w:nsid w:val="3192A38A"/>
    <w:multiLevelType w:val="hybridMultilevel"/>
    <w:tmpl w:val="00000000"/>
    <w:lvl w:ilvl="0">
      <w:start w:val="1"/>
      <w:numFmt w:val="decimal"/>
      <w:lvlText w:val="%1."/>
      <w:lvlJc w:val="left"/>
      <w:pPr>
        <w:ind w:left="1977" w:hanging="555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193" w:hanging="5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7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1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5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3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7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1" w:hanging="555"/>
      </w:pPr>
      <w:rPr>
        <w:rFonts w:hint="default"/>
      </w:rPr>
    </w:lvl>
  </w:abstractNum>
  <w:abstractNum w:abstractNumId="5">
    <w:nsid w:val="3EE8D230"/>
    <w:multiLevelType w:val="hybridMultilevel"/>
    <w:tmpl w:val="00000000"/>
    <w:lvl w:ilvl="0">
      <w:start w:val="5"/>
      <w:numFmt w:val="decimal"/>
      <w:lvlText w:val="%1"/>
      <w:lvlJc w:val="left"/>
      <w:pPr>
        <w:ind w:left="1304" w:hanging="72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04" w:hanging="724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304" w:hanging="724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3">
      <w:start w:val="1"/>
      <w:numFmt w:val="decimal"/>
      <w:lvlText w:val="%4"/>
      <w:lvlJc w:val="left"/>
      <w:pPr>
        <w:ind w:left="1700" w:hanging="1033"/>
        <w:jc w:val="left"/>
      </w:pPr>
      <w:rPr>
        <w:rFonts w:ascii="Calibri" w:eastAsia="Calibri" w:hAnsi="Calibri" w:cs="Calibri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4695" w:hanging="10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94" w:hanging="10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92" w:hanging="10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91" w:hanging="10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90" w:hanging="1033"/>
      </w:pPr>
      <w:rPr>
        <w:rFonts w:hint="default"/>
      </w:rPr>
    </w:lvl>
  </w:abstractNum>
  <w:abstractNum w:abstractNumId="6">
    <w:nsid w:val="46D00DC5"/>
    <w:multiLevelType w:val="hybridMultilevel"/>
    <w:tmpl w:val="00000000"/>
    <w:lvl w:ilvl="0">
      <w:start w:val="4"/>
      <w:numFmt w:val="decimal"/>
      <w:lvlText w:val="%1"/>
      <w:lvlJc w:val="left"/>
      <w:pPr>
        <w:ind w:left="1114" w:hanging="5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4" w:hanging="534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1541" w:hanging="961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3">
      <w:start w:val="1"/>
      <w:numFmt w:val="decimal"/>
      <w:lvlText w:val="%4）"/>
      <w:lvlJc w:val="left"/>
      <w:pPr>
        <w:ind w:left="580" w:hanging="639"/>
        <w:jc w:val="left"/>
      </w:pPr>
      <w:rPr>
        <w:rFonts w:ascii="Calibri" w:eastAsia="Calibri" w:hAnsi="Calibri" w:cs="Calibri" w:hint="default"/>
        <w:spacing w:val="0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4684" w:hanging="6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57" w:hanging="6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9" w:hanging="6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02" w:hanging="6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4" w:hanging="639"/>
      </w:pPr>
      <w:rPr>
        <w:rFonts w:hint="default"/>
      </w:rPr>
    </w:lvl>
  </w:abstractNum>
  <w:abstractNum w:abstractNumId="7">
    <w:nsid w:val="4C96B764"/>
    <w:multiLevelType w:val="hybridMultilevel"/>
    <w:tmpl w:val="00000000"/>
    <w:lvl w:ilvl="0">
      <w:start w:val="4"/>
      <w:numFmt w:val="decimal"/>
      <w:lvlText w:val="%1"/>
      <w:lvlJc w:val="left"/>
      <w:pPr>
        <w:ind w:left="1612" w:hanging="4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12" w:hanging="402"/>
        <w:jc w:val="lef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119" w:hanging="4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9" w:hanging="4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4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4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4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9" w:hanging="4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9" w:hanging="402"/>
      </w:pPr>
      <w:rPr>
        <w:rFonts w:hint="default"/>
      </w:rPr>
    </w:lvl>
  </w:abstractNum>
  <w:abstractNum w:abstractNumId="8">
    <w:nsid w:val="5198A21E"/>
    <w:multiLevelType w:val="hybridMultilevel"/>
    <w:tmpl w:val="00000000"/>
    <w:lvl w:ilvl="0">
      <w:start w:val="3"/>
      <w:numFmt w:val="decimal"/>
      <w:lvlText w:val="%1"/>
      <w:lvlJc w:val="left"/>
      <w:pPr>
        <w:ind w:left="1612" w:hanging="4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12" w:hanging="402"/>
        <w:jc w:val="lef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119" w:hanging="4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9" w:hanging="4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4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4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4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9" w:hanging="4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9" w:hanging="402"/>
      </w:pPr>
      <w:rPr>
        <w:rFonts w:hint="default"/>
      </w:rPr>
    </w:lvl>
  </w:abstractNum>
  <w:abstractNum w:abstractNumId="9">
    <w:nsid w:val="60146F0F"/>
    <w:multiLevelType w:val="hybridMultilevel"/>
    <w:tmpl w:val="00000000"/>
    <w:lvl w:ilvl="0">
      <w:start w:val="5"/>
      <w:numFmt w:val="decimal"/>
      <w:lvlText w:val="%1"/>
      <w:lvlJc w:val="left"/>
      <w:pPr>
        <w:ind w:left="1304" w:hanging="72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04" w:hanging="724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304" w:hanging="724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3">
      <w:start w:val="1"/>
      <w:numFmt w:val="decimal"/>
      <w:lvlText w:val="%4"/>
      <w:lvlJc w:val="left"/>
      <w:pPr>
        <w:ind w:left="1700" w:hanging="1033"/>
        <w:jc w:val="left"/>
      </w:pPr>
      <w:rPr>
        <w:rFonts w:ascii="Calibri" w:eastAsia="Calibri" w:hAnsi="Calibri" w:cs="Calibri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4695" w:hanging="10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94" w:hanging="10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92" w:hanging="10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91" w:hanging="10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90" w:hanging="1033"/>
      </w:pPr>
      <w:rPr>
        <w:rFonts w:hint="default"/>
      </w:rPr>
    </w:lvl>
  </w:abstractNum>
  <w:abstractNum w:abstractNumId="10">
    <w:nsid w:val="68ECE0C4"/>
    <w:multiLevelType w:val="hybridMultilevel"/>
    <w:tmpl w:val="00000000"/>
    <w:lvl w:ilvl="0">
      <w:start w:val="5"/>
      <w:numFmt w:val="decimal"/>
      <w:lvlText w:val="%1"/>
      <w:lvlJc w:val="left"/>
      <w:pPr>
        <w:ind w:left="1221" w:hanging="64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21" w:hanging="641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541" w:hanging="961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3">
      <w:start w:val="1"/>
      <w:numFmt w:val="decimal"/>
      <w:lvlText w:val="（%4）"/>
      <w:lvlJc w:val="left"/>
      <w:pPr>
        <w:ind w:left="2475" w:hanging="105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38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4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4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9" w:hanging="1056"/>
      </w:pPr>
      <w:rPr>
        <w:rFonts w:hint="default"/>
      </w:rPr>
    </w:lvl>
  </w:abstractNum>
  <w:abstractNum w:abstractNumId="11">
    <w:nsid w:val="6C762C4A"/>
    <w:multiLevelType w:val="hybridMultilevel"/>
    <w:tmpl w:val="00000000"/>
    <w:lvl w:ilvl="0">
      <w:start w:val="6"/>
      <w:numFmt w:val="decimal"/>
      <w:lvlText w:val="%1"/>
      <w:lvlJc w:val="left"/>
      <w:pPr>
        <w:ind w:left="1612" w:hanging="4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12" w:hanging="402"/>
        <w:jc w:val="lef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119" w:hanging="4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9" w:hanging="4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4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4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4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9" w:hanging="4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9" w:hanging="402"/>
      </w:pPr>
      <w:rPr>
        <w:rFonts w:hint="default"/>
      </w:rPr>
    </w:lvl>
  </w:abstractNum>
  <w:abstractNum w:abstractNumId="12">
    <w:nsid w:val="71CA8FAA"/>
    <w:multiLevelType w:val="hybridMultilevel"/>
    <w:tmpl w:val="00000000"/>
    <w:lvl w:ilvl="0">
      <w:start w:val="3"/>
      <w:numFmt w:val="decimal"/>
      <w:lvlText w:val="%1"/>
      <w:lvlJc w:val="left"/>
      <w:pPr>
        <w:ind w:left="1114" w:hanging="5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4" w:hanging="534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719" w:hanging="5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9" w:hanging="5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5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5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9" w:hanging="5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9" w:hanging="5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9" w:hanging="534"/>
      </w:pPr>
      <w:rPr>
        <w:rFonts w:hint="default"/>
      </w:rPr>
    </w:lvl>
  </w:abstractNum>
  <w:abstractNum w:abstractNumId="13">
    <w:nsid w:val="748B065A"/>
    <w:multiLevelType w:val="hybridMultilevel"/>
    <w:tmpl w:val="00000000"/>
    <w:lvl w:ilvl="0">
      <w:start w:val="5"/>
      <w:numFmt w:val="decimal"/>
      <w:lvlText w:val="%1"/>
      <w:lvlJc w:val="left"/>
      <w:pPr>
        <w:ind w:left="1649" w:hanging="106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49" w:hanging="106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49" w:hanging="1069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383" w:hanging="10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1" w:hanging="10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10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7" w:hanging="10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5" w:hanging="10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3" w:hanging="1069"/>
      </w:pPr>
      <w:rPr>
        <w:rFonts w:hint="default"/>
      </w:rPr>
    </w:lvl>
  </w:abstractNum>
  <w:abstractNum w:abstractNumId="14">
    <w:nsid w:val="7B0F9056"/>
    <w:multiLevelType w:val="hybridMultilevel"/>
    <w:tmpl w:val="00000000"/>
    <w:lvl w:ilvl="0">
      <w:start w:val="1"/>
      <w:numFmt w:val="decimal"/>
      <w:lvlText w:val="（%1）"/>
      <w:lvlJc w:val="left"/>
      <w:pPr>
        <w:ind w:left="2475" w:hanging="105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4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0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1" w:hanging="1056"/>
      </w:pPr>
      <w:rPr>
        <w:rFonts w:hint="default"/>
      </w:rPr>
    </w:lvl>
  </w:abstractNum>
  <w:num w:numId="1">
    <w:abstractNumId w:val="14"/>
  </w:num>
  <w:num w:numId="2">
    <w:abstractNumId w:val="4"/>
  </w:num>
  <w:num w:numId="3">
    <w:abstractNumId w:val="0"/>
  </w:num>
  <w:num w:numId="4">
    <w:abstractNumId w:val="2"/>
  </w:num>
  <w:num w:numId="5">
    <w:abstractNumId w:val="10"/>
  </w:num>
  <w:num w:numId="6">
    <w:abstractNumId w:val="13"/>
  </w:num>
  <w:num w:numId="7">
    <w:abstractNumId w:val="6"/>
  </w:num>
  <w:num w:numId="8">
    <w:abstractNumId w:val="3"/>
  </w:num>
  <w:num w:numId="9">
    <w:abstractNumId w:val="11"/>
  </w:num>
  <w:num w:numId="10">
    <w:abstractNumId w:val="5"/>
  </w:num>
  <w:num w:numId="11">
    <w:abstractNumId w:val="7"/>
  </w:num>
  <w:num w:numId="12">
    <w:abstractNumId w:val="8"/>
  </w:num>
  <w:num w:numId="13">
    <w:abstractNumId w:val="1"/>
  </w:num>
  <w:num w:numId="14">
    <w:abstractNumId w:val="9"/>
  </w:num>
  <w:num w:numId="1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580"/>
      <w:outlineLvl w:val="0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84"/>
      <w:ind w:right="506"/>
      <w:jc w:val="center"/>
    </w:pPr>
    <w:rPr>
      <w:rFonts w:ascii="宋体" w:eastAsia="宋体" w:hAnsi="宋体" w:cs="宋体"/>
      <w:sz w:val="31"/>
      <w:szCs w:val="31"/>
    </w:rPr>
  </w:style>
  <w:style w:type="paragraph" w:styleId="TOC2">
    <w:name w:val="toc 2"/>
    <w:basedOn w:val="Normal"/>
    <w:uiPriority w:val="1"/>
    <w:qFormat/>
    <w:pPr>
      <w:spacing w:before="384"/>
      <w:ind w:left="1612" w:hanging="403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114" w:hanging="53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Calibri" w:eastAsia="Calibri" w:hAnsi="Calibri" w:cs="Calibri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3.png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image" Target="media/image4.png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image" Target="media/image5.pn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image" Target="media/image6.png" /><Relationship Id="rId23" Type="http://schemas.openxmlformats.org/officeDocument/2006/relationships/image" Target="media/image7.png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image" Target="media/image8.png" /><Relationship Id="rId27" Type="http://schemas.openxmlformats.org/officeDocument/2006/relationships/header" Target="header9.xml" /><Relationship Id="rId28" Type="http://schemas.openxmlformats.org/officeDocument/2006/relationships/footer" Target="footer9.xml" /><Relationship Id="rId29" Type="http://schemas.openxmlformats.org/officeDocument/2006/relationships/image" Target="media/image9.png" /><Relationship Id="rId3" Type="http://schemas.openxmlformats.org/officeDocument/2006/relationships/fontTable" Target="fontTable.xml" /><Relationship Id="rId30" Type="http://schemas.openxmlformats.org/officeDocument/2006/relationships/image" Target="media/image10.png" /><Relationship Id="rId31" Type="http://schemas.openxmlformats.org/officeDocument/2006/relationships/image" Target="media/image11.png" /><Relationship Id="rId32" Type="http://schemas.openxmlformats.org/officeDocument/2006/relationships/image" Target="media/image12.png" /><Relationship Id="rId33" Type="http://schemas.openxmlformats.org/officeDocument/2006/relationships/image" Target="media/image13.png" /><Relationship Id="rId34" Type="http://schemas.openxmlformats.org/officeDocument/2006/relationships/image" Target="media/image14.png" /><Relationship Id="rId35" Type="http://schemas.openxmlformats.org/officeDocument/2006/relationships/header" Target="header10.xml" /><Relationship Id="rId36" Type="http://schemas.openxmlformats.org/officeDocument/2006/relationships/footer" Target="footer10.xml" /><Relationship Id="rId37" Type="http://schemas.openxmlformats.org/officeDocument/2006/relationships/image" Target="media/image15.png" /><Relationship Id="rId38" Type="http://schemas.openxmlformats.org/officeDocument/2006/relationships/header" Target="header11.xml" /><Relationship Id="rId39" Type="http://schemas.openxmlformats.org/officeDocument/2006/relationships/footer" Target="footer11.xml" /><Relationship Id="rId4" Type="http://schemas.openxmlformats.org/officeDocument/2006/relationships/header" Target="header1.xml" /><Relationship Id="rId40" Type="http://schemas.openxmlformats.org/officeDocument/2006/relationships/image" Target="media/image16.png" /><Relationship Id="rId41" Type="http://schemas.openxmlformats.org/officeDocument/2006/relationships/hyperlink" Target="https://d.book118.com/148136101114006041" TargetMode="External" /><Relationship Id="rId42" Type="http://schemas.openxmlformats.org/officeDocument/2006/relationships/header" Target="header12.xml" /><Relationship Id="rId43" Type="http://schemas.openxmlformats.org/officeDocument/2006/relationships/footer" Target="footer12.xml" /><Relationship Id="rId44" Type="http://schemas.openxmlformats.org/officeDocument/2006/relationships/theme" Target="theme/theme1.xml" /><Relationship Id="rId45" Type="http://schemas.openxmlformats.org/officeDocument/2006/relationships/numbering" Target="numbering.xml" /><Relationship Id="rId46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image" Target="media/image2.png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2024-02-03T13:19:17Z</dcterms:created>
  <dcterms:modified xsi:type="dcterms:W3CDTF">2024-02-03T13:19:17Z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2022-11-13T00:00:00Z</vt:filetime>
  </property>
  <property fmtid="{D5CDD505-2E9C-101B-9397-08002B2CF9AE}" pid="3" name="LastSaved">
    <vt:filetime>2024-02-03T00:00:00Z</vt:filetime>
  </property>
</Properties>
</file>