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麻风二联苗行业相关公司筹备报告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58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_Toc27582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56" w:history="1">
        <w:r>
          <w:rPr>
            <w:rFonts w:ascii="仿宋" w:eastAsia="仿宋" w:hAnsi="仿宋" w:cs="仿宋" w:hint="eastAsia"/>
            <w:lang w:eastAsia="zh-CN"/>
          </w:rPr>
          <w:t>一、麻风二联苗筹建公司基本信息</w:t>
        </w:r>
        <w:r>
          <w:tab/>
        </w:r>
        <w:r>
          <w:fldChar w:fldCharType="begin"/>
        </w:r>
        <w:r>
          <w:instrText xml:space="preserve"> PAGEREF _Toc10056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_Toc27644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_Toc22741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_Toc16026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_Toc12492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_Toc13920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_Toc32022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88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_Toc7888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_Toc9087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_Toc13711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_Toc17912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_Toc12777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_Toc31868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_Toc15087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79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_Toc28479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5" w:history="1">
        <w:r>
          <w:rPr>
            <w:rFonts w:ascii="仿宋" w:eastAsia="仿宋" w:hAnsi="仿宋" w:cs="仿宋" w:hint="eastAsia"/>
            <w:lang w:eastAsia="zh-CN"/>
          </w:rPr>
          <w:t>(一)、麻风二联苗项目选址原则</w:t>
        </w:r>
        <w:r>
          <w:tab/>
        </w:r>
        <w:r>
          <w:fldChar w:fldCharType="begin"/>
        </w:r>
        <w:r>
          <w:instrText xml:space="preserve"> PAGEREF _Toc25795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_Toc26766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_Toc7449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_Toc14562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3" w:history="1">
        <w:r>
          <w:rPr>
            <w:rFonts w:ascii="仿宋" w:eastAsia="仿宋" w:hAnsi="仿宋" w:cs="仿宋" w:hint="eastAsia"/>
            <w:lang w:eastAsia="zh-CN"/>
          </w:rPr>
          <w:t>(五)、麻风二联苗项目选址综合评价</w:t>
        </w:r>
        <w:r>
          <w:tab/>
        </w:r>
        <w:r>
          <w:fldChar w:fldCharType="begin"/>
        </w:r>
        <w:r>
          <w:instrText xml:space="preserve"> PAGEREF _Toc3513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65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_Toc22865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_Toc4129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_Toc30488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82" w:history="1">
        <w:r>
          <w:rPr>
            <w:rFonts w:ascii="仿宋" w:eastAsia="仿宋" w:hAnsi="仿宋" w:cs="仿宋" w:hint="eastAsia"/>
            <w:lang w:eastAsia="zh-CN"/>
          </w:rPr>
          <w:t>五、麻风二联苗项目概况</w:t>
        </w:r>
        <w:r>
          <w:tab/>
        </w:r>
        <w:r>
          <w:fldChar w:fldCharType="begin"/>
        </w:r>
        <w:r>
          <w:instrText xml:space="preserve"> PAGEREF _Toc22382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_Toc4204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3" w:history="1">
        <w:r>
          <w:rPr>
            <w:rFonts w:ascii="仿宋" w:eastAsia="仿宋" w:hAnsi="仿宋" w:cs="仿宋" w:hint="eastAsia"/>
            <w:lang w:eastAsia="zh-CN"/>
          </w:rPr>
          <w:t>(二)、麻风二联苗项目提出的理由</w:t>
        </w:r>
        <w:r>
          <w:tab/>
        </w:r>
        <w:r>
          <w:fldChar w:fldCharType="begin"/>
        </w:r>
        <w:r>
          <w:instrText xml:space="preserve"> PAGEREF _Toc19043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4" w:history="1">
        <w:r>
          <w:rPr>
            <w:rFonts w:ascii="仿宋" w:eastAsia="仿宋" w:hAnsi="仿宋" w:cs="仿宋" w:hint="eastAsia"/>
            <w:lang w:eastAsia="zh-CN"/>
          </w:rPr>
          <w:t>(三)、麻风二联苗项目选址</w:t>
        </w:r>
        <w:r>
          <w:tab/>
        </w:r>
        <w:r>
          <w:fldChar w:fldCharType="begin"/>
        </w:r>
        <w:r>
          <w:instrText xml:space="preserve"> PAGEREF _Toc21724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_Toc5825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_Toc19923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7" w:history="1">
        <w:r>
          <w:rPr>
            <w:rFonts w:ascii="仿宋" w:eastAsia="仿宋" w:hAnsi="仿宋" w:cs="仿宋" w:hint="eastAsia"/>
            <w:lang w:eastAsia="zh-CN"/>
          </w:rPr>
          <w:t>(六)、麻风二联苗项目投资</w:t>
        </w:r>
        <w:r>
          <w:tab/>
        </w:r>
        <w:r>
          <w:fldChar w:fldCharType="begin"/>
        </w:r>
        <w:r>
          <w:instrText xml:space="preserve"> PAGEREF _Toc4177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5" w:history="1">
        <w:r>
          <w:rPr>
            <w:rFonts w:ascii="仿宋" w:eastAsia="仿宋" w:hAnsi="仿宋" w:cs="仿宋" w:hint="eastAsia"/>
            <w:lang w:eastAsia="zh-CN"/>
          </w:rPr>
          <w:t>(七)、麻风二联苗项目进度规划</w:t>
        </w:r>
        <w:r>
          <w:tab/>
        </w:r>
        <w:r>
          <w:fldChar w:fldCharType="begin"/>
        </w:r>
        <w:r>
          <w:instrText xml:space="preserve"> PAGEREF _Toc14315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_Toc16719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5" w:history="1">
        <w:r>
          <w:rPr>
            <w:rFonts w:ascii="仿宋" w:eastAsia="仿宋" w:hAnsi="仿宋" w:cs="仿宋" w:hint="eastAsia"/>
            <w:lang w:eastAsia="zh-CN"/>
          </w:rPr>
          <w:t>(九)、麻风二联苗项目综合评价</w:t>
        </w:r>
        <w:r>
          <w:tab/>
        </w:r>
        <w:r>
          <w:fldChar w:fldCharType="begin"/>
        </w:r>
        <w:r>
          <w:instrText xml:space="preserve"> PAGEREF _Toc31805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33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_Toc32533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_Toc28883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_Toc11576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_Toc27256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2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_Toc12621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29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_Toc32295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_Toc20994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_Toc15564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84" w:history="1">
        <w:r>
          <w:rPr>
            <w:rFonts w:ascii="仿宋" w:eastAsia="仿宋" w:hAnsi="仿宋" w:cs="仿宋" w:hint="eastAsia"/>
            <w:lang w:eastAsia="zh-CN"/>
          </w:rPr>
          <w:t>八、麻风二联苗项目经济效益</w:t>
        </w:r>
        <w:r>
          <w:tab/>
        </w:r>
        <w:r>
          <w:fldChar w:fldCharType="begin"/>
        </w:r>
        <w:r>
          <w:instrText xml:space="preserve"> PAGEREF _Toc25484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_Toc22174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_Toc12642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" w:history="1">
        <w:r>
          <w:rPr>
            <w:rFonts w:ascii="仿宋" w:eastAsia="仿宋" w:hAnsi="仿宋" w:cs="仿宋" w:hint="eastAsia"/>
            <w:lang w:eastAsia="zh-CN"/>
          </w:rPr>
          <w:t>(三)、麻风二联苗项目盈利能力分析</w:t>
        </w:r>
        <w:r>
          <w:tab/>
        </w:r>
        <w:r>
          <w:fldChar w:fldCharType="begin"/>
        </w:r>
        <w:r>
          <w:instrText xml:space="preserve"> PAGEREF _Toc1878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_Toc32071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_Toc12305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71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_Toc13971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4" w:history="1">
        <w:r>
          <w:rPr>
            <w:rFonts w:ascii="仿宋" w:eastAsia="仿宋" w:hAnsi="仿宋" w:cs="仿宋" w:hint="eastAsia"/>
            <w:lang w:eastAsia="zh-CN"/>
          </w:rPr>
          <w:t>(一)、麻风二联苗项目进度安排</w:t>
        </w:r>
        <w:r>
          <w:tab/>
        </w:r>
        <w:r>
          <w:fldChar w:fldCharType="begin"/>
        </w:r>
        <w:r>
          <w:instrText xml:space="preserve"> PAGEREF _Toc29404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" w:history="1">
        <w:r>
          <w:rPr>
            <w:rFonts w:ascii="仿宋" w:eastAsia="仿宋" w:hAnsi="仿宋" w:cs="仿宋" w:hint="eastAsia"/>
            <w:lang w:eastAsia="zh-CN"/>
          </w:rPr>
          <w:t>(二)、麻风二联苗项目实施保障措施</w:t>
        </w:r>
        <w:r>
          <w:tab/>
        </w:r>
        <w:r>
          <w:fldChar w:fldCharType="begin"/>
        </w:r>
        <w:r>
          <w:instrText xml:space="preserve"> PAGEREF _Toc2372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4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_Toc29747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_Toc14628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_Toc26761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_Toc29022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_Toc7358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_Toc26677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_Toc32636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_Toc25933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_Toc9949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_Toc26454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_Toc15324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_Toc19496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_Toc17047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_Toc13958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37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_Toc11637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_Toc1824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_Toc23212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_Toc10897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58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056"/>
      <w:r>
        <w:rPr>
          <w:rFonts w:ascii="仿宋" w:eastAsia="仿宋" w:hAnsi="仿宋" w:cs="仿宋" w:hint="eastAsia"/>
          <w:sz w:val="28"/>
          <w:lang w:eastAsia="zh-CN"/>
        </w:rPr>
        <w:t>一、麻风二联苗筹建公司基本信息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64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741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026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492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920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经营范围：从事XXX相关业务(企业依法自主选择经营麻风二联苗项目，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开展经营活动；依法须经批准的麻风二联苗项目，经相关部门批准后依批准的内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容开展经营活动；不得从事本市产业政策禁止和限制类麻风二联苗项目的经营活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2022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https://d.book118.com/148142050131006036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麻风二联苗行业相关公司筹备报告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麻风二联苗行业相关公司筹备报告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麻风二联苗行业相关公司筹备报告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麻风二联苗行业相关公司筹备报告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麻风二联苗行业相关公司筹备报告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48142050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2024-02-09T02:20:00Z</dcterms:created>
  <dcterms:modified xsi:type="dcterms:W3CDTF">2024-02-09T02:20:50Z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10BB0510292D45329C42305E8CE25C9F_11</vt:lpwstr>
  </property>
  <property fmtid="{D5CDD505-2E9C-101B-9397-08002B2CF9AE}" pid="3" name="KSOProductBuildVer">
    <vt:lpwstr>2052-12.1.0.16250</vt:lpwstr>
  </property>
</Properties>
</file>