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经济与商务咨询服务项目规划设计蓝图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44" w:history="1">
        <w:r>
          <w:rPr>
            <w:rFonts w:ascii="仿宋" w:eastAsia="仿宋" w:hAnsi="仿宋" w:cs="仿宋" w:hint="eastAsia"/>
            <w:lang w:eastAsia="zh-CN"/>
          </w:rPr>
          <w:t>序言</w:t>
        </w:r>
        <w:r>
          <w:tab/>
        </w:r>
        <w:r>
          <w:fldChar w:fldCharType="begin"/>
        </w:r>
        <w:r>
          <w:instrText xml:space="preserve"> PAGEREF _Toc18544 \h </w:instrText>
        </w:r>
        <w:r>
          <w:fldChar w:fldCharType="separate"/>
        </w:r>
        <w:r>
          <w:t>3</w:t>
        </w:r>
        <w:r>
          <w:fldChar w:fldCharType="end"/>
        </w:r>
      </w:hyperlink>
    </w:p>
    <w:p>
      <w:pPr>
        <w:pStyle w:val="TOC1"/>
        <w:tabs>
          <w:tab w:val="right" w:leader="dot" w:pos="8306"/>
        </w:tabs>
      </w:pPr>
      <w:hyperlink w:anchor="_Toc6598" w:history="1">
        <w:r>
          <w:rPr>
            <w:rFonts w:ascii="仿宋" w:eastAsia="仿宋" w:hAnsi="仿宋" w:cs="仿宋" w:hint="eastAsia"/>
            <w:lang w:eastAsia="zh-CN"/>
          </w:rPr>
          <w:t>一、经济与商务咨询服务项目建设背景及必要性分析</w:t>
        </w:r>
        <w:r>
          <w:tab/>
        </w:r>
        <w:r>
          <w:fldChar w:fldCharType="begin"/>
        </w:r>
        <w:r>
          <w:instrText xml:space="preserve"> PAGEREF _Toc6598 \h </w:instrText>
        </w:r>
        <w:r>
          <w:fldChar w:fldCharType="separate"/>
        </w:r>
        <w:r>
          <w:t>3</w:t>
        </w:r>
        <w:r>
          <w:fldChar w:fldCharType="end"/>
        </w:r>
      </w:hyperlink>
    </w:p>
    <w:p>
      <w:pPr>
        <w:pStyle w:val="TOC2"/>
        <w:tabs>
          <w:tab w:val="right" w:leader="dot" w:pos="8306"/>
        </w:tabs>
      </w:pPr>
      <w:hyperlink w:anchor="_Toc9151" w:history="1">
        <w:r>
          <w:rPr>
            <w:rFonts w:ascii="仿宋" w:eastAsia="仿宋" w:hAnsi="仿宋" w:cs="仿宋" w:hint="eastAsia"/>
            <w:lang w:eastAsia="zh-CN"/>
          </w:rPr>
          <w:t>(一)、经济与商务咨询服务项目背景分析</w:t>
        </w:r>
        <w:r>
          <w:tab/>
        </w:r>
        <w:r>
          <w:fldChar w:fldCharType="begin"/>
        </w:r>
        <w:r>
          <w:instrText xml:space="preserve"> PAGEREF _Toc9151 \h </w:instrText>
        </w:r>
        <w:r>
          <w:fldChar w:fldCharType="separate"/>
        </w:r>
        <w:r>
          <w:t>3</w:t>
        </w:r>
        <w:r>
          <w:fldChar w:fldCharType="end"/>
        </w:r>
      </w:hyperlink>
    </w:p>
    <w:p>
      <w:pPr>
        <w:pStyle w:val="TOC2"/>
        <w:tabs>
          <w:tab w:val="right" w:leader="dot" w:pos="8306"/>
        </w:tabs>
      </w:pPr>
      <w:hyperlink w:anchor="_Toc2261" w:history="1">
        <w:r>
          <w:rPr>
            <w:rFonts w:ascii="仿宋" w:eastAsia="仿宋" w:hAnsi="仿宋" w:cs="仿宋" w:hint="eastAsia"/>
            <w:lang w:eastAsia="zh-CN"/>
          </w:rPr>
          <w:t>(二)、经济与商务咨询服务项目建设必要性分析</w:t>
        </w:r>
        <w:r>
          <w:tab/>
        </w:r>
        <w:r>
          <w:fldChar w:fldCharType="begin"/>
        </w:r>
        <w:r>
          <w:instrText xml:space="preserve"> PAGEREF _Toc2261 \h </w:instrText>
        </w:r>
        <w:r>
          <w:fldChar w:fldCharType="separate"/>
        </w:r>
        <w:r>
          <w:t>5</w:t>
        </w:r>
        <w:r>
          <w:fldChar w:fldCharType="end"/>
        </w:r>
      </w:hyperlink>
    </w:p>
    <w:p>
      <w:pPr>
        <w:pStyle w:val="TOC1"/>
        <w:tabs>
          <w:tab w:val="right" w:leader="dot" w:pos="8306"/>
        </w:tabs>
      </w:pPr>
      <w:hyperlink w:anchor="_Toc6593" w:history="1">
        <w:r>
          <w:rPr>
            <w:rFonts w:ascii="仿宋" w:eastAsia="仿宋" w:hAnsi="仿宋" w:cs="仿宋" w:hint="eastAsia"/>
            <w:lang w:eastAsia="zh-CN"/>
          </w:rPr>
          <w:t>二、经济与商务咨询服务项目绩效评估</w:t>
        </w:r>
        <w:r>
          <w:tab/>
        </w:r>
        <w:r>
          <w:fldChar w:fldCharType="begin"/>
        </w:r>
        <w:r>
          <w:instrText xml:space="preserve"> PAGEREF _Toc6593 \h </w:instrText>
        </w:r>
        <w:r>
          <w:fldChar w:fldCharType="separate"/>
        </w:r>
        <w:r>
          <w:t>6</w:t>
        </w:r>
        <w:r>
          <w:fldChar w:fldCharType="end"/>
        </w:r>
      </w:hyperlink>
    </w:p>
    <w:p>
      <w:pPr>
        <w:pStyle w:val="TOC2"/>
        <w:tabs>
          <w:tab w:val="right" w:leader="dot" w:pos="8306"/>
        </w:tabs>
      </w:pPr>
      <w:hyperlink w:anchor="_Toc2786" w:history="1">
        <w:r>
          <w:rPr>
            <w:rFonts w:ascii="仿宋" w:eastAsia="仿宋" w:hAnsi="仿宋" w:cs="仿宋" w:hint="eastAsia"/>
            <w:lang w:eastAsia="zh-CN"/>
          </w:rPr>
          <w:t>(一)、绩效评估指标</w:t>
        </w:r>
        <w:r>
          <w:tab/>
        </w:r>
        <w:r>
          <w:fldChar w:fldCharType="begin"/>
        </w:r>
        <w:r>
          <w:instrText xml:space="preserve"> PAGEREF _Toc2786 \h </w:instrText>
        </w:r>
        <w:r>
          <w:fldChar w:fldCharType="separate"/>
        </w:r>
        <w:r>
          <w:t>6</w:t>
        </w:r>
        <w:r>
          <w:fldChar w:fldCharType="end"/>
        </w:r>
      </w:hyperlink>
    </w:p>
    <w:p>
      <w:pPr>
        <w:pStyle w:val="TOC2"/>
        <w:tabs>
          <w:tab w:val="right" w:leader="dot" w:pos="8306"/>
        </w:tabs>
      </w:pPr>
      <w:hyperlink w:anchor="_Toc24192" w:history="1">
        <w:r>
          <w:rPr>
            <w:rFonts w:ascii="仿宋" w:eastAsia="仿宋" w:hAnsi="仿宋" w:cs="仿宋" w:hint="eastAsia"/>
            <w:lang w:eastAsia="zh-CN"/>
          </w:rPr>
          <w:t>(二)、绩效评估方法</w:t>
        </w:r>
        <w:r>
          <w:tab/>
        </w:r>
        <w:r>
          <w:fldChar w:fldCharType="begin"/>
        </w:r>
        <w:r>
          <w:instrText xml:space="preserve"> PAGEREF _Toc24192 \h </w:instrText>
        </w:r>
        <w:r>
          <w:fldChar w:fldCharType="separate"/>
        </w:r>
        <w:r>
          <w:t>7</w:t>
        </w:r>
        <w:r>
          <w:fldChar w:fldCharType="end"/>
        </w:r>
      </w:hyperlink>
    </w:p>
    <w:p>
      <w:pPr>
        <w:pStyle w:val="TOC2"/>
        <w:tabs>
          <w:tab w:val="right" w:leader="dot" w:pos="8306"/>
        </w:tabs>
      </w:pPr>
      <w:hyperlink w:anchor="_Toc30354" w:history="1">
        <w:r>
          <w:rPr>
            <w:rFonts w:ascii="仿宋" w:eastAsia="仿宋" w:hAnsi="仿宋" w:cs="仿宋" w:hint="eastAsia"/>
            <w:lang w:eastAsia="zh-CN"/>
          </w:rPr>
          <w:t>(三)、绩效评估周期</w:t>
        </w:r>
        <w:r>
          <w:tab/>
        </w:r>
        <w:r>
          <w:fldChar w:fldCharType="begin"/>
        </w:r>
        <w:r>
          <w:instrText xml:space="preserve"> PAGEREF _Toc30354 \h </w:instrText>
        </w:r>
        <w:r>
          <w:fldChar w:fldCharType="separate"/>
        </w:r>
        <w:r>
          <w:t>8</w:t>
        </w:r>
        <w:r>
          <w:fldChar w:fldCharType="end"/>
        </w:r>
      </w:hyperlink>
    </w:p>
    <w:p>
      <w:pPr>
        <w:pStyle w:val="TOC1"/>
        <w:tabs>
          <w:tab w:val="right" w:leader="dot" w:pos="8306"/>
        </w:tabs>
      </w:pPr>
      <w:hyperlink w:anchor="_Toc7625" w:history="1">
        <w:r>
          <w:rPr>
            <w:rFonts w:ascii="仿宋" w:eastAsia="仿宋" w:hAnsi="仿宋" w:cs="仿宋" w:hint="eastAsia"/>
            <w:lang w:eastAsia="zh-CN"/>
          </w:rPr>
          <w:t>三、经济与商务咨询服务项目文档管理</w:t>
        </w:r>
        <w:r>
          <w:tab/>
        </w:r>
        <w:r>
          <w:fldChar w:fldCharType="begin"/>
        </w:r>
        <w:r>
          <w:instrText xml:space="preserve"> PAGEREF _Toc7625 \h </w:instrText>
        </w:r>
        <w:r>
          <w:fldChar w:fldCharType="separate"/>
        </w:r>
        <w:r>
          <w:t>9</w:t>
        </w:r>
        <w:r>
          <w:fldChar w:fldCharType="end"/>
        </w:r>
      </w:hyperlink>
    </w:p>
    <w:p>
      <w:pPr>
        <w:pStyle w:val="TOC2"/>
        <w:tabs>
          <w:tab w:val="right" w:leader="dot" w:pos="8306"/>
        </w:tabs>
      </w:pPr>
      <w:hyperlink w:anchor="_Toc8530" w:history="1">
        <w:r>
          <w:rPr>
            <w:rFonts w:ascii="仿宋" w:eastAsia="仿宋" w:hAnsi="仿宋" w:cs="仿宋" w:hint="eastAsia"/>
            <w:lang w:eastAsia="zh-CN"/>
          </w:rPr>
          <w:t>(一)、文档编制与审查</w:t>
        </w:r>
        <w:r>
          <w:tab/>
        </w:r>
        <w:r>
          <w:fldChar w:fldCharType="begin"/>
        </w:r>
        <w:r>
          <w:instrText xml:space="preserve"> PAGEREF _Toc8530 \h </w:instrText>
        </w:r>
        <w:r>
          <w:fldChar w:fldCharType="separate"/>
        </w:r>
        <w:r>
          <w:t>9</w:t>
        </w:r>
        <w:r>
          <w:fldChar w:fldCharType="end"/>
        </w:r>
      </w:hyperlink>
    </w:p>
    <w:p>
      <w:pPr>
        <w:pStyle w:val="TOC2"/>
        <w:tabs>
          <w:tab w:val="right" w:leader="dot" w:pos="8306"/>
        </w:tabs>
      </w:pPr>
      <w:hyperlink w:anchor="_Toc5339" w:history="1">
        <w:r>
          <w:rPr>
            <w:rFonts w:ascii="仿宋" w:eastAsia="仿宋" w:hAnsi="仿宋" w:cs="仿宋" w:hint="eastAsia"/>
            <w:lang w:eastAsia="zh-CN"/>
          </w:rPr>
          <w:t>(二)、文档发布与分发</w:t>
        </w:r>
        <w:r>
          <w:tab/>
        </w:r>
        <w:r>
          <w:fldChar w:fldCharType="begin"/>
        </w:r>
        <w:r>
          <w:instrText xml:space="preserve"> PAGEREF _Toc5339 \h </w:instrText>
        </w:r>
        <w:r>
          <w:fldChar w:fldCharType="separate"/>
        </w:r>
        <w:r>
          <w:t>11</w:t>
        </w:r>
        <w:r>
          <w:fldChar w:fldCharType="end"/>
        </w:r>
      </w:hyperlink>
    </w:p>
    <w:p>
      <w:pPr>
        <w:pStyle w:val="TOC2"/>
        <w:tabs>
          <w:tab w:val="right" w:leader="dot" w:pos="8306"/>
        </w:tabs>
      </w:pPr>
      <w:hyperlink w:anchor="_Toc17091" w:history="1">
        <w:r>
          <w:rPr>
            <w:rFonts w:ascii="仿宋" w:eastAsia="仿宋" w:hAnsi="仿宋" w:cs="仿宋" w:hint="eastAsia"/>
            <w:lang w:eastAsia="zh-CN"/>
          </w:rPr>
          <w:t>(三)、文档存档与归档</w:t>
        </w:r>
        <w:r>
          <w:tab/>
        </w:r>
        <w:r>
          <w:fldChar w:fldCharType="begin"/>
        </w:r>
        <w:r>
          <w:instrText xml:space="preserve"> PAGEREF _Toc17091 \h </w:instrText>
        </w:r>
        <w:r>
          <w:fldChar w:fldCharType="separate"/>
        </w:r>
        <w:r>
          <w:t>12</w:t>
        </w:r>
        <w:r>
          <w:fldChar w:fldCharType="end"/>
        </w:r>
      </w:hyperlink>
    </w:p>
    <w:p>
      <w:pPr>
        <w:pStyle w:val="TOC1"/>
        <w:tabs>
          <w:tab w:val="right" w:leader="dot" w:pos="8306"/>
        </w:tabs>
      </w:pPr>
      <w:hyperlink w:anchor="_Toc22191" w:history="1">
        <w:r>
          <w:rPr>
            <w:rFonts w:ascii="仿宋" w:eastAsia="仿宋" w:hAnsi="仿宋" w:cs="仿宋" w:hint="eastAsia"/>
            <w:lang w:eastAsia="zh-CN"/>
          </w:rPr>
          <w:t>四、产品规划分析</w:t>
        </w:r>
        <w:r>
          <w:tab/>
        </w:r>
        <w:r>
          <w:fldChar w:fldCharType="begin"/>
        </w:r>
        <w:r>
          <w:instrText xml:space="preserve"> PAGEREF _Toc22191 \h </w:instrText>
        </w:r>
        <w:r>
          <w:fldChar w:fldCharType="separate"/>
        </w:r>
        <w:r>
          <w:t>13</w:t>
        </w:r>
        <w:r>
          <w:fldChar w:fldCharType="end"/>
        </w:r>
      </w:hyperlink>
    </w:p>
    <w:p>
      <w:pPr>
        <w:pStyle w:val="TOC2"/>
        <w:tabs>
          <w:tab w:val="right" w:leader="dot" w:pos="8306"/>
        </w:tabs>
      </w:pPr>
      <w:hyperlink w:anchor="_Toc23664" w:history="1">
        <w:r>
          <w:rPr>
            <w:rFonts w:ascii="仿宋" w:eastAsia="仿宋" w:hAnsi="仿宋" w:cs="仿宋" w:hint="eastAsia"/>
            <w:lang w:eastAsia="zh-CN"/>
          </w:rPr>
          <w:t>(一)、产品规划</w:t>
        </w:r>
        <w:r>
          <w:tab/>
        </w:r>
        <w:r>
          <w:fldChar w:fldCharType="begin"/>
        </w:r>
        <w:r>
          <w:instrText xml:space="preserve"> PAGEREF _Toc23664 \h </w:instrText>
        </w:r>
        <w:r>
          <w:fldChar w:fldCharType="separate"/>
        </w:r>
        <w:r>
          <w:t>13</w:t>
        </w:r>
        <w:r>
          <w:fldChar w:fldCharType="end"/>
        </w:r>
      </w:hyperlink>
    </w:p>
    <w:p>
      <w:pPr>
        <w:pStyle w:val="TOC2"/>
        <w:tabs>
          <w:tab w:val="right" w:leader="dot" w:pos="8306"/>
        </w:tabs>
      </w:pPr>
      <w:hyperlink w:anchor="_Toc30544" w:history="1">
        <w:r>
          <w:rPr>
            <w:rFonts w:ascii="仿宋" w:eastAsia="仿宋" w:hAnsi="仿宋" w:cs="仿宋" w:hint="eastAsia"/>
            <w:lang w:eastAsia="zh-CN"/>
          </w:rPr>
          <w:t>(二)、建设规模</w:t>
        </w:r>
        <w:r>
          <w:tab/>
        </w:r>
        <w:r>
          <w:fldChar w:fldCharType="begin"/>
        </w:r>
        <w:r>
          <w:instrText xml:space="preserve"> PAGEREF _Toc30544 \h </w:instrText>
        </w:r>
        <w:r>
          <w:fldChar w:fldCharType="separate"/>
        </w:r>
        <w:r>
          <w:t>14</w:t>
        </w:r>
        <w:r>
          <w:fldChar w:fldCharType="end"/>
        </w:r>
      </w:hyperlink>
    </w:p>
    <w:p>
      <w:pPr>
        <w:pStyle w:val="TOC1"/>
        <w:tabs>
          <w:tab w:val="right" w:leader="dot" w:pos="8306"/>
        </w:tabs>
      </w:pPr>
      <w:hyperlink w:anchor="_Toc4151" w:history="1">
        <w:r>
          <w:rPr>
            <w:rFonts w:ascii="仿宋" w:eastAsia="仿宋" w:hAnsi="仿宋" w:cs="仿宋" w:hint="eastAsia"/>
            <w:lang w:eastAsia="zh-CN"/>
          </w:rPr>
          <w:t>五、经济与商务咨询服务项目概论</w:t>
        </w:r>
        <w:r>
          <w:tab/>
        </w:r>
        <w:r>
          <w:fldChar w:fldCharType="begin"/>
        </w:r>
        <w:r>
          <w:instrText xml:space="preserve"> PAGEREF _Toc4151 \h </w:instrText>
        </w:r>
        <w:r>
          <w:fldChar w:fldCharType="separate"/>
        </w:r>
        <w:r>
          <w:t>15</w:t>
        </w:r>
        <w:r>
          <w:fldChar w:fldCharType="end"/>
        </w:r>
      </w:hyperlink>
    </w:p>
    <w:p>
      <w:pPr>
        <w:pStyle w:val="TOC2"/>
        <w:tabs>
          <w:tab w:val="right" w:leader="dot" w:pos="8306"/>
        </w:tabs>
      </w:pPr>
      <w:hyperlink w:anchor="_Toc32539" w:history="1">
        <w:r>
          <w:rPr>
            <w:rFonts w:ascii="仿宋" w:eastAsia="仿宋" w:hAnsi="仿宋" w:cs="仿宋" w:hint="eastAsia"/>
            <w:lang w:eastAsia="zh-CN"/>
          </w:rPr>
          <w:t>(一)、经济与商务咨询服务项目概况</w:t>
        </w:r>
        <w:r>
          <w:tab/>
        </w:r>
        <w:r>
          <w:fldChar w:fldCharType="begin"/>
        </w:r>
        <w:r>
          <w:instrText xml:space="preserve"> PAGEREF _Toc32539 \h </w:instrText>
        </w:r>
        <w:r>
          <w:fldChar w:fldCharType="separate"/>
        </w:r>
        <w:r>
          <w:t>15</w:t>
        </w:r>
        <w:r>
          <w:fldChar w:fldCharType="end"/>
        </w:r>
      </w:hyperlink>
    </w:p>
    <w:p>
      <w:pPr>
        <w:pStyle w:val="TOC2"/>
        <w:tabs>
          <w:tab w:val="right" w:leader="dot" w:pos="8306"/>
        </w:tabs>
      </w:pPr>
      <w:hyperlink w:anchor="_Toc25366" w:history="1">
        <w:r>
          <w:rPr>
            <w:rFonts w:ascii="仿宋" w:eastAsia="仿宋" w:hAnsi="仿宋" w:cs="仿宋" w:hint="eastAsia"/>
            <w:lang w:eastAsia="zh-CN"/>
          </w:rPr>
          <w:t>(二)、经济与商务咨询服务项目目标</w:t>
        </w:r>
        <w:r>
          <w:tab/>
        </w:r>
        <w:r>
          <w:fldChar w:fldCharType="begin"/>
        </w:r>
        <w:r>
          <w:instrText xml:space="preserve"> PAGEREF _Toc25366 \h </w:instrText>
        </w:r>
        <w:r>
          <w:fldChar w:fldCharType="separate"/>
        </w:r>
        <w:r>
          <w:t>18</w:t>
        </w:r>
        <w:r>
          <w:fldChar w:fldCharType="end"/>
        </w:r>
      </w:hyperlink>
    </w:p>
    <w:p>
      <w:pPr>
        <w:pStyle w:val="TOC2"/>
        <w:tabs>
          <w:tab w:val="right" w:leader="dot" w:pos="8306"/>
        </w:tabs>
      </w:pPr>
      <w:hyperlink w:anchor="_Toc19682" w:history="1">
        <w:r>
          <w:rPr>
            <w:rFonts w:ascii="仿宋" w:eastAsia="仿宋" w:hAnsi="仿宋" w:cs="仿宋" w:hint="eastAsia"/>
            <w:lang w:eastAsia="zh-CN"/>
          </w:rPr>
          <w:t>(三)、经济与商务咨询服务项目提出的理由</w:t>
        </w:r>
        <w:r>
          <w:tab/>
        </w:r>
        <w:r>
          <w:fldChar w:fldCharType="begin"/>
        </w:r>
        <w:r>
          <w:instrText xml:space="preserve"> PAGEREF _Toc19682 \h </w:instrText>
        </w:r>
        <w:r>
          <w:fldChar w:fldCharType="separate"/>
        </w:r>
        <w:r>
          <w:t>18</w:t>
        </w:r>
        <w:r>
          <w:fldChar w:fldCharType="end"/>
        </w:r>
      </w:hyperlink>
    </w:p>
    <w:p>
      <w:pPr>
        <w:pStyle w:val="TOC2"/>
        <w:tabs>
          <w:tab w:val="right" w:leader="dot" w:pos="8306"/>
        </w:tabs>
      </w:pPr>
      <w:hyperlink w:anchor="_Toc5940" w:history="1">
        <w:r>
          <w:rPr>
            <w:rFonts w:ascii="仿宋" w:eastAsia="仿宋" w:hAnsi="仿宋" w:cs="仿宋" w:hint="eastAsia"/>
            <w:lang w:eastAsia="zh-CN"/>
          </w:rPr>
          <w:t>(四)、经济与商务咨询服务项目意义</w:t>
        </w:r>
        <w:r>
          <w:tab/>
        </w:r>
        <w:r>
          <w:fldChar w:fldCharType="begin"/>
        </w:r>
        <w:r>
          <w:instrText xml:space="preserve"> PAGEREF _Toc5940 \h </w:instrText>
        </w:r>
        <w:r>
          <w:fldChar w:fldCharType="separate"/>
        </w:r>
        <w:r>
          <w:t>20</w:t>
        </w:r>
        <w:r>
          <w:fldChar w:fldCharType="end"/>
        </w:r>
      </w:hyperlink>
    </w:p>
    <w:p>
      <w:pPr>
        <w:pStyle w:val="TOC2"/>
        <w:tabs>
          <w:tab w:val="right" w:leader="dot" w:pos="8306"/>
        </w:tabs>
      </w:pPr>
      <w:hyperlink w:anchor="_Toc1608" w:history="1">
        <w:r>
          <w:rPr>
            <w:rFonts w:ascii="仿宋" w:eastAsia="仿宋" w:hAnsi="仿宋" w:cs="仿宋" w:hint="eastAsia"/>
            <w:lang w:eastAsia="zh-CN"/>
          </w:rPr>
          <w:t>(五)、经济与商务咨询服务项目背景</w:t>
        </w:r>
        <w:r>
          <w:tab/>
        </w:r>
        <w:r>
          <w:fldChar w:fldCharType="begin"/>
        </w:r>
        <w:r>
          <w:instrText xml:space="preserve"> PAGEREF _Toc1608 \h </w:instrText>
        </w:r>
        <w:r>
          <w:fldChar w:fldCharType="separate"/>
        </w:r>
        <w:r>
          <w:t>21</w:t>
        </w:r>
        <w:r>
          <w:fldChar w:fldCharType="end"/>
        </w:r>
      </w:hyperlink>
    </w:p>
    <w:p>
      <w:pPr>
        <w:pStyle w:val="TOC1"/>
        <w:tabs>
          <w:tab w:val="right" w:leader="dot" w:pos="8306"/>
        </w:tabs>
      </w:pPr>
      <w:hyperlink w:anchor="_Toc24417" w:history="1">
        <w:r>
          <w:rPr>
            <w:rFonts w:ascii="仿宋" w:eastAsia="仿宋" w:hAnsi="仿宋" w:cs="仿宋" w:hint="eastAsia"/>
            <w:lang w:eastAsia="zh-CN"/>
          </w:rPr>
          <w:t>六、工艺说明</w:t>
        </w:r>
        <w:r>
          <w:tab/>
        </w:r>
        <w:r>
          <w:fldChar w:fldCharType="begin"/>
        </w:r>
        <w:r>
          <w:instrText xml:space="preserve"> PAGEREF _Toc24417 \h </w:instrText>
        </w:r>
        <w:r>
          <w:fldChar w:fldCharType="separate"/>
        </w:r>
        <w:r>
          <w:t>22</w:t>
        </w:r>
        <w:r>
          <w:fldChar w:fldCharType="end"/>
        </w:r>
      </w:hyperlink>
    </w:p>
    <w:p>
      <w:pPr>
        <w:pStyle w:val="TOC2"/>
        <w:tabs>
          <w:tab w:val="right" w:leader="dot" w:pos="8306"/>
        </w:tabs>
      </w:pPr>
      <w:hyperlink w:anchor="_Toc28619" w:history="1">
        <w:r>
          <w:rPr>
            <w:rFonts w:ascii="仿宋" w:eastAsia="仿宋" w:hAnsi="仿宋" w:cs="仿宋" w:hint="eastAsia"/>
            <w:lang w:eastAsia="zh-CN"/>
          </w:rPr>
          <w:t>(一)、技术管理特点</w:t>
        </w:r>
        <w:r>
          <w:tab/>
        </w:r>
        <w:r>
          <w:fldChar w:fldCharType="begin"/>
        </w:r>
        <w:r>
          <w:instrText xml:space="preserve"> PAGEREF _Toc28619 \h </w:instrText>
        </w:r>
        <w:r>
          <w:fldChar w:fldCharType="separate"/>
        </w:r>
        <w:r>
          <w:t>22</w:t>
        </w:r>
        <w:r>
          <w:fldChar w:fldCharType="end"/>
        </w:r>
      </w:hyperlink>
    </w:p>
    <w:p>
      <w:pPr>
        <w:pStyle w:val="TOC2"/>
        <w:tabs>
          <w:tab w:val="right" w:leader="dot" w:pos="8306"/>
        </w:tabs>
      </w:pPr>
      <w:hyperlink w:anchor="_Toc32607" w:history="1">
        <w:r>
          <w:rPr>
            <w:rFonts w:ascii="仿宋" w:eastAsia="仿宋" w:hAnsi="仿宋" w:cs="仿宋" w:hint="eastAsia"/>
            <w:lang w:eastAsia="zh-CN"/>
          </w:rPr>
          <w:t>(二)、经济与商务咨询服务项目工艺技术设计方案</w:t>
        </w:r>
        <w:r>
          <w:tab/>
        </w:r>
        <w:r>
          <w:fldChar w:fldCharType="begin"/>
        </w:r>
        <w:r>
          <w:instrText xml:space="preserve"> PAGEREF _Toc32607 \h </w:instrText>
        </w:r>
        <w:r>
          <w:fldChar w:fldCharType="separate"/>
        </w:r>
        <w:r>
          <w:t>23</w:t>
        </w:r>
        <w:r>
          <w:fldChar w:fldCharType="end"/>
        </w:r>
      </w:hyperlink>
    </w:p>
    <w:p>
      <w:pPr>
        <w:pStyle w:val="TOC2"/>
        <w:tabs>
          <w:tab w:val="right" w:leader="dot" w:pos="8306"/>
        </w:tabs>
      </w:pPr>
      <w:hyperlink w:anchor="_Toc4699" w:history="1">
        <w:r>
          <w:rPr>
            <w:rFonts w:ascii="仿宋" w:eastAsia="仿宋" w:hAnsi="仿宋" w:cs="仿宋" w:hint="eastAsia"/>
            <w:lang w:eastAsia="zh-CN"/>
          </w:rPr>
          <w:t>(三)、设备选型方案</w:t>
        </w:r>
        <w:r>
          <w:tab/>
        </w:r>
        <w:r>
          <w:fldChar w:fldCharType="begin"/>
        </w:r>
        <w:r>
          <w:instrText xml:space="preserve"> PAGEREF _Toc4699 \h </w:instrText>
        </w:r>
        <w:r>
          <w:fldChar w:fldCharType="separate"/>
        </w:r>
        <w:r>
          <w:t>25</w:t>
        </w:r>
        <w:r>
          <w:fldChar w:fldCharType="end"/>
        </w:r>
      </w:hyperlink>
    </w:p>
    <w:p>
      <w:pPr>
        <w:pStyle w:val="TOC1"/>
        <w:tabs>
          <w:tab w:val="right" w:leader="dot" w:pos="8306"/>
        </w:tabs>
      </w:pPr>
      <w:hyperlink w:anchor="_Toc18356" w:history="1">
        <w:r>
          <w:rPr>
            <w:rFonts w:ascii="仿宋" w:eastAsia="仿宋" w:hAnsi="仿宋" w:cs="仿宋" w:hint="eastAsia"/>
            <w:lang w:eastAsia="zh-CN"/>
          </w:rPr>
          <w:t>七、经济与商务咨询服务项目社会影响</w:t>
        </w:r>
        <w:r>
          <w:tab/>
        </w:r>
        <w:r>
          <w:fldChar w:fldCharType="begin"/>
        </w:r>
        <w:r>
          <w:instrText xml:space="preserve"> PAGEREF _Toc18356 \h </w:instrText>
        </w:r>
        <w:r>
          <w:fldChar w:fldCharType="separate"/>
        </w:r>
        <w:r>
          <w:t>26</w:t>
        </w:r>
        <w:r>
          <w:fldChar w:fldCharType="end"/>
        </w:r>
      </w:hyperlink>
    </w:p>
    <w:p>
      <w:pPr>
        <w:pStyle w:val="TOC2"/>
        <w:tabs>
          <w:tab w:val="right" w:leader="dot" w:pos="8306"/>
        </w:tabs>
      </w:pPr>
      <w:hyperlink w:anchor="_Toc622" w:history="1">
        <w:r>
          <w:rPr>
            <w:rFonts w:ascii="仿宋" w:eastAsia="仿宋" w:hAnsi="仿宋" w:cs="仿宋" w:hint="eastAsia"/>
            <w:lang w:eastAsia="zh-CN"/>
          </w:rPr>
          <w:t>(一)、社会责任与义务</w:t>
        </w:r>
        <w:r>
          <w:tab/>
        </w:r>
        <w:r>
          <w:fldChar w:fldCharType="begin"/>
        </w:r>
        <w:r>
          <w:instrText xml:space="preserve"> PAGEREF _Toc622 \h </w:instrText>
        </w:r>
        <w:r>
          <w:fldChar w:fldCharType="separate"/>
        </w:r>
        <w:r>
          <w:t>26</w:t>
        </w:r>
        <w:r>
          <w:fldChar w:fldCharType="end"/>
        </w:r>
      </w:hyperlink>
    </w:p>
    <w:p>
      <w:pPr>
        <w:pStyle w:val="TOC2"/>
        <w:tabs>
          <w:tab w:val="right" w:leader="dot" w:pos="8306"/>
        </w:tabs>
      </w:pPr>
      <w:hyperlink w:anchor="_Toc4315" w:history="1">
        <w:r>
          <w:rPr>
            <w:rFonts w:ascii="仿宋" w:eastAsia="仿宋" w:hAnsi="仿宋" w:cs="仿宋" w:hint="eastAsia"/>
            <w:lang w:eastAsia="zh-CN"/>
          </w:rPr>
          <w:t>(二)、社会参与与沟通</w:t>
        </w:r>
        <w:r>
          <w:tab/>
        </w:r>
        <w:r>
          <w:fldChar w:fldCharType="begin"/>
        </w:r>
        <w:r>
          <w:instrText xml:space="preserve"> PAGEREF _Toc4315 \h </w:instrText>
        </w:r>
        <w:r>
          <w:fldChar w:fldCharType="separate"/>
        </w:r>
        <w:r>
          <w:t>27</w:t>
        </w:r>
        <w:r>
          <w:fldChar w:fldCharType="end"/>
        </w:r>
      </w:hyperlink>
    </w:p>
    <w:p>
      <w:pPr>
        <w:pStyle w:val="TOC1"/>
        <w:tabs>
          <w:tab w:val="right" w:leader="dot" w:pos="8306"/>
        </w:tabs>
      </w:pPr>
      <w:hyperlink w:anchor="_Toc31987" w:history="1">
        <w:r>
          <w:rPr>
            <w:rFonts w:ascii="仿宋" w:eastAsia="仿宋" w:hAnsi="仿宋" w:cs="仿宋" w:hint="eastAsia"/>
            <w:lang w:eastAsia="zh-CN"/>
          </w:rPr>
          <w:t>八、经济与商务咨询服务项目财务管理</w:t>
        </w:r>
        <w:r>
          <w:tab/>
        </w:r>
        <w:r>
          <w:fldChar w:fldCharType="begin"/>
        </w:r>
        <w:r>
          <w:instrText xml:space="preserve"> PAGEREF _Toc31987 \h </w:instrText>
        </w:r>
        <w:r>
          <w:fldChar w:fldCharType="separate"/>
        </w:r>
        <w:r>
          <w:t>28</w:t>
        </w:r>
        <w:r>
          <w:fldChar w:fldCharType="end"/>
        </w:r>
      </w:hyperlink>
    </w:p>
    <w:p>
      <w:pPr>
        <w:pStyle w:val="TOC2"/>
        <w:tabs>
          <w:tab w:val="right" w:leader="dot" w:pos="8306"/>
        </w:tabs>
      </w:pPr>
      <w:hyperlink w:anchor="_Toc14592" w:history="1">
        <w:r>
          <w:rPr>
            <w:rFonts w:ascii="仿宋" w:eastAsia="仿宋" w:hAnsi="仿宋" w:cs="仿宋" w:hint="eastAsia"/>
            <w:lang w:eastAsia="zh-CN"/>
          </w:rPr>
          <w:t>(一)、资金需求大</w:t>
        </w:r>
        <w:r>
          <w:tab/>
        </w:r>
        <w:r>
          <w:fldChar w:fldCharType="begin"/>
        </w:r>
        <w:r>
          <w:instrText xml:space="preserve"> PAGEREF _Toc14592 \h </w:instrText>
        </w:r>
        <w:r>
          <w:fldChar w:fldCharType="separate"/>
        </w:r>
        <w:r>
          <w:t>28</w:t>
        </w:r>
        <w:r>
          <w:fldChar w:fldCharType="end"/>
        </w:r>
      </w:hyperlink>
    </w:p>
    <w:p>
      <w:pPr>
        <w:pStyle w:val="TOC2"/>
        <w:tabs>
          <w:tab w:val="right" w:leader="dot" w:pos="8306"/>
        </w:tabs>
      </w:pPr>
      <w:hyperlink w:anchor="_Toc28813" w:history="1">
        <w:r>
          <w:rPr>
            <w:rFonts w:ascii="仿宋" w:eastAsia="仿宋" w:hAnsi="仿宋" w:cs="仿宋" w:hint="eastAsia"/>
            <w:lang w:eastAsia="zh-CN"/>
          </w:rPr>
          <w:t>(二)、研发周期长</w:t>
        </w:r>
        <w:r>
          <w:tab/>
        </w:r>
        <w:r>
          <w:fldChar w:fldCharType="begin"/>
        </w:r>
        <w:r>
          <w:instrText xml:space="preserve"> PAGEREF _Toc28813 \h </w:instrText>
        </w:r>
        <w:r>
          <w:fldChar w:fldCharType="separate"/>
        </w:r>
        <w:r>
          <w:t>29</w:t>
        </w:r>
        <w:r>
          <w:fldChar w:fldCharType="end"/>
        </w:r>
      </w:hyperlink>
    </w:p>
    <w:p>
      <w:pPr>
        <w:pStyle w:val="TOC2"/>
        <w:tabs>
          <w:tab w:val="right" w:leader="dot" w:pos="8306"/>
        </w:tabs>
      </w:pPr>
      <w:hyperlink w:anchor="_Toc181" w:history="1">
        <w:r>
          <w:rPr>
            <w:rFonts w:ascii="仿宋" w:eastAsia="仿宋" w:hAnsi="仿宋" w:cs="仿宋" w:hint="eastAsia"/>
            <w:lang w:eastAsia="zh-CN"/>
          </w:rPr>
          <w:t>(三)、市场风险大</w:t>
        </w:r>
        <w:r>
          <w:tab/>
        </w:r>
        <w:r>
          <w:fldChar w:fldCharType="begin"/>
        </w:r>
        <w:r>
          <w:instrText xml:space="preserve"> PAGEREF _Toc181 \h </w:instrText>
        </w:r>
        <w:r>
          <w:fldChar w:fldCharType="separate"/>
        </w:r>
        <w:r>
          <w:t>30</w:t>
        </w:r>
        <w:r>
          <w:fldChar w:fldCharType="end"/>
        </w:r>
      </w:hyperlink>
    </w:p>
    <w:p>
      <w:pPr>
        <w:pStyle w:val="TOC2"/>
        <w:tabs>
          <w:tab w:val="right" w:leader="dot" w:pos="8306"/>
        </w:tabs>
      </w:pPr>
      <w:hyperlink w:anchor="_Toc32257" w:history="1">
        <w:r>
          <w:rPr>
            <w:rFonts w:ascii="仿宋" w:eastAsia="仿宋" w:hAnsi="仿宋" w:cs="仿宋" w:hint="eastAsia"/>
            <w:lang w:eastAsia="zh-CN"/>
          </w:rPr>
          <w:t>(四)、利润率高</w:t>
        </w:r>
        <w:r>
          <w:tab/>
        </w:r>
        <w:r>
          <w:fldChar w:fldCharType="begin"/>
        </w:r>
        <w:r>
          <w:instrText xml:space="preserve"> PAGEREF _Toc32257 \h </w:instrText>
        </w:r>
        <w:r>
          <w:fldChar w:fldCharType="separate"/>
        </w:r>
        <w:r>
          <w:t>33</w:t>
        </w:r>
        <w:r>
          <w:fldChar w:fldCharType="end"/>
        </w:r>
      </w:hyperlink>
    </w:p>
    <w:p>
      <w:pPr>
        <w:pStyle w:val="TOC1"/>
        <w:tabs>
          <w:tab w:val="right" w:leader="dot" w:pos="8306"/>
        </w:tabs>
      </w:pPr>
      <w:hyperlink w:anchor="_Toc17987" w:history="1">
        <w:r>
          <w:rPr>
            <w:rFonts w:ascii="仿宋" w:eastAsia="仿宋" w:hAnsi="仿宋" w:cs="仿宋" w:hint="eastAsia"/>
            <w:lang w:eastAsia="zh-CN"/>
          </w:rPr>
          <w:t>九、经济与商务咨询服务项目投资规划</w:t>
        </w:r>
        <w:r>
          <w:tab/>
        </w:r>
        <w:r>
          <w:fldChar w:fldCharType="begin"/>
        </w:r>
        <w:r>
          <w:instrText xml:space="preserve"> PAGEREF _Toc17987 \h </w:instrText>
        </w:r>
        <w:r>
          <w:fldChar w:fldCharType="separate"/>
        </w:r>
        <w:r>
          <w:t>35</w:t>
        </w:r>
        <w:r>
          <w:fldChar w:fldCharType="end"/>
        </w:r>
      </w:hyperlink>
    </w:p>
    <w:p>
      <w:pPr>
        <w:pStyle w:val="TOC2"/>
        <w:tabs>
          <w:tab w:val="right" w:leader="dot" w:pos="8306"/>
        </w:tabs>
      </w:pPr>
      <w:hyperlink w:anchor="_Toc4284" w:history="1">
        <w:r>
          <w:rPr>
            <w:rFonts w:ascii="仿宋" w:eastAsia="仿宋" w:hAnsi="仿宋" w:cs="仿宋" w:hint="eastAsia"/>
            <w:lang w:eastAsia="zh-CN"/>
          </w:rPr>
          <w:t>(一)、经济与商务咨询服务项目总投资估算</w:t>
        </w:r>
        <w:r>
          <w:tab/>
        </w:r>
        <w:r>
          <w:fldChar w:fldCharType="begin"/>
        </w:r>
        <w:r>
          <w:instrText xml:space="preserve"> PAGEREF _Toc4284 \h </w:instrText>
        </w:r>
        <w:r>
          <w:fldChar w:fldCharType="separate"/>
        </w:r>
        <w:r>
          <w:t>35</w:t>
        </w:r>
        <w:r>
          <w:fldChar w:fldCharType="end"/>
        </w:r>
      </w:hyperlink>
    </w:p>
    <w:p>
      <w:pPr>
        <w:pStyle w:val="TOC2"/>
        <w:tabs>
          <w:tab w:val="right" w:leader="dot" w:pos="8306"/>
        </w:tabs>
      </w:pPr>
      <w:hyperlink w:anchor="_Toc23680" w:history="1">
        <w:r>
          <w:rPr>
            <w:rFonts w:ascii="仿宋" w:eastAsia="仿宋" w:hAnsi="仿宋" w:cs="仿宋" w:hint="eastAsia"/>
            <w:lang w:eastAsia="zh-CN"/>
          </w:rPr>
          <w:t>(二)、资金筹措</w:t>
        </w:r>
        <w:r>
          <w:tab/>
        </w:r>
        <w:r>
          <w:fldChar w:fldCharType="begin"/>
        </w:r>
        <w:r>
          <w:instrText xml:space="preserve"> PAGEREF _Toc23680 \h </w:instrText>
        </w:r>
        <w:r>
          <w:fldChar w:fldCharType="separate"/>
        </w:r>
        <w:r>
          <w:t>36</w:t>
        </w:r>
        <w:r>
          <w:fldChar w:fldCharType="end"/>
        </w:r>
      </w:hyperlink>
    </w:p>
    <w:p>
      <w:pPr>
        <w:pStyle w:val="TOC1"/>
        <w:tabs>
          <w:tab w:val="right" w:leader="dot" w:pos="8306"/>
        </w:tabs>
      </w:pPr>
      <w:hyperlink w:anchor="_Toc30938" w:history="1">
        <w:r>
          <w:rPr>
            <w:rFonts w:ascii="仿宋" w:eastAsia="仿宋" w:hAnsi="仿宋" w:cs="仿宋" w:hint="eastAsia"/>
            <w:lang w:eastAsia="zh-CN"/>
          </w:rPr>
          <w:t>十、经济与商务咨询服务项目创新与研发</w:t>
        </w:r>
        <w:r>
          <w:tab/>
        </w:r>
        <w:r>
          <w:fldChar w:fldCharType="begin"/>
        </w:r>
        <w:r>
          <w:instrText xml:space="preserve"> PAGEREF _Toc30938 \h </w:instrText>
        </w:r>
        <w:r>
          <w:fldChar w:fldCharType="separate"/>
        </w:r>
        <w:r>
          <w:t>37</w:t>
        </w:r>
        <w:r>
          <w:fldChar w:fldCharType="end"/>
        </w:r>
      </w:hyperlink>
    </w:p>
    <w:p>
      <w:pPr>
        <w:pStyle w:val="TOC2"/>
        <w:tabs>
          <w:tab w:val="right" w:leader="dot" w:pos="8306"/>
        </w:tabs>
      </w:pPr>
      <w:hyperlink w:anchor="_Toc24911" w:history="1">
        <w:r>
          <w:rPr>
            <w:rFonts w:ascii="仿宋" w:eastAsia="仿宋" w:hAnsi="仿宋" w:cs="仿宋" w:hint="eastAsia"/>
            <w:lang w:eastAsia="zh-CN"/>
          </w:rPr>
          <w:t>(一)、创新策略与方向</w:t>
        </w:r>
        <w:r>
          <w:tab/>
        </w:r>
        <w:r>
          <w:fldChar w:fldCharType="begin"/>
        </w:r>
        <w:r>
          <w:instrText xml:space="preserve"> PAGEREF _Toc24911 \h </w:instrText>
        </w:r>
        <w:r>
          <w:fldChar w:fldCharType="separate"/>
        </w:r>
        <w:r>
          <w:t>37</w:t>
        </w:r>
        <w:r>
          <w:fldChar w:fldCharType="end"/>
        </w:r>
      </w:hyperlink>
    </w:p>
    <w:p>
      <w:pPr>
        <w:pStyle w:val="TOC2"/>
        <w:tabs>
          <w:tab w:val="right" w:leader="dot" w:pos="8306"/>
        </w:tabs>
      </w:pPr>
      <w:hyperlink w:anchor="_Toc31254" w:history="1">
        <w:r>
          <w:rPr>
            <w:rFonts w:ascii="仿宋" w:eastAsia="仿宋" w:hAnsi="仿宋" w:cs="仿宋" w:hint="eastAsia"/>
            <w:lang w:eastAsia="zh-CN"/>
          </w:rPr>
          <w:t>(二)、研发规划与投入</w:t>
        </w:r>
        <w:r>
          <w:tab/>
        </w:r>
        <w:r>
          <w:fldChar w:fldCharType="begin"/>
        </w:r>
        <w:r>
          <w:instrText xml:space="preserve"> PAGEREF _Toc31254 \h </w:instrText>
        </w:r>
        <w:r>
          <w:fldChar w:fldCharType="separate"/>
        </w:r>
        <w:r>
          <w:t>39</w:t>
        </w:r>
        <w:r>
          <w:fldChar w:fldCharType="end"/>
        </w:r>
      </w:hyperlink>
    </w:p>
    <w:p>
      <w:pPr>
        <w:pStyle w:val="TOC1"/>
        <w:tabs>
          <w:tab w:val="right" w:leader="dot" w:pos="8306"/>
        </w:tabs>
      </w:pPr>
      <w:hyperlink w:anchor="_Toc22844" w:history="1">
        <w:r>
          <w:rPr>
            <w:rFonts w:ascii="仿宋" w:eastAsia="仿宋" w:hAnsi="仿宋" w:cs="仿宋" w:hint="eastAsia"/>
            <w:lang w:eastAsia="zh-CN"/>
          </w:rPr>
          <w:t>十一、经济与商务咨询服务项目环境影响分析</w:t>
        </w:r>
        <w:r>
          <w:tab/>
        </w:r>
        <w:r>
          <w:fldChar w:fldCharType="begin"/>
        </w:r>
        <w:r>
          <w:instrText xml:space="preserve"> PAGEREF _Toc22844 \h </w:instrText>
        </w:r>
        <w:r>
          <w:fldChar w:fldCharType="separate"/>
        </w:r>
        <w:r>
          <w:t>40</w:t>
        </w:r>
        <w:r>
          <w:fldChar w:fldCharType="end"/>
        </w:r>
      </w:hyperlink>
    </w:p>
    <w:p>
      <w:pPr>
        <w:pStyle w:val="TOC2"/>
        <w:tabs>
          <w:tab w:val="right" w:leader="dot" w:pos="8306"/>
        </w:tabs>
      </w:pPr>
      <w:hyperlink w:anchor="_Toc8074" w:history="1">
        <w:r>
          <w:rPr>
            <w:rFonts w:ascii="仿宋" w:eastAsia="仿宋" w:hAnsi="仿宋" w:cs="仿宋" w:hint="eastAsia"/>
            <w:lang w:eastAsia="zh-CN"/>
          </w:rPr>
          <w:t>(一)、建设区域环境质量现状</w:t>
        </w:r>
        <w:r>
          <w:tab/>
        </w:r>
        <w:r>
          <w:fldChar w:fldCharType="begin"/>
        </w:r>
        <w:r>
          <w:instrText xml:space="preserve"> PAGEREF _Toc8074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9" w:history="1">
        <w:r>
          <w:rPr>
            <w:rFonts w:ascii="仿宋" w:eastAsia="仿宋" w:hAnsi="仿宋" w:cs="仿宋" w:hint="eastAsia"/>
            <w:lang w:eastAsia="zh-CN"/>
          </w:rPr>
          <w:t>(二)、建设期环境保护</w:t>
        </w:r>
        <w:r>
          <w:tab/>
        </w:r>
        <w:r>
          <w:fldChar w:fldCharType="begin"/>
        </w:r>
        <w:r>
          <w:instrText xml:space="preserve"> PAGEREF _Toc16589 \h </w:instrText>
        </w:r>
        <w:r>
          <w:fldChar w:fldCharType="separate"/>
        </w:r>
        <w:r>
          <w:t>42</w:t>
        </w:r>
        <w:r>
          <w:fldChar w:fldCharType="end"/>
        </w:r>
      </w:hyperlink>
    </w:p>
    <w:p>
      <w:pPr>
        <w:pStyle w:val="TOC2"/>
        <w:tabs>
          <w:tab w:val="right" w:leader="dot" w:pos="8306"/>
        </w:tabs>
      </w:pPr>
      <w:hyperlink w:anchor="_Toc25134" w:history="1">
        <w:r>
          <w:rPr>
            <w:rFonts w:ascii="仿宋" w:eastAsia="仿宋" w:hAnsi="仿宋" w:cs="仿宋" w:hint="eastAsia"/>
            <w:lang w:eastAsia="zh-CN"/>
          </w:rPr>
          <w:t>(三)、运营期环境保护</w:t>
        </w:r>
        <w:r>
          <w:tab/>
        </w:r>
        <w:r>
          <w:fldChar w:fldCharType="begin"/>
        </w:r>
        <w:r>
          <w:instrText xml:space="preserve"> PAGEREF _Toc25134 \h </w:instrText>
        </w:r>
        <w:r>
          <w:fldChar w:fldCharType="separate"/>
        </w:r>
        <w:r>
          <w:t>43</w:t>
        </w:r>
        <w:r>
          <w:fldChar w:fldCharType="end"/>
        </w:r>
      </w:hyperlink>
    </w:p>
    <w:p>
      <w:pPr>
        <w:pStyle w:val="TOC2"/>
        <w:tabs>
          <w:tab w:val="right" w:leader="dot" w:pos="8306"/>
        </w:tabs>
      </w:pPr>
      <w:hyperlink w:anchor="_Toc2429" w:history="1">
        <w:r>
          <w:rPr>
            <w:rFonts w:ascii="仿宋" w:eastAsia="仿宋" w:hAnsi="仿宋" w:cs="仿宋" w:hint="eastAsia"/>
            <w:lang w:eastAsia="zh-CN"/>
          </w:rPr>
          <w:t>(四)、经济与商务咨询服务项目建设对区域经济的影响</w:t>
        </w:r>
        <w:r>
          <w:tab/>
        </w:r>
        <w:r>
          <w:fldChar w:fldCharType="begin"/>
        </w:r>
        <w:r>
          <w:instrText xml:space="preserve"> PAGEREF _Toc2429 \h </w:instrText>
        </w:r>
        <w:r>
          <w:fldChar w:fldCharType="separate"/>
        </w:r>
        <w:r>
          <w:t>45</w:t>
        </w:r>
        <w:r>
          <w:fldChar w:fldCharType="end"/>
        </w:r>
      </w:hyperlink>
    </w:p>
    <w:p>
      <w:pPr>
        <w:pStyle w:val="TOC2"/>
        <w:tabs>
          <w:tab w:val="right" w:leader="dot" w:pos="8306"/>
        </w:tabs>
      </w:pPr>
      <w:hyperlink w:anchor="_Toc24683" w:history="1">
        <w:r>
          <w:rPr>
            <w:rFonts w:ascii="仿宋" w:eastAsia="仿宋" w:hAnsi="仿宋" w:cs="仿宋" w:hint="eastAsia"/>
            <w:lang w:eastAsia="zh-CN"/>
          </w:rPr>
          <w:t>(五)、废弃物处理</w:t>
        </w:r>
        <w:r>
          <w:tab/>
        </w:r>
        <w:r>
          <w:fldChar w:fldCharType="begin"/>
        </w:r>
        <w:r>
          <w:instrText xml:space="preserve"> PAGEREF _Toc24683 \h </w:instrText>
        </w:r>
        <w:r>
          <w:fldChar w:fldCharType="separate"/>
        </w:r>
        <w:r>
          <w:t>46</w:t>
        </w:r>
        <w:r>
          <w:fldChar w:fldCharType="end"/>
        </w:r>
      </w:hyperlink>
    </w:p>
    <w:p>
      <w:pPr>
        <w:pStyle w:val="TOC2"/>
        <w:tabs>
          <w:tab w:val="right" w:leader="dot" w:pos="8306"/>
        </w:tabs>
      </w:pPr>
      <w:hyperlink w:anchor="_Toc26497" w:history="1">
        <w:r>
          <w:rPr>
            <w:rFonts w:ascii="仿宋" w:eastAsia="仿宋" w:hAnsi="仿宋" w:cs="仿宋" w:hint="eastAsia"/>
            <w:lang w:eastAsia="zh-CN"/>
          </w:rPr>
          <w:t>(六)、特殊环境影响分析</w:t>
        </w:r>
        <w:r>
          <w:tab/>
        </w:r>
        <w:r>
          <w:fldChar w:fldCharType="begin"/>
        </w:r>
        <w:r>
          <w:instrText xml:space="preserve"> PAGEREF _Toc26497 \h </w:instrText>
        </w:r>
        <w:r>
          <w:fldChar w:fldCharType="separate"/>
        </w:r>
        <w:r>
          <w:t>48</w:t>
        </w:r>
        <w:r>
          <w:fldChar w:fldCharType="end"/>
        </w:r>
      </w:hyperlink>
    </w:p>
    <w:p>
      <w:pPr>
        <w:pStyle w:val="TOC2"/>
        <w:tabs>
          <w:tab w:val="right" w:leader="dot" w:pos="8306"/>
        </w:tabs>
      </w:pPr>
      <w:hyperlink w:anchor="_Toc5961" w:history="1">
        <w:r>
          <w:rPr>
            <w:rFonts w:ascii="仿宋" w:eastAsia="仿宋" w:hAnsi="仿宋" w:cs="仿宋" w:hint="eastAsia"/>
            <w:lang w:eastAsia="zh-CN"/>
          </w:rPr>
          <w:t>(七)、清洁生产</w:t>
        </w:r>
        <w:r>
          <w:tab/>
        </w:r>
        <w:r>
          <w:fldChar w:fldCharType="begin"/>
        </w:r>
        <w:r>
          <w:instrText xml:space="preserve"> PAGEREF _Toc5961 \h </w:instrText>
        </w:r>
        <w:r>
          <w:fldChar w:fldCharType="separate"/>
        </w:r>
        <w:r>
          <w:t>49</w:t>
        </w:r>
        <w:r>
          <w:fldChar w:fldCharType="end"/>
        </w:r>
      </w:hyperlink>
    </w:p>
    <w:p>
      <w:pPr>
        <w:pStyle w:val="TOC2"/>
        <w:tabs>
          <w:tab w:val="right" w:leader="dot" w:pos="8306"/>
        </w:tabs>
      </w:pPr>
      <w:hyperlink w:anchor="_Toc16073" w:history="1">
        <w:r>
          <w:rPr>
            <w:rFonts w:ascii="仿宋" w:eastAsia="仿宋" w:hAnsi="仿宋" w:cs="仿宋" w:hint="eastAsia"/>
            <w:lang w:eastAsia="zh-CN"/>
          </w:rPr>
          <w:t>(八)、环境保护综合评价</w:t>
        </w:r>
        <w:r>
          <w:tab/>
        </w:r>
        <w:r>
          <w:fldChar w:fldCharType="begin"/>
        </w:r>
        <w:r>
          <w:instrText xml:space="preserve"> PAGEREF _Toc16073 \h </w:instrText>
        </w:r>
        <w:r>
          <w:fldChar w:fldCharType="separate"/>
        </w:r>
        <w:r>
          <w:t>50</w:t>
        </w:r>
        <w:r>
          <w:fldChar w:fldCharType="end"/>
        </w:r>
      </w:hyperlink>
    </w:p>
    <w:p>
      <w:pPr>
        <w:pStyle w:val="TOC1"/>
        <w:tabs>
          <w:tab w:val="right" w:leader="dot" w:pos="8306"/>
        </w:tabs>
      </w:pPr>
      <w:hyperlink w:anchor="_Toc20983" w:history="1">
        <w:r>
          <w:rPr>
            <w:rFonts w:ascii="仿宋" w:eastAsia="仿宋" w:hAnsi="仿宋" w:cs="仿宋" w:hint="eastAsia"/>
            <w:lang w:eastAsia="zh-CN"/>
          </w:rPr>
          <w:t>十二、经济与商务咨询服务项目经营效益</w:t>
        </w:r>
        <w:r>
          <w:tab/>
        </w:r>
        <w:r>
          <w:fldChar w:fldCharType="begin"/>
        </w:r>
        <w:r>
          <w:instrText xml:space="preserve"> PAGEREF _Toc20983 \h </w:instrText>
        </w:r>
        <w:r>
          <w:fldChar w:fldCharType="separate"/>
        </w:r>
        <w:r>
          <w:t>52</w:t>
        </w:r>
        <w:r>
          <w:fldChar w:fldCharType="end"/>
        </w:r>
      </w:hyperlink>
    </w:p>
    <w:p>
      <w:pPr>
        <w:pStyle w:val="TOC2"/>
        <w:tabs>
          <w:tab w:val="right" w:leader="dot" w:pos="8306"/>
        </w:tabs>
      </w:pPr>
      <w:hyperlink w:anchor="_Toc12496" w:history="1">
        <w:r>
          <w:rPr>
            <w:rFonts w:ascii="仿宋" w:eastAsia="仿宋" w:hAnsi="仿宋" w:cs="仿宋" w:hint="eastAsia"/>
            <w:lang w:eastAsia="zh-CN"/>
          </w:rPr>
          <w:t>(一)、经济评价财务测算</w:t>
        </w:r>
        <w:r>
          <w:tab/>
        </w:r>
        <w:r>
          <w:fldChar w:fldCharType="begin"/>
        </w:r>
        <w:r>
          <w:instrText xml:space="preserve"> PAGEREF _Toc12496 \h </w:instrText>
        </w:r>
        <w:r>
          <w:fldChar w:fldCharType="separate"/>
        </w:r>
        <w:r>
          <w:t>52</w:t>
        </w:r>
        <w:r>
          <w:fldChar w:fldCharType="end"/>
        </w:r>
      </w:hyperlink>
    </w:p>
    <w:p>
      <w:pPr>
        <w:pStyle w:val="TOC2"/>
        <w:tabs>
          <w:tab w:val="right" w:leader="dot" w:pos="8306"/>
        </w:tabs>
      </w:pPr>
      <w:hyperlink w:anchor="_Toc27338" w:history="1">
        <w:r>
          <w:rPr>
            <w:rFonts w:ascii="仿宋" w:eastAsia="仿宋" w:hAnsi="仿宋" w:cs="仿宋" w:hint="eastAsia"/>
            <w:lang w:eastAsia="zh-CN"/>
          </w:rPr>
          <w:t>(二)、经济与商务咨询服务项目盈利能力分析</w:t>
        </w:r>
        <w:r>
          <w:tab/>
        </w:r>
        <w:r>
          <w:fldChar w:fldCharType="begin"/>
        </w:r>
        <w:r>
          <w:instrText xml:space="preserve"> PAGEREF _Toc27338 \h </w:instrText>
        </w:r>
        <w:r>
          <w:fldChar w:fldCharType="separate"/>
        </w:r>
        <w:r>
          <w:t>53</w:t>
        </w:r>
        <w:r>
          <w:fldChar w:fldCharType="end"/>
        </w:r>
      </w:hyperlink>
    </w:p>
    <w:p>
      <w:pPr>
        <w:pStyle w:val="TOC1"/>
        <w:tabs>
          <w:tab w:val="right" w:leader="dot" w:pos="8306"/>
        </w:tabs>
      </w:pPr>
      <w:hyperlink w:anchor="_Toc6721" w:history="1">
        <w:r>
          <w:rPr>
            <w:rFonts w:ascii="仿宋" w:eastAsia="仿宋" w:hAnsi="仿宋" w:cs="仿宋" w:hint="eastAsia"/>
            <w:lang w:eastAsia="zh-CN"/>
          </w:rPr>
          <w:t>十三、经济与商务咨询服务项目工程方案分析</w:t>
        </w:r>
        <w:r>
          <w:tab/>
        </w:r>
        <w:r>
          <w:fldChar w:fldCharType="begin"/>
        </w:r>
        <w:r>
          <w:instrText xml:space="preserve"> PAGEREF _Toc6721 \h </w:instrText>
        </w:r>
        <w:r>
          <w:fldChar w:fldCharType="separate"/>
        </w:r>
        <w:r>
          <w:t>54</w:t>
        </w:r>
        <w:r>
          <w:fldChar w:fldCharType="end"/>
        </w:r>
      </w:hyperlink>
    </w:p>
    <w:p>
      <w:pPr>
        <w:pStyle w:val="TOC2"/>
        <w:tabs>
          <w:tab w:val="right" w:leader="dot" w:pos="8306"/>
        </w:tabs>
      </w:pPr>
      <w:hyperlink w:anchor="_Toc1663" w:history="1">
        <w:r>
          <w:rPr>
            <w:rFonts w:ascii="仿宋" w:eastAsia="仿宋" w:hAnsi="仿宋" w:cs="仿宋" w:hint="eastAsia"/>
            <w:lang w:eastAsia="zh-CN"/>
          </w:rPr>
          <w:t>(一)、建筑工程设计原则</w:t>
        </w:r>
        <w:r>
          <w:tab/>
        </w:r>
        <w:r>
          <w:fldChar w:fldCharType="begin"/>
        </w:r>
        <w:r>
          <w:instrText xml:space="preserve"> PAGEREF _Toc1663 \h </w:instrText>
        </w:r>
        <w:r>
          <w:fldChar w:fldCharType="separate"/>
        </w:r>
        <w:r>
          <w:t>54</w:t>
        </w:r>
        <w:r>
          <w:fldChar w:fldCharType="end"/>
        </w:r>
      </w:hyperlink>
    </w:p>
    <w:p>
      <w:pPr>
        <w:pStyle w:val="TOC2"/>
        <w:tabs>
          <w:tab w:val="right" w:leader="dot" w:pos="8306"/>
        </w:tabs>
      </w:pPr>
      <w:hyperlink w:anchor="_Toc8173" w:history="1">
        <w:r>
          <w:rPr>
            <w:rFonts w:ascii="仿宋" w:eastAsia="仿宋" w:hAnsi="仿宋" w:cs="仿宋" w:hint="eastAsia"/>
            <w:lang w:eastAsia="zh-CN"/>
          </w:rPr>
          <w:t>(二)、土建工程建设指标</w:t>
        </w:r>
        <w:r>
          <w:tab/>
        </w:r>
        <w:r>
          <w:fldChar w:fldCharType="begin"/>
        </w:r>
        <w:r>
          <w:instrText xml:space="preserve"> PAGEREF _Toc8173 \h </w:instrText>
        </w:r>
        <w:r>
          <w:fldChar w:fldCharType="separate"/>
        </w:r>
        <w:r>
          <w:t>57</w:t>
        </w:r>
        <w:r>
          <w:fldChar w:fldCharType="end"/>
        </w:r>
      </w:hyperlink>
    </w:p>
    <w:p>
      <w:pPr>
        <w:pStyle w:val="TOC1"/>
        <w:tabs>
          <w:tab w:val="right" w:leader="dot" w:pos="8306"/>
        </w:tabs>
      </w:pPr>
      <w:hyperlink w:anchor="_Toc4227" w:history="1">
        <w:r>
          <w:rPr>
            <w:rFonts w:ascii="仿宋" w:eastAsia="仿宋" w:hAnsi="仿宋" w:cs="仿宋" w:hint="eastAsia"/>
            <w:lang w:eastAsia="zh-CN"/>
          </w:rPr>
          <w:t>十四、经济与商务咨询服务项目实施时间节点</w:t>
        </w:r>
        <w:r>
          <w:tab/>
        </w:r>
        <w:r>
          <w:fldChar w:fldCharType="begin"/>
        </w:r>
        <w:r>
          <w:instrText xml:space="preserve"> PAGEREF _Toc4227 \h </w:instrText>
        </w:r>
        <w:r>
          <w:fldChar w:fldCharType="separate"/>
        </w:r>
        <w:r>
          <w:t>59</w:t>
        </w:r>
        <w:r>
          <w:fldChar w:fldCharType="end"/>
        </w:r>
      </w:hyperlink>
    </w:p>
    <w:p>
      <w:pPr>
        <w:pStyle w:val="TOC2"/>
        <w:tabs>
          <w:tab w:val="right" w:leader="dot" w:pos="8306"/>
        </w:tabs>
      </w:pPr>
      <w:hyperlink w:anchor="_Toc17484" w:history="1">
        <w:r>
          <w:rPr>
            <w:rFonts w:ascii="仿宋" w:eastAsia="仿宋" w:hAnsi="仿宋" w:cs="仿宋" w:hint="eastAsia"/>
            <w:lang w:eastAsia="zh-CN"/>
          </w:rPr>
          <w:t>(一)、经济与商务咨询服务项目启动阶段时间节点</w:t>
        </w:r>
        <w:r>
          <w:tab/>
        </w:r>
        <w:r>
          <w:fldChar w:fldCharType="begin"/>
        </w:r>
        <w:r>
          <w:instrText xml:space="preserve"> PAGEREF _Toc17484 \h </w:instrText>
        </w:r>
        <w:r>
          <w:fldChar w:fldCharType="separate"/>
        </w:r>
        <w:r>
          <w:t>59</w:t>
        </w:r>
        <w:r>
          <w:fldChar w:fldCharType="end"/>
        </w:r>
      </w:hyperlink>
    </w:p>
    <w:p>
      <w:pPr>
        <w:pStyle w:val="TOC2"/>
        <w:tabs>
          <w:tab w:val="right" w:leader="dot" w:pos="8306"/>
        </w:tabs>
      </w:pPr>
      <w:hyperlink w:anchor="_Toc9149" w:history="1">
        <w:r>
          <w:rPr>
            <w:rFonts w:ascii="仿宋" w:eastAsia="仿宋" w:hAnsi="仿宋" w:cs="仿宋" w:hint="eastAsia"/>
            <w:lang w:eastAsia="zh-CN"/>
          </w:rPr>
          <w:t>(二)、经济与商务咨询服务项目执行阶段时间节点</w:t>
        </w:r>
        <w:r>
          <w:tab/>
        </w:r>
        <w:r>
          <w:fldChar w:fldCharType="begin"/>
        </w:r>
        <w:r>
          <w:instrText xml:space="preserve"> PAGEREF _Toc9149 \h </w:instrText>
        </w:r>
        <w:r>
          <w:fldChar w:fldCharType="separate"/>
        </w:r>
        <w:r>
          <w:t>60</w:t>
        </w:r>
        <w:r>
          <w:fldChar w:fldCharType="end"/>
        </w:r>
      </w:hyperlink>
    </w:p>
    <w:p>
      <w:pPr>
        <w:pStyle w:val="TOC2"/>
        <w:tabs>
          <w:tab w:val="right" w:leader="dot" w:pos="8306"/>
        </w:tabs>
      </w:pPr>
      <w:hyperlink w:anchor="_Toc12984" w:history="1">
        <w:r>
          <w:rPr>
            <w:rFonts w:ascii="仿宋" w:eastAsia="仿宋" w:hAnsi="仿宋" w:cs="仿宋" w:hint="eastAsia"/>
            <w:lang w:eastAsia="zh-CN"/>
          </w:rPr>
          <w:t>(三)、经济与商务咨询服务项目完成阶段时间节点</w:t>
        </w:r>
        <w:r>
          <w:tab/>
        </w:r>
        <w:r>
          <w:fldChar w:fldCharType="begin"/>
        </w:r>
        <w:r>
          <w:instrText xml:space="preserve"> PAGEREF _Toc12984 \h </w:instrText>
        </w:r>
        <w:r>
          <w:fldChar w:fldCharType="separate"/>
        </w:r>
        <w:r>
          <w:t>61</w:t>
        </w:r>
        <w:r>
          <w:fldChar w:fldCharType="end"/>
        </w:r>
      </w:hyperlink>
    </w:p>
    <w:p>
      <w:pPr>
        <w:pStyle w:val="TOC1"/>
        <w:tabs>
          <w:tab w:val="right" w:leader="dot" w:pos="8306"/>
        </w:tabs>
      </w:pPr>
      <w:hyperlink w:anchor="_Toc25808" w:history="1">
        <w:r>
          <w:rPr>
            <w:rFonts w:ascii="仿宋" w:eastAsia="仿宋" w:hAnsi="仿宋" w:cs="仿宋" w:hint="eastAsia"/>
            <w:lang w:eastAsia="zh-CN"/>
          </w:rPr>
          <w:t>十五、经济与商务咨询服务项目变更管理</w:t>
        </w:r>
        <w:r>
          <w:tab/>
        </w:r>
        <w:r>
          <w:fldChar w:fldCharType="begin"/>
        </w:r>
        <w:r>
          <w:instrText xml:space="preserve"> PAGEREF _Toc25808 \h </w:instrText>
        </w:r>
        <w:r>
          <w:fldChar w:fldCharType="separate"/>
        </w:r>
        <w:r>
          <w:t>63</w:t>
        </w:r>
        <w:r>
          <w:fldChar w:fldCharType="end"/>
        </w:r>
      </w:hyperlink>
    </w:p>
    <w:p>
      <w:pPr>
        <w:pStyle w:val="TOC2"/>
        <w:tabs>
          <w:tab w:val="right" w:leader="dot" w:pos="8306"/>
        </w:tabs>
      </w:pPr>
      <w:hyperlink w:anchor="_Toc15518" w:history="1">
        <w:r>
          <w:rPr>
            <w:rFonts w:ascii="仿宋" w:eastAsia="仿宋" w:hAnsi="仿宋" w:cs="仿宋" w:hint="eastAsia"/>
            <w:lang w:eastAsia="zh-CN"/>
          </w:rPr>
          <w:t>(一)、变更申请与评估</w:t>
        </w:r>
        <w:r>
          <w:tab/>
        </w:r>
        <w:r>
          <w:fldChar w:fldCharType="begin"/>
        </w:r>
        <w:r>
          <w:instrText xml:space="preserve"> PAGEREF _Toc15518 \h </w:instrText>
        </w:r>
        <w:r>
          <w:fldChar w:fldCharType="separate"/>
        </w:r>
        <w:r>
          <w:t>63</w:t>
        </w:r>
        <w:r>
          <w:fldChar w:fldCharType="end"/>
        </w:r>
      </w:hyperlink>
    </w:p>
    <w:p>
      <w:pPr>
        <w:pStyle w:val="TOC2"/>
        <w:tabs>
          <w:tab w:val="right" w:leader="dot" w:pos="8306"/>
        </w:tabs>
      </w:pPr>
      <w:hyperlink w:anchor="_Toc2404" w:history="1">
        <w:r>
          <w:rPr>
            <w:rFonts w:ascii="仿宋" w:eastAsia="仿宋" w:hAnsi="仿宋" w:cs="仿宋" w:hint="eastAsia"/>
            <w:lang w:eastAsia="zh-CN"/>
          </w:rPr>
          <w:t>(二)、变更实施与控制</w:t>
        </w:r>
        <w:r>
          <w:tab/>
        </w:r>
        <w:r>
          <w:fldChar w:fldCharType="begin"/>
        </w:r>
        <w:r>
          <w:instrText xml:space="preserve"> PAGEREF _Toc2404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98"/>
      <w:r>
        <w:rPr>
          <w:rFonts w:ascii="仿宋" w:eastAsia="仿宋" w:hAnsi="仿宋" w:cs="仿宋" w:hint="eastAsia"/>
          <w:sz w:val="28"/>
          <w:lang w:eastAsia="zh-CN"/>
        </w:rPr>
        <w:t>一、经济与商务咨询服务项目建设背景及必要性分析</w:t>
      </w:r>
      <w:bookmarkEnd w:id="2"/>
    </w:p>
    <w:p>
      <w:pPr>
        <w:pStyle w:val="Heading2"/>
        <w:rPr>
          <w:rFonts w:ascii="仿宋" w:eastAsia="仿宋" w:hAnsi="仿宋" w:cs="仿宋" w:hint="eastAsia"/>
          <w:lang w:eastAsia="zh-CN"/>
        </w:rPr>
      </w:pPr>
      <w:bookmarkStart w:id="3" w:name="_Toc9151"/>
      <w:r>
        <w:rPr>
          <w:rFonts w:ascii="仿宋" w:eastAsia="仿宋" w:hAnsi="仿宋" w:cs="仿宋" w:hint="eastAsia"/>
          <w:lang w:eastAsia="zh-CN"/>
        </w:rPr>
        <w:t>(一)、经济与商务咨询服务项目背景分析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经济与商务咨询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经济与商务咨询服务项目在这个潮流中的定位。同时，我们将关注行业内涌现的新兴机遇，以便经济与商务咨询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经济与商务咨询服务项目提供了强大的发展动力。我们将聚焦于行业内最新的技术发展趋势，包括但不限于人工智能、大数据分析、物联网等领域。通过深度的技术研究，我们将确保经济与商务咨询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经济与商务咨询服务项目发展的源泉。我们将投入更多的精力对市场需求进行深入剖析，超越表面的需求，深入挖掘潜在的市场痛点和机遇。通过对市场需求的细致了解，经济与商务咨询服务项目将更有针对性地设计解决方案，满足市场的多样化需求，从而更好地促进经济与商务咨询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经济与商务咨询服务项目战略至关重要。我们将对竞争态势进行更为深入的分析，包括但不限于市场份额、产品特点、客户满意度等多个维度。通过深度的竞争分析，经济与商务咨询服务项目将能够更准确地把握市场脉搏，制定具有竞争力的经济与商务咨询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经济与商务咨询服务项目的发展具有直接的影响。我们将进行更为全面的法规和政策分析，了解行业发展中的潜在法律风险和合规挑战。通过充分了解和遵守相关法规，经济与商务咨询服务项目将确保在法律框架内合法合规运营，为经济与商务咨询服务项目的稳健发展提供有力支持。</w:t>
      </w:r>
    </w:p>
    <w:p>
      <w:pPr>
        <w:pStyle w:val="Heading2"/>
        <w:ind w:firstLine="560" w:firstLineChars="200"/>
        <w:rPr>
          <w:rFonts w:ascii="仿宋" w:eastAsia="仿宋" w:hAnsi="仿宋" w:cs="仿宋" w:hint="eastAsia"/>
          <w:sz w:val="28"/>
          <w:lang w:eastAsia="zh-CN"/>
        </w:rPr>
      </w:pPr>
      <w:bookmarkStart w:id="4" w:name="_Toc2261"/>
      <w:r>
        <w:rPr>
          <w:rFonts w:ascii="仿宋" w:eastAsia="仿宋" w:hAnsi="仿宋" w:cs="仿宋" w:hint="eastAsia"/>
          <w:sz w:val="28"/>
          <w:lang w:eastAsia="zh-CN"/>
        </w:rPr>
        <w:t>(二)、经济与商务咨询服务项目建设必要性分析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建设的迫切性源于对行业发展趋势的深刻洞察。我们正处于一个行业变革的时代，科技创新、数字化转型成为企业发展的关键动力。经济与商务咨询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建设不仅仅是为了跟上潮流，更是为了通过技术创新推动企业的持续发展。通过引入先进的技术和解决方案，经济与商务咨询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经济与商务咨询服务项目的建设成为必然选择，通过提高产品质量、拓展服务领域，从而在竞争中获得更多的机会。经济与商务咨询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经济与商务咨询服务项目建设的必要性体现在对客户需求更精准的满足。通过经济与商务咨询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建设的背后是对企业持续创新的追求。只有通过不断创新，企业才能在竞争中立于不败之地。经济与商务咨询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93"/>
      <w:r>
        <w:rPr>
          <w:rFonts w:ascii="仿宋" w:eastAsia="仿宋" w:hAnsi="仿宋" w:cs="仿宋" w:hint="eastAsia"/>
          <w:sz w:val="28"/>
          <w:lang w:eastAsia="zh-CN"/>
        </w:rPr>
        <w:t>二、经济与商务咨询服务项目绩效评估</w:t>
      </w:r>
      <w:bookmarkEnd w:id="5"/>
    </w:p>
    <w:p>
      <w:pPr>
        <w:pStyle w:val="Heading2"/>
        <w:rPr>
          <w:rFonts w:ascii="仿宋" w:eastAsia="仿宋" w:hAnsi="仿宋" w:cs="仿宋" w:hint="eastAsia"/>
          <w:lang w:eastAsia="zh-CN"/>
        </w:rPr>
      </w:pPr>
      <w:bookmarkStart w:id="6" w:name="_Toc27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中，我们设计了一套全面的绩效评估指标，以确保经济与商务咨询服务项目的可控和成功交付。这些指标跨足经济与商务咨询服务项目目标、成本、进度和质量等多个维度，为我们提供了全面洞察经济与商务咨询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目标达成率是我们关注的首要指标。我们设定了明确的目标，并通过定期监测和评估，迅速发现并应对潜在的目标偏差。这为经济与商务咨询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成本绩效是另一个核心关注点。通过实际成本与预算成本的对比分析，我们深入了解成本差异的原因，及时调整资源分配，保持经济与商务咨询服务项目在经济效益方面的合理水平。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进度作为关键的绩效指标之一，得到了精心的关注。我们制定了详细的经济与商务咨询服务项目进度计划，并设立了进度符合度指标，确保实际进度与计划进度保持一致。这使我们能够快速发现和解决潜在的进度问题，保持经济与商务咨询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经济与商务咨询服务项目绩效的不可或缺的一环。我们引入了一系列的质量标准和客户满意度指标，以确保经济与商务咨询服务项目交付的成果在质量上达到或超越预期水平。通过持续监测这些指标，我们努力提升经济与商务咨询服务项目整体质量水平，为经济与商务咨询服务项目的成功交付提供有力保障。通过这些科学且全面的绩效评估，我们能够更好地引导经济与商务咨询服务项目的持续改进，确保经济与商务咨询服务项目目标的顺利达成。</w:t>
      </w:r>
    </w:p>
    <w:p>
      <w:pPr>
        <w:pStyle w:val="Heading2"/>
        <w:ind w:firstLine="560" w:firstLineChars="200"/>
        <w:rPr>
          <w:rFonts w:ascii="仿宋" w:eastAsia="仿宋" w:hAnsi="仿宋" w:cs="仿宋" w:hint="eastAsia"/>
          <w:sz w:val="28"/>
          <w:lang w:eastAsia="zh-CN"/>
        </w:rPr>
      </w:pPr>
      <w:bookmarkStart w:id="7" w:name="_Toc241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绩效评估是经济与商务咨询服务项目中的关键环节，为确保经济与商务咨询服务项目达到预期目标，我们采用了多层次、多维度的绩效评估方法。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经济与商务咨询服务项目的战略目标对齐，确保每个决策和行动都与经济与商务咨询服务项目整体目标保持一致。团队会定期召开战略对齐会议，审视当前工作与经济与商务咨询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经济与商务咨询服务项目进度、质量、成本和风险等方面。这些指标通过数据收集和分析，为经济与商务咨询服务项目管理团队提供了客观的评估依据。例如，我们通过经济与商务咨询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经济与商务咨询服务项目内部，还考虑了经济与商务咨询服务项目对外部环境的影响。我们定期进行干系人满意度调查，以了解各利益相关方对经济与商务咨询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这种多层次、多角度的绩效评估方法，使得我们能够全面了解经济与商务咨询服务项目的运行状态，及时做出调整，确保经济与商务咨询服务项目在不断变化的环境中保持稳健前行。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303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为了确保经济与商务咨询服务项目的有效管理和不断优化，我们采用了精心设计的绩效评估周期。这个周期旨在实现灵活、实时和全面的评估，以适应经济与商务咨询服务项目执行中的各种挑战。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经济与商务咨询服务项目的不同需求，分为短期、中期和长期。短期评估关注每个迭代或工作周期，以及时发现和解决当前任务中的问题。中期评估涵盖几个迭代，深入了解整体经济与商务咨询服务项目的趋势和性能。长期评估则着眼于整个经济与商务咨询服务项目阶段，确保经济与商务咨询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经济与商务咨询服务项目管理工具和协作平台，团队成员能够随时更新和分享经济与商务咨询服务项目数据。这种实时性的反馈机制使我们能够及时察觉潜在问题，快速调整，保持经济与商务咨询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经济与商务咨询服务项目的决策制定密不可分。每个周期的经济与商务咨询服务项目回顾会议成为集体总结经验、识别问题深层次原因并找到创新解决方案的平台。这种定期的反思与调整机制使经济与商务咨询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625"/>
      <w:r>
        <w:rPr>
          <w:rFonts w:ascii="仿宋" w:eastAsia="仿宋" w:hAnsi="仿宋" w:cs="仿宋" w:hint="eastAsia"/>
          <w:sz w:val="28"/>
          <w:lang w:eastAsia="zh-CN"/>
        </w:rPr>
        <w:t>三、经济与商务咨询服务项目文档管理</w:t>
      </w:r>
      <w:bookmarkEnd w:id="9"/>
    </w:p>
    <w:p>
      <w:pPr>
        <w:pStyle w:val="Heading2"/>
        <w:rPr>
          <w:rFonts w:ascii="仿宋" w:eastAsia="仿宋" w:hAnsi="仿宋" w:cs="仿宋" w:hint="eastAsia"/>
          <w:lang w:eastAsia="zh-CN"/>
        </w:rPr>
      </w:pPr>
      <w:bookmarkStart w:id="10" w:name="_Toc853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经济与商务咨询服务项目高度重视文档的质量和准确性，以支持经济与商务咨询服务项目的各项活动和决策。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文档的编制始于经济与商务咨询服务项目计划的初期，我们制定了详细的文档编制计划，明确了每个文档的内容、格式和编写责任人。在经济与商务咨询服务项目启动阶段，我们首先编制了经济与商务咨询服务项目章程，明确定义了经济与商务咨询服务项目的目标、范围、风险等关键要素。随后，经济与商务咨询服务项目团队根据计划陆续编制了需求文档、设计文档、测试文档等各类文档，确保经济与商务咨询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经济与商务咨询服务项目管理中的重要环节，旨在确保经济与商务咨询服务项目文档符合质量标准和经济与商务咨询服务项目需求。在经济与商务咨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经济与商务咨询服务项目相关利益方和专业领域的专家对文档进行独立审查。这有助于获取更全面、客观的反馈，确保经济与商务咨询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在文档编制与审查方面建立了严格的管理机制，通过规范的流程和多维度的审查，确保经济与商务咨询服务项目文档的质量、准确性和可靠性，为经济与商务咨询服务项目的顺利推进提供了有力支持。</w:t>
      </w:r>
    </w:p>
    <w:p>
      <w:pPr>
        <w:pStyle w:val="Heading2"/>
        <w:ind w:firstLine="560" w:firstLineChars="200"/>
        <w:rPr>
          <w:rFonts w:ascii="仿宋" w:eastAsia="仿宋" w:hAnsi="仿宋" w:cs="仿宋" w:hint="eastAsia"/>
          <w:sz w:val="28"/>
          <w:lang w:eastAsia="zh-CN"/>
        </w:rPr>
      </w:pPr>
      <w:bookmarkStart w:id="11" w:name="_Toc533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我们通过多渠道发布文档，包括电子邮件、经济与商务咨询服务项目管理平台、内部网站等，以满足不同团队成员的偏好和需求。多渠道发布确保了信息的全面覆盖。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我们采用了精细的权限控制，确保只有授权人员可以访问敏感信息。这种安全措施保护了经济与商务咨询服务项目文档的机密性，防止了未经授权的信息泄露。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09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经济与商务咨询服务项目生命周期中一个至关重要的环节，直接关系到经济与商务咨询服务项目信息的长期保存和历史记录的完整性。在经济与商务咨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19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66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经济与商务咨询服务项目的主要产品是XXXX，预计年产值为XXX万元。这一产品在市场中占据着重要的地位，其广泛的应用范围使得该经济与商务咨询服务项目的市场前景非常广阔。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济与商务咨询服务项目的xxx产品作为重要的原材料之一，将在多个领域发挥关键作用。其在建筑、交通、能源等方面的广泛应用将为整个产业链提供强大的支持，形成产业协同效应。经济与商务咨询服务项目的年产值XXX万XXX万XXX万万元不仅反映了其在市场上的巨大潜力，更预示着它对国民经济的积极贡献。这种关联度高、涉及面广的产业关系，使得该经济与商务咨询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054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总征地面积为XXXX平方米，相当于约XX.XX亩，其中净用地面积为XXXX平方米，红线范围内相当于约XX.XX亩。这一用地规模充分考虑了经济与商务咨询服务项目的建设需求，保障了经济与商务咨询服务项目在合适的空间内得以充分发展。经济与商务咨询服务项目规划的总建筑面积为XXXX平方米，其中主体工程建设占XXXX平方米，计容建筑面积达XXXX平方米。预计建筑工程的投资将达到XXXX万元，为经济与商务咨询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计划购置的设备共计XXXX台（套），设备购置费用为XXXX万元。这一设备购置计划充分考虑到经济与商务咨询服务项目的生产需求和技术要求，确保了经济与商务咨询服务项目在生产运营中具备先进的技术装备和高效的生产能力。设备的合理配置将为经济与商务咨询服务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计划总投资为XXXX万元，预计年实现营业收入为XXXX万元。这一产能规模的设定旨在确保经济与商务咨询服务项目能够在投资与回报之间取得平衡，实现长期可持续的发展。经济与商务咨询服务项目的总投资充分考虑到各个方面的需求，包括用地建设、设备购置等多个环节，以确保经济与商务咨询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151"/>
      <w:r>
        <w:rPr>
          <w:rFonts w:ascii="仿宋" w:eastAsia="仿宋" w:hAnsi="仿宋" w:cs="仿宋" w:hint="eastAsia"/>
          <w:sz w:val="28"/>
          <w:lang w:eastAsia="zh-CN"/>
        </w:rPr>
        <w:t>五、经济与商务咨询服务项目概论</w:t>
      </w:r>
      <w:bookmarkEnd w:id="16"/>
    </w:p>
    <w:p>
      <w:pPr>
        <w:pStyle w:val="Heading2"/>
        <w:rPr>
          <w:rFonts w:ascii="仿宋" w:eastAsia="仿宋" w:hAnsi="仿宋" w:cs="仿宋" w:hint="eastAsia"/>
          <w:lang w:eastAsia="zh-CN"/>
        </w:rPr>
      </w:pPr>
      <w:bookmarkStart w:id="17" w:name="_Toc32539"/>
      <w:r>
        <w:rPr>
          <w:rFonts w:ascii="仿宋" w:eastAsia="仿宋" w:hAnsi="仿宋" w:cs="仿宋" w:hint="eastAsia"/>
          <w:lang w:eastAsia="zh-CN"/>
        </w:rPr>
        <w:t>(一)、经济与商务咨询服务项目概况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起源追溯至对市场的深入洞察。市场的不断演变与变革为经济与商务咨询服务项目提供了难得的机遇。当前市场存在的需求缺口和变革的大环境共同构成了经济与商务咨询服务项目的背景。这个经济与商务咨询服务项目旨在充分利用市场机遇，填补行业中尚未满足的需求，为客户提供全新的解决方案。市场的变革和需求的增长使得这个经济与商务咨询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经济与商务咨询服务项目名称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正式命名为经济与商务咨询服务。这个名称不仅仅是一个标识，更代表了经济与商务咨询服务项目的核心理念和愿景。它蕴含着经济与商务咨询服务项目所要解决问题的关键字，具有强烈的表达和辨识度，为经济与商务咨询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经济与商务咨询服务项目目标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核心目标是提供一种全新、高效的解决方案，满足客户日益增长的需求。经济与商务咨询服务项目追求的不仅仅是满足市场需求，更是在市场中获得卓越的竞争优势。通过不断提升产品或服务的质量和创新水平，经济与商务咨询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经济与商务咨询服务项目范围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全面涵盖了产品研发、制造、市场推广和售后服务，确保从产品设计到最终用户体验的全方位关注。这一全面的经济与商务咨询服务项目范围是为了确保经济与商务咨询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经济与商务咨询服务项目时间表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计划在未来18个月内完成，包括研发、测试、市场试点和正式推出等不同阶段。这个时间表的合理设计是为了确保经济与商务咨询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经济与商务咨询服务项目预算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https://d.book118.com/155002141310011034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41DD2"/>
    <w:rsid w:val="4B141D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0214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2024-01-03T19:55:00Z</dcterms:created>
  <dcterms:modified xsi:type="dcterms:W3CDTF">2024-01-03T19:55:51Z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71B64B73D2FB405A9744BCBDD61C701A_11</vt:lpwstr>
  </property>
  <property fmtid="{D5CDD505-2E9C-101B-9397-08002B2CF9AE}" pid="3" name="KSOProductBuildVer">
    <vt:lpwstr>2052-12.1.0.16120</vt:lpwstr>
  </property>
</Properties>
</file>