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2741B" w:rsidP="00D2741B" w14:paraId="0543BD4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2741B">
        <w:rPr>
          <w:rFonts w:ascii="华文中宋" w:eastAsia="华文中宋" w:hAnsi="华文中宋"/>
          <w:b/>
          <w:sz w:val="30"/>
        </w:rPr>
        <w:t>2024</w:t>
      </w:r>
      <w:r w:rsidRPr="00D2741B">
        <w:rPr>
          <w:rFonts w:ascii="华文中宋" w:eastAsia="华文中宋" w:hAnsi="华文中宋"/>
          <w:b/>
          <w:sz w:val="30"/>
        </w:rPr>
        <w:t>广西百色市田阳区招聘社区戒毒社区康复专职人员</w:t>
      </w:r>
      <w:r w:rsidRPr="00D2741B">
        <w:rPr>
          <w:rFonts w:ascii="华文中宋" w:eastAsia="华文中宋" w:hAnsi="华文中宋"/>
          <w:b/>
          <w:sz w:val="30"/>
        </w:rPr>
        <w:t>35</w:t>
      </w:r>
      <w:r w:rsidRPr="00D2741B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12C09B4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211571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6E461F6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成语围魏救赵指：袭击敌人后方的据点，以迫使进攻之敌撤退的战术，其出自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330D3A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、史记</w:t>
      </w:r>
    </w:p>
    <w:p w:rsidR="006D34C4" w14:paraId="533353B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、诗经</w:t>
      </w:r>
    </w:p>
    <w:p w:rsidR="006D34C4" w14:paraId="731EEB2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、道德经</w:t>
      </w:r>
    </w:p>
    <w:p w:rsidR="006D34C4" w14:paraId="0430B51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、春秋</w:t>
      </w:r>
    </w:p>
    <w:p w:rsidR="006D34C4" w14:paraId="5BA0704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34FF1DD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项正确，围魏救赵原指战国时齐军用围攻魏国的方法，迫使魏国撤回攻赵部队而使赵国得救。后指袭击敌人后方的据点以迫使进攻之敌撤退的战术。最早出自于西汉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司马迁《史记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孙子吴起列传》。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项错误，《诗经》是中国古代诗歌开端，最早的一部诗歌总集，收集了西周初年至春秋中叶</w:t>
      </w:r>
      <w:r w:rsidRPr="006D34C4">
        <w:rPr>
          <w:rFonts w:ascii="微软雅黑" w:eastAsia="微软雅黑" w:cs="微软雅黑"/>
          <w:szCs w:val="14"/>
        </w:rPr>
        <w:t>(</w:t>
      </w:r>
      <w:r w:rsidRPr="006D34C4">
        <w:rPr>
          <w:rFonts w:ascii="微软雅黑" w:eastAsia="微软雅黑" w:cs="微软雅黑"/>
          <w:szCs w:val="14"/>
        </w:rPr>
        <w:t>前</w:t>
      </w:r>
      <w:r w:rsidRPr="006D34C4">
        <w:rPr>
          <w:rFonts w:ascii="微软雅黑" w:eastAsia="微软雅黑" w:cs="微软雅黑"/>
          <w:szCs w:val="14"/>
        </w:rPr>
        <w:t>11</w:t>
      </w:r>
      <w:r w:rsidRPr="006D34C4">
        <w:rPr>
          <w:rFonts w:ascii="微软雅黑" w:eastAsia="微软雅黑" w:cs="微软雅黑"/>
          <w:szCs w:val="14"/>
        </w:rPr>
        <w:t>世纪至前</w:t>
      </w:r>
      <w:r w:rsidRPr="006D34C4">
        <w:rPr>
          <w:rFonts w:ascii="微软雅黑" w:eastAsia="微软雅黑" w:cs="微软雅黑"/>
          <w:szCs w:val="14"/>
        </w:rPr>
        <w:t>6</w:t>
      </w:r>
      <w:r w:rsidRPr="006D34C4">
        <w:rPr>
          <w:rFonts w:ascii="微软雅黑" w:eastAsia="微软雅黑" w:cs="微软雅黑"/>
          <w:szCs w:val="14"/>
        </w:rPr>
        <w:t>世纪</w:t>
      </w:r>
      <w:r w:rsidRPr="006D34C4">
        <w:rPr>
          <w:rFonts w:ascii="微软雅黑" w:eastAsia="微软雅黑" w:cs="微软雅黑"/>
          <w:szCs w:val="14"/>
        </w:rPr>
        <w:t>)</w:t>
      </w:r>
      <w:r w:rsidRPr="006D34C4">
        <w:rPr>
          <w:rFonts w:ascii="微软雅黑" w:eastAsia="微软雅黑" w:cs="微软雅黑"/>
          <w:szCs w:val="14"/>
        </w:rPr>
        <w:t>的诗歌，反映了周初至周晚期约五百年间的社会面貌。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项错误，《春秋》是中国古代儒家典籍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六经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之一，是我国第一部编年体史书，也是周朝时期鲁国的国史，现存版本据传是由孔子修订而成。故选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A29A69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某企业与工人签订了为期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年的劳动合同，约定在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年内按现行工资水平付给工人工资。此后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年内，企业所在国发生了通货膨胀，并且企业经常以各种借口缩短中</w:t>
      </w:r>
      <w:r w:rsidRPr="006D34C4">
        <w:rPr>
          <w:rFonts w:ascii="微软雅黑" w:eastAsia="微软雅黑" w:cs="微软雅黑"/>
          <w:szCs w:val="14"/>
        </w:rPr>
        <w:t>午休息时间。企业在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年经营当中获取了超过同行业其他企业的更高的利润，那么该企业超出其它企业的利润的来源是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AE8B9A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、一部分工人工资与绝对剩余价值</w:t>
      </w:r>
    </w:p>
    <w:p w:rsidR="006D34C4" w14:paraId="7D26605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、绝对剩余价值与相对剩余价值</w:t>
      </w:r>
    </w:p>
    <w:p w:rsidR="006D34C4" w14:paraId="444A66A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、一部分工人工资和相对剩余价值</w:t>
      </w:r>
    </w:p>
    <w:p w:rsidR="006D34C4" w14:paraId="75521E4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、一部分工人工资、绝对剩余价值与相对剩余价值</w:t>
      </w:r>
    </w:p>
    <w:p w:rsidR="006D34C4" w14:paraId="6A5FF69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7E84ABB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绝对剩余价值是指在工人必要劳动时间不变的条件下，由于工作日的延长而绝对延长剩余劳动时间所产生的剩余价值，缩短中午休息时间即属于此类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另外，由于通货膨胀，劳动力的实际工资减少了，因而，工资的一部分便被企业以价格的形式剥夺了。由此，企业通过以上两种途径获取了超额利润。故选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2BB8A2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小光今年</w:t>
      </w:r>
      <w:r w:rsidRPr="006D34C4">
        <w:rPr>
          <w:rFonts w:ascii="微软雅黑" w:eastAsia="微软雅黑" w:cs="微软雅黑"/>
          <w:szCs w:val="14"/>
        </w:rPr>
        <w:t>15</w:t>
      </w:r>
      <w:r w:rsidRPr="006D34C4">
        <w:rPr>
          <w:rFonts w:ascii="微软雅黑" w:eastAsia="微软雅黑" w:cs="微软雅黑"/>
          <w:szCs w:val="14"/>
        </w:rPr>
        <w:t>岁，涉嫌故意杀人被提起公诉，小光没有委托辩护人，其父母也未为其聘请，对此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FAFE6E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、小光可以自行辩护，不必请辩护人</w:t>
      </w:r>
    </w:p>
    <w:p w:rsidR="006D34C4" w14:paraId="0A3981D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、小光无须聘请辩护人，自己也无权辩护</w:t>
      </w:r>
    </w:p>
    <w:p w:rsidR="006D34C4" w14:paraId="5B35B8E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、法院应当为小光指定辩护人</w:t>
      </w:r>
    </w:p>
    <w:p w:rsidR="006D34C4" w14:paraId="3702E2B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、法院可以为小光指定辩护人</w:t>
      </w:r>
    </w:p>
    <w:p w:rsidR="006D34C4" w14:paraId="04C1335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C</w:t>
      </w:r>
    </w:p>
    <w:p w:rsidR="006D34C4" w14:paraId="02DA8F4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《中华人民共和国刑事诉讼法》规定，未成年犯罪嫌疑人、被告人没有委托辩护人的，人民法院、人民检察院、公安机关应当通知法律援助机构指派律师为其提供辩护。小光今年</w:t>
      </w:r>
      <w:r w:rsidRPr="006D34C4">
        <w:rPr>
          <w:rFonts w:ascii="微软雅黑" w:eastAsia="微软雅黑" w:cs="微软雅黑"/>
          <w:szCs w:val="14"/>
        </w:rPr>
        <w:t>15</w:t>
      </w:r>
      <w:r w:rsidRPr="006D34C4">
        <w:rPr>
          <w:rFonts w:ascii="微软雅黑" w:eastAsia="微软雅黑" w:cs="微软雅黑"/>
          <w:szCs w:val="14"/>
        </w:rPr>
        <w:t>岁，仍属于未成年人，因此根据规定，人民法院应当为小光指定辩护人。故选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5B7835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征地拆迁是当前社会关注的热点，也是引起社会矛盾的难点。对此中央要求各级政府坚决做到依法拆迁，努力做到和谐拆迁。和谐拆迁有利于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C37683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、国家机关依法行政</w:t>
      </w:r>
    </w:p>
    <w:p w:rsidR="006D34C4" w14:paraId="34A515B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、提升政府文明执法水平</w:t>
      </w:r>
    </w:p>
    <w:p w:rsidR="006D34C4" w14:paraId="3C3FC9C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、保护公民私有财产</w:t>
      </w:r>
    </w:p>
    <w:p w:rsidR="006D34C4" w14:paraId="762BBFA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、消除拆迁过程矛盾产生</w:t>
      </w:r>
    </w:p>
    <w:p w:rsidR="006D34C4" w14:paraId="0763B7D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1790950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通过题意可知，通过和谐的方式进行拆迁，可以很大程度上避免矛盾的产生，有利于提升政府文明执法的水平。故选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0B2639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我国地处北半球，要把航天器送上近地轨道，运载火箭要朝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方向发射，这样才能利用地球自转的部分速度，节约火箭能量。</w:t>
      </w:r>
    </w:p>
    <w:p w:rsidR="006D34C4" w14:paraId="76A48D1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、西北</w:t>
      </w:r>
    </w:p>
    <w:p w:rsidR="006D34C4" w14:paraId="21C4E23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、西南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https://d.book118.com/155020001332011101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741B" w:rsidP="00B77510" w14:paraId="2BB162A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741B" w14:paraId="4FBCEEA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741B" w:rsidP="00B77510" w14:paraId="4F227B7B" w14:textId="323550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2741B" w14:paraId="44BE966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741B" w14:paraId="2DA99F5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741B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741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741B" w:rsidP="00B77510" w14:textId="323550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2741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741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741B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741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741B" w:rsidP="00B77510" w14:textId="323550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2741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741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741B" w14:paraId="4D630AF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741B" w14:paraId="6A58AB2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741B" w14:paraId="307DAE7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741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741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741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741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741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741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D34C4"/>
    <w:rsid w:val="00A77B3E"/>
    <w:rsid w:val="00B77510"/>
    <w:rsid w:val="00CA2A55"/>
    <w:rsid w:val="00D274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43ACFAA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D2741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2741B"/>
    <w:rPr>
      <w:sz w:val="18"/>
      <w:szCs w:val="18"/>
    </w:rPr>
  </w:style>
  <w:style w:type="paragraph" w:styleId="Footer">
    <w:name w:val="footer"/>
    <w:basedOn w:val="Normal"/>
    <w:link w:val="a0"/>
    <w:rsid w:val="00D2741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2741B"/>
    <w:rPr>
      <w:sz w:val="18"/>
      <w:szCs w:val="18"/>
    </w:rPr>
  </w:style>
  <w:style w:type="character" w:styleId="PageNumber">
    <w:name w:val="page number"/>
    <w:basedOn w:val="DefaultParagraphFont"/>
    <w:rsid w:val="00D274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55020001332011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2993</Words>
  <Characters>17062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2024-01-30T13:05:00Z</dcterms:created>
  <dcterms:modified xsi:type="dcterms:W3CDTF">2024-01-30T13:05:00Z</dcterms:modified>
</cp:coreProperties>
</file>