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31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区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熔硅单晶项目可行性分析报</w:t>
      </w:r>
    </w:p>
    <w:p>
      <w:pPr>
        <w:spacing w:before="222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6925044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区熔硅单晶项目选址说明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)、区熔硅单晶项目选址原则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二)、区熔硅单晶项目选址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、区熔硅单晶项目建设期原辅材料供应情况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区熔硅单晶项目运营期原辅材料供应及质量管理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)、区熔硅单晶项目总平面设计要求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熔硅单晶项目概论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一)、区熔硅单晶项目承办单位基本情况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(二)、区熔硅单晶项目概况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区熔硅单晶项目评价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)、社会责任区熔硅单晶项目与计划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14068929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三)、区熔硅单晶项目对环境的主要影响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3560661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5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5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)、人力资源配置和员工培训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)、区熔硅单晶项目实施保障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、公司治理与法律合规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(一)、公司治理结构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)、企业社会责任与道德经营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十三、区熔硅单晶项目管理与团队协作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)、区熔硅单晶项目管理方法论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)、区熔硅单晶项目计划与进度管理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)、区熔硅单晶项目风险管理与应对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63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13921969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旨在规范和指导区熔硅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单晶项目的实施过</w:t>
      </w:r>
      <w:r>
        <w:rPr>
          <w:rFonts w:ascii="FangSong" w:eastAsia="FangSong" w:hAnsi="FangSong" w:cs="FangSong"/>
          <w:spacing w:val="-3"/>
          <w:sz w:val="28"/>
          <w:szCs w:val="28"/>
        </w:rPr>
        <w:t>程。本方案的开展将包括区熔硅单晶项目的目的和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背景、需求分析、</w:t>
      </w:r>
      <w:r>
        <w:rPr>
          <w:rFonts w:ascii="FangSong" w:eastAsia="FangSong" w:hAnsi="FangSong" w:cs="FangSong"/>
          <w:spacing w:val="-3"/>
          <w:sz w:val="28"/>
          <w:szCs w:val="28"/>
        </w:rPr>
        <w:t>项目范围、时间计划、资源分配等重要内容。此方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一、区熔硅单晶项目选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)、区熔硅单晶项目选址原则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1" w:right="5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  <w:r>
        <w:rPr>
          <w:rFonts w:ascii="FangSong" w:eastAsia="FangSong" w:hAnsi="FangSong" w:cs="FangSong"/>
          <w:spacing w:val="-16"/>
          <w:sz w:val="28"/>
          <w:szCs w:val="28"/>
        </w:rPr>
        <w:t>熔</w:t>
      </w:r>
      <w:r>
        <w:rPr>
          <w:rFonts w:ascii="FangSong" w:eastAsia="FangSong" w:hAnsi="FangSong" w:cs="FangSong"/>
          <w:spacing w:val="-9"/>
          <w:sz w:val="28"/>
          <w:szCs w:val="28"/>
        </w:rPr>
        <w:t>硅单晶项目选址必须与城乡建设总体规划保持一致，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熔硅单晶项目的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展与当地城市规划和政府规划相契合。通过与规划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区熔硅单晶项目有望更好地融入城市发展大局，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</w:t>
      </w:r>
      <w:r>
        <w:rPr>
          <w:rFonts w:ascii="FangSong" w:eastAsia="FangSong" w:hAnsi="FangSong" w:cs="FangSong"/>
          <w:spacing w:val="-4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越的交通条件是区熔硅单晶项目成功的关键因素之一。选址地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虑到区熔硅单晶项目建设阶段，选址地的施工条件至关重要。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4" w:right="14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区熔硅单晶项目建设的顺利进行。这有助于提高工程效率，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4" w:right="14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区熔硅单晶项目选址应与当地大气污染防治、水资源利用以及</w:t>
      </w:r>
      <w:r>
        <w:rPr>
          <w:rFonts w:ascii="FangSong" w:eastAsia="FangSong" w:hAnsi="FangSong" w:cs="FangSong"/>
          <w:spacing w:val="-2"/>
          <w:sz w:val="28"/>
          <w:szCs w:val="28"/>
        </w:rPr>
        <w:t>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然生态环境保护政策相一致。我们将致力于在区熔硅单晶项目建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确保区熔硅单晶项目的可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我们将有效平衡区熔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硅</w:t>
      </w:r>
      <w:r>
        <w:rPr>
          <w:rFonts w:ascii="FangSong" w:eastAsia="FangSong" w:hAnsi="FangSong" w:cs="FangSong"/>
          <w:spacing w:val="-8"/>
          <w:sz w:val="28"/>
          <w:szCs w:val="28"/>
        </w:rPr>
        <w:t>单晶项目的需求与用地法规的要求，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在区</w:t>
      </w:r>
      <w:r>
        <w:rPr>
          <w:rFonts w:ascii="FangSong" w:eastAsia="FangSong" w:hAnsi="FangSong" w:cs="FangSong"/>
          <w:spacing w:val="-2"/>
          <w:sz w:val="28"/>
          <w:szCs w:val="28"/>
        </w:rPr>
        <w:t>熔硅单晶项目的实施过程中获得更多的理解和支持。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保区熔硅单晶项目的长期成功和对社会的积极贡献。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、区熔硅单晶项目选址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选择区熔硅单晶项目的地理位置时，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288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分销，为区熔硅单晶项目的顺利推进提供了有力支持。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优惠等方面的支持。这将显著减轻区熔硅单晶项目的财务压力，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为区熔硅单晶项目提供了丰富的合作机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境的保护。选址处有利于建设绿色、环保型的区熔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硅单晶项目，与当地的生态环境相协调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术开发区被视为未来经济发展的重要增长点。区熔硅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单</w:t>
      </w:r>
      <w:r>
        <w:rPr>
          <w:rFonts w:ascii="FangSong" w:eastAsia="FangSong" w:hAnsi="FangSong" w:cs="FangSong"/>
          <w:spacing w:val="-12"/>
          <w:sz w:val="28"/>
          <w:szCs w:val="28"/>
        </w:rPr>
        <w:t>晶项目选址于此，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为区熔硅单晶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4" w:line="416" w:lineRule="auto"/>
        <w:ind w:left="42" w:right="140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合作，确保区熔硅单晶项目的建设与运营与当地发展规划相协调，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区熔硅单晶项目的成功提供全方位的支持。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176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  <w:r>
        <w:rPr>
          <w:rFonts w:ascii="FangSong" w:eastAsia="FangSong" w:hAnsi="FangSong" w:cs="FangSong"/>
          <w:spacing w:val="-16"/>
          <w:sz w:val="28"/>
          <w:szCs w:val="28"/>
        </w:rPr>
        <w:t>熔</w:t>
      </w:r>
      <w:r>
        <w:rPr>
          <w:rFonts w:ascii="FangSong" w:eastAsia="FangSong" w:hAnsi="FangSong" w:cs="FangSong"/>
          <w:spacing w:val="-9"/>
          <w:sz w:val="28"/>
          <w:szCs w:val="28"/>
        </w:rPr>
        <w:t>硅单晶项目的成功实施不仅依赖于选址的地理位置，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区熔硅单晶项目的建设提供了必要的基础支持，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确保区熔硅单晶项目选址符合当地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助于区熔硅单晶项目在合规范围内进行建设，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熔硅单晶项目的用工提供了充足的保障，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6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括税收、用地等方面的优惠政策。这为区熔硅单晶项目创造了更加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区熔硅单晶项目的过程中，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确保区熔硅单晶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2" w:right="14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  <w:r>
        <w:rPr>
          <w:rFonts w:ascii="FangSong" w:eastAsia="FangSong" w:hAnsi="FangSong" w:cs="FangSong"/>
          <w:spacing w:val="-16"/>
          <w:sz w:val="28"/>
          <w:szCs w:val="28"/>
        </w:rPr>
        <w:t>熔</w:t>
      </w:r>
      <w:r>
        <w:rPr>
          <w:rFonts w:ascii="FangSong" w:eastAsia="FangSong" w:hAnsi="FangSong" w:cs="FangSong"/>
          <w:spacing w:val="-9"/>
          <w:sz w:val="28"/>
          <w:szCs w:val="28"/>
        </w:rPr>
        <w:t>硅单晶项目所在区域的安全设施完备，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等</w:t>
      </w:r>
      <w:r>
        <w:rPr>
          <w:rFonts w:ascii="FangSong" w:eastAsia="FangSong" w:hAnsi="FangSong" w:cs="FangSong"/>
          <w:spacing w:val="-8"/>
          <w:sz w:val="28"/>
          <w:szCs w:val="28"/>
        </w:rPr>
        <w:t>安全系统。这为区熔硅单晶项目的安全运行提供了可靠的支持，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55" w:right="14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区熔硅单晶项目提供了明确的建设方向，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确保用地符合工业区熔硅</w:t>
      </w:r>
      <w:r>
        <w:rPr>
          <w:rFonts w:ascii="FangSong" w:eastAsia="FangSong" w:hAnsi="FangSong" w:cs="FangSong"/>
          <w:spacing w:val="-6"/>
          <w:sz w:val="28"/>
          <w:szCs w:val="28"/>
        </w:rPr>
        <w:t>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晶</w:t>
      </w:r>
      <w:r>
        <w:rPr>
          <w:rFonts w:ascii="FangSong" w:eastAsia="FangSong" w:hAnsi="FangSong" w:cs="FangSong"/>
          <w:spacing w:val="-7"/>
          <w:sz w:val="28"/>
          <w:szCs w:val="28"/>
        </w:rPr>
        <w:t>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区熔硅单晶项目所在地区容积率和建筑密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指标。我们将确保区熔硅单晶项目建设在合理的容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提高区熔硅单晶项目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2" w:right="17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1" w:right="176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途划分是用地控制的核心之一。根据区熔硅单晶项目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保持区熔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硅单</w:t>
      </w:r>
      <w:r>
        <w:rPr>
          <w:rFonts w:ascii="FangSong" w:eastAsia="FangSong" w:hAnsi="FangSong" w:cs="FangSong"/>
          <w:spacing w:val="-4"/>
          <w:sz w:val="28"/>
          <w:szCs w:val="28"/>
        </w:rPr>
        <w:t>晶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们将严格按照规定的利用年限进行区熔硅单晶项目建设和运营，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在区</w:t>
      </w:r>
      <w:r>
        <w:rPr>
          <w:rFonts w:ascii="FangSong" w:eastAsia="FangSong" w:hAnsi="FangSong" w:cs="FangSong"/>
          <w:spacing w:val="-9"/>
          <w:sz w:val="28"/>
          <w:szCs w:val="28"/>
        </w:rPr>
        <w:t>熔</w:t>
      </w:r>
      <w:r>
        <w:rPr>
          <w:rFonts w:ascii="FangSong" w:eastAsia="FangSong" w:hAnsi="FangSong" w:cs="FangSong"/>
          <w:spacing w:val="-7"/>
          <w:sz w:val="28"/>
          <w:szCs w:val="28"/>
        </w:rPr>
        <w:t>硅单晶项目建设完成后，我们将积极参与土地的复垦工作，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减小区熔硅单晶项目对周边土地的影响。</w:t>
      </w:r>
    </w:p>
    <w:p>
      <w:pPr>
        <w:spacing w:before="2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我们将确保区熔硅单晶项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416" w:lineRule="auto"/>
        <w:ind w:left="33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。这为区熔硅单晶项目提供了便捷的物流通道，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售，提高了区熔硅单晶项目的市场竞争力。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自然条件适宜。区熔硅单晶项目建设将充分利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设施。区熔硅单晶项目将充分利用这些配套设施，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的额</w:t>
      </w:r>
      <w:r>
        <w:rPr>
          <w:rFonts w:ascii="FangSong" w:eastAsia="FangSong" w:hAnsi="FangSong" w:cs="FangSong"/>
          <w:spacing w:val="-3"/>
          <w:sz w:val="28"/>
          <w:szCs w:val="28"/>
        </w:rPr>
        <w:t>外投资，提高建设和运营效率。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熔硅单晶项目的稳定运营。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总体要求中还包括对环境的保护要求。区熔硅单晶项目将遵循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、可持续的工业区熔硅单晶项目。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43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  <w:r>
        <w:rPr>
          <w:rFonts w:ascii="FangSong" w:eastAsia="FangSong" w:hAnsi="FangSong" w:cs="FangSong"/>
          <w:spacing w:val="-16"/>
          <w:sz w:val="28"/>
          <w:szCs w:val="28"/>
        </w:rPr>
        <w:t>熔</w:t>
      </w:r>
      <w:r>
        <w:rPr>
          <w:rFonts w:ascii="FangSong" w:eastAsia="FangSong" w:hAnsi="FangSong" w:cs="FangSong"/>
          <w:spacing w:val="-9"/>
          <w:sz w:val="28"/>
          <w:szCs w:val="28"/>
        </w:rPr>
        <w:t>硅单晶项目将积极融入当地社区，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促进区熔硅单晶项目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区熔硅单晶项目将在选址的基础上</w:t>
      </w:r>
      <w:r>
        <w:rPr>
          <w:rFonts w:ascii="FangSong" w:eastAsia="FangSong" w:hAnsi="FangSong" w:cs="FangSong"/>
          <w:spacing w:val="-4"/>
          <w:sz w:val="28"/>
          <w:szCs w:val="28"/>
        </w:rPr>
        <w:t>更</w:t>
      </w:r>
    </w:p>
    <w:p>
      <w:pPr>
        <w:sectPr>
          <w:pgSz w:w="11906" w:h="16839"/>
          <w:pgMar w:top="1431" w:right="176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</w:t>
      </w:r>
      <w:r>
        <w:rPr>
          <w:rFonts w:ascii="FangSong" w:eastAsia="FangSong" w:hAnsi="FangSong" w:cs="FangSong"/>
          <w:spacing w:val="-1"/>
          <w:sz w:val="28"/>
          <w:szCs w:val="28"/>
        </w:rPr>
        <w:t>社会接受度。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在区</w:t>
      </w:r>
      <w:r>
        <w:rPr>
          <w:rFonts w:ascii="FangSong" w:eastAsia="FangSong" w:hAnsi="FangSong" w:cs="FangSong"/>
          <w:spacing w:val="-15"/>
          <w:sz w:val="28"/>
          <w:szCs w:val="28"/>
        </w:rPr>
        <w:t>熔</w:t>
      </w:r>
      <w:r>
        <w:rPr>
          <w:rFonts w:ascii="FangSong" w:eastAsia="FangSong" w:hAnsi="FangSong" w:cs="FangSong"/>
          <w:spacing w:val="-8"/>
          <w:sz w:val="28"/>
          <w:szCs w:val="28"/>
        </w:rPr>
        <w:t>硅单晶项目选址的初步规划中，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before="1" w:line="411" w:lineRule="auto"/>
        <w:ind w:left="37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我们计划通过多功能空间规划来优化土地利用。在区熔硅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单</w:t>
      </w:r>
      <w:r>
        <w:rPr>
          <w:rFonts w:ascii="FangSong" w:eastAsia="FangSong" w:hAnsi="FangSong" w:cs="FangSong"/>
          <w:spacing w:val="-21"/>
          <w:sz w:val="28"/>
          <w:szCs w:val="28"/>
        </w:rPr>
        <w:t>晶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高建筑的垂直利用率。这一措施有助于减小区熔硅单晶项目的占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5" w:right="189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  <w:r>
        <w:rPr>
          <w:rFonts w:ascii="FangSong" w:eastAsia="FangSong" w:hAnsi="FangSong" w:cs="FangSong"/>
          <w:spacing w:val="-16"/>
          <w:sz w:val="28"/>
          <w:szCs w:val="28"/>
        </w:rPr>
        <w:t>熔</w:t>
      </w:r>
      <w:r>
        <w:rPr>
          <w:rFonts w:ascii="FangSong" w:eastAsia="FangSong" w:hAnsi="FangSong" w:cs="FangSong"/>
          <w:spacing w:val="-9"/>
          <w:sz w:val="28"/>
          <w:szCs w:val="28"/>
        </w:rPr>
        <w:t>硅单晶项目还将注重环境友好设计，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还有助于提高区熔硅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单晶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共设施也是我们的设计理念之一。在区熔硅单晶项目内部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</w:p>
    <w:p>
      <w:pPr>
        <w:sectPr>
          <w:pgSz w:w="11906" w:h="16839"/>
          <w:pgMar w:top="1431" w:right="1610" w:bottom="0" w:left="1785" w:header="0" w:footer="0" w:gutter="0"/>
          <w:pgNumType w:start="13"/>
          <w:cols w:space="708"/>
        </w:sectPr>
      </w:pPr>
    </w:p>
    <w:p>
      <w:pPr>
        <w:spacing w:before="183" w:line="415" w:lineRule="auto"/>
        <w:ind w:left="31" w:firstLine="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3"/>
          <w:sz w:val="28"/>
          <w:szCs w:val="28"/>
        </w:rPr>
        <w:t>施等，确保每一寸用地都得到最优化的利用，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我们致力于实现区熔硅单晶项目用地的经济高效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区</w:t>
      </w:r>
      <w:r>
        <w:rPr>
          <w:rFonts w:ascii="FangSong" w:eastAsia="FangSong" w:hAnsi="FangSong" w:cs="FangSong"/>
          <w:spacing w:val="-9"/>
          <w:sz w:val="28"/>
          <w:szCs w:val="28"/>
        </w:rPr>
        <w:t>熔硅单晶项目整体布置中，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产区、办公区、休</w:t>
      </w:r>
      <w:r>
        <w:rPr>
          <w:rFonts w:ascii="FangSong" w:eastAsia="FangSong" w:hAnsi="FangSong" w:cs="FangSong"/>
          <w:spacing w:val="-3"/>
          <w:sz w:val="28"/>
          <w:szCs w:val="28"/>
        </w:rPr>
        <w:t>闲区、绿化区等几个主要区域。生产区域紧邻交通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运输和产品出货；办公区域靠近区熔硅单晶项目核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内外部沟通；休闲区和绿化区域分布在区熔硅单晶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02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确保了区熔硅单晶项目内外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区熔硅单晶项目区域内设置了一系列公共设施，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416" w:lineRule="auto"/>
        <w:ind w:left="38" w:right="102" w:firstLine="1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区熔硅单晶项目总图中，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1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before="289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40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生产与办公是区熔硅单</w:t>
      </w:r>
      <w:r>
        <w:rPr>
          <w:rFonts w:ascii="FangSong" w:eastAsia="FangSong" w:hAnsi="FangSong" w:cs="FangSong"/>
          <w:sz w:val="28"/>
          <w:szCs w:val="28"/>
        </w:rPr>
        <w:t>晶项目的两个核心功能区，我们通过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合理布局，使生产区与办公区协调有序。生产区域紧邻交通主干</w:t>
      </w:r>
      <w:r>
        <w:rPr>
          <w:rFonts w:ascii="FangSong" w:eastAsia="FangSong" w:hAnsi="FangSong" w:cs="FangSong"/>
          <w:spacing w:val="-1"/>
          <w:sz w:val="28"/>
          <w:szCs w:val="28"/>
        </w:rPr>
        <w:t>道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确保原材料的顺畅运输和产品的高效配送。办公区则位于区熔硅单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晶项</w:t>
      </w:r>
      <w:r>
        <w:rPr>
          <w:rFonts w:ascii="FangSong" w:eastAsia="FangSong" w:hAnsi="FangSong" w:cs="FangSong"/>
          <w:spacing w:val="-2"/>
          <w:sz w:val="28"/>
          <w:szCs w:val="28"/>
        </w:rPr>
        <w:t>目核心区，方便管理层对整个区熔硅单晶项目的监控与决策。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1" w:right="3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在区熔硅单晶项目区域内分布绿化带和休闲区，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也为区熔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硅单晶项目增色不少。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3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我们将环境保护区域规划在区熔硅单晶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确保了区熔硅单晶项目整体的美观性。这一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使区熔硅单晶项目在生产的同时也能够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这八个设计要点共同构成了区熔硅单晶项目总图布置方案的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</w:p>
    <w:p>
      <w:pPr>
        <w:sectPr>
          <w:pgSz w:w="11906" w:h="16839"/>
          <w:pgMar w:top="1431" w:right="1763" w:bottom="0" w:left="1785" w:header="0" w:footer="0" w:gutter="0"/>
          <w:pgNumType w:start="15"/>
          <w:cols w:space="708"/>
        </w:sectPr>
      </w:pPr>
    </w:p>
    <w:p>
      <w:pPr>
        <w:spacing w:before="182" w:line="417" w:lineRule="auto"/>
        <w:ind w:left="31" w:right="14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确保了区熔硅单晶项目在各个方面都能够取得良好的平衡，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该区熔硅单晶项目选址位于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区熔硅单晶项目的顺利启动和运营。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销售和员工的通勤。这为区熔硅单晶项目提供了便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5" w:right="14" w:firstLine="10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区熔硅</w:t>
      </w:r>
      <w:r>
        <w:rPr>
          <w:rFonts w:ascii="FangSong" w:eastAsia="FangSong" w:hAnsi="FangSong" w:cs="FangSong"/>
          <w:sz w:val="28"/>
          <w:szCs w:val="28"/>
        </w:rPr>
        <w:t>单晶项目选址规划中特别考虑了环保区域，用于处理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有效减少对周边环境的负面影响。这表明了区熔硅单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晶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10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区熔硅</w:t>
      </w:r>
      <w:r>
        <w:rPr>
          <w:rFonts w:ascii="FangSong" w:eastAsia="FangSong" w:hAnsi="FangSong" w:cs="FangSong"/>
          <w:sz w:val="28"/>
          <w:szCs w:val="28"/>
        </w:rPr>
        <w:t>单晶项目选址的用地控制指标与相关规划相一致，不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也兼顾了用地的合理利用。这有助于区熔硅单晶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7" w:line="219" w:lineRule="auto"/>
        <w:ind w:right="15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在区熔硅单晶项目选址周边进行了社区和周边环境的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2" w:right="196" w:firstLine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保区熔硅单晶项目建设不会对周边社区造成过大的影响，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14" w:firstLine="10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区熔硅单晶项目选址时，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我们充分考虑了当地的政策和法规</w:t>
      </w:r>
      <w:r>
        <w:rPr>
          <w:rFonts w:ascii="FangSong" w:eastAsia="FangSong" w:hAnsi="FangSong" w:cs="FangSong"/>
          <w:spacing w:val="-11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确保区熔硅单晶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区熔硅单晶项目在当地获得更多支持。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综合考虑区熔硅单晶项目选址的各项因素，我们认为该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有望为区熔硅</w:t>
      </w:r>
      <w:r>
        <w:rPr>
          <w:rFonts w:ascii="FangSong" w:eastAsia="FangSong" w:hAnsi="FangSong" w:cs="FangSong"/>
          <w:spacing w:val="-5"/>
          <w:sz w:val="28"/>
          <w:szCs w:val="28"/>
        </w:rPr>
        <w:t>单</w:t>
      </w:r>
      <w:r>
        <w:rPr>
          <w:rFonts w:ascii="FangSong" w:eastAsia="FangSong" w:hAnsi="FangSong" w:cs="FangSong"/>
          <w:spacing w:val="-3"/>
          <w:sz w:val="28"/>
          <w:szCs w:val="28"/>
        </w:rPr>
        <w:t>晶项目带来更多的发展机遇。与周边的产业和社会环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境相结合，该选址将有助于区熔硅单晶项目实现可持续发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我们可以得出该区熔硅单晶项目选址的合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行性，为区熔硅单晶项目的后续规划和实施提供了坚实的基础。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1" w:line="219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1" w:right="102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219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92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(一)、区熔硅单晶项目建设期原辅材料供应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在区</w:t>
      </w:r>
      <w:r>
        <w:rPr>
          <w:rFonts w:ascii="FangSong" w:eastAsia="FangSong" w:hAnsi="FangSong" w:cs="FangSong"/>
          <w:spacing w:val="-15"/>
          <w:sz w:val="28"/>
          <w:szCs w:val="28"/>
        </w:rPr>
        <w:t>熔</w:t>
      </w:r>
      <w:r>
        <w:rPr>
          <w:rFonts w:ascii="FangSong" w:eastAsia="FangSong" w:hAnsi="FangSong" w:cs="FangSong"/>
          <w:spacing w:val="-8"/>
          <w:sz w:val="28"/>
          <w:szCs w:val="28"/>
        </w:rPr>
        <w:t>硅单晶项目的建设和运营过程中，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品质量稳定的重要环节。本章将详细探讨区熔硅单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晶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区熔硅单晶项目建设期原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0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在区</w:t>
      </w:r>
      <w:r>
        <w:rPr>
          <w:rFonts w:ascii="FangSong" w:eastAsia="FangSong" w:hAnsi="FangSong" w:cs="FangSong"/>
          <w:spacing w:val="-14"/>
          <w:sz w:val="28"/>
          <w:szCs w:val="28"/>
        </w:rPr>
        <w:t>熔</w:t>
      </w:r>
      <w:r>
        <w:rPr>
          <w:rFonts w:ascii="FangSong" w:eastAsia="FangSong" w:hAnsi="FangSong" w:cs="FangSong"/>
          <w:spacing w:val="-8"/>
          <w:sz w:val="28"/>
          <w:szCs w:val="28"/>
        </w:rPr>
        <w:t>硅单晶项目建设期间，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3" w:right="14" w:firstLine="5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质量有着直接的影响。下面是区熔硅单晶项目建设期原辅材料供应情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(二)、区熔硅单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晶项目运营期原辅材料供应及质量管理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  <w:r>
        <w:rPr>
          <w:rFonts w:ascii="FangSong" w:eastAsia="FangSong" w:hAnsi="FangSong" w:cs="FangSong"/>
          <w:spacing w:val="-16"/>
          <w:sz w:val="28"/>
          <w:szCs w:val="28"/>
        </w:rPr>
        <w:t>熔</w:t>
      </w:r>
      <w:r>
        <w:rPr>
          <w:rFonts w:ascii="FangSong" w:eastAsia="FangSong" w:hAnsi="FangSong" w:cs="FangSong"/>
          <w:spacing w:val="-9"/>
          <w:sz w:val="28"/>
          <w:szCs w:val="28"/>
        </w:rPr>
        <w:t>硅单晶项目进入运营期后，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同样至关重要。下面是区熔硅单晶项目运营期原辅材料供应及质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1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1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1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在区</w:t>
      </w:r>
      <w:r>
        <w:rPr>
          <w:rFonts w:ascii="FangSong" w:eastAsia="FangSong" w:hAnsi="FangSong" w:cs="FangSong"/>
          <w:spacing w:val="-15"/>
          <w:sz w:val="28"/>
          <w:szCs w:val="28"/>
        </w:rPr>
        <w:t>熔</w:t>
      </w:r>
      <w:r>
        <w:rPr>
          <w:rFonts w:ascii="FangSong" w:eastAsia="FangSong" w:hAnsi="FangSong" w:cs="FangSong"/>
          <w:spacing w:val="-8"/>
          <w:sz w:val="28"/>
          <w:szCs w:val="28"/>
        </w:rPr>
        <w:t>硅单晶项目的建筑工程设计过程中，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原则，以确保区熔硅单晶项目的可持续发展和建筑结构的安全性：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7" w:line="416" w:lineRule="auto"/>
        <w:ind w:left="66" w:right="10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</w:p>
    <w:p>
      <w:pPr>
        <w:sectPr>
          <w:pgSz w:w="11906" w:h="16839"/>
          <w:pgMar w:top="1431" w:right="1698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7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、区熔硅单晶项目总平面设计要求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  <w:r>
        <w:rPr>
          <w:rFonts w:ascii="FangSong" w:eastAsia="FangSong" w:hAnsi="FangSong" w:cs="FangSong"/>
          <w:spacing w:val="-16"/>
          <w:sz w:val="28"/>
          <w:szCs w:val="28"/>
        </w:rPr>
        <w:t>熔</w:t>
      </w:r>
      <w:r>
        <w:rPr>
          <w:rFonts w:ascii="FangSong" w:eastAsia="FangSong" w:hAnsi="FangSong" w:cs="FangSong"/>
          <w:spacing w:val="-9"/>
          <w:sz w:val="28"/>
          <w:szCs w:val="28"/>
        </w:rPr>
        <w:t>硅单晶项目总平面设计将充分考虑以下要求，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定，适应区熔硅</w:t>
      </w:r>
      <w:r>
        <w:rPr>
          <w:rFonts w:ascii="FangSong" w:eastAsia="FangSong" w:hAnsi="FangSong" w:cs="FangSong"/>
          <w:spacing w:val="-2"/>
          <w:sz w:val="28"/>
          <w:szCs w:val="28"/>
        </w:rPr>
        <w:t>单晶项目的实际使用需要。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ectPr>
          <w:pgSz w:w="11906" w:h="16839"/>
          <w:pgMar w:top="1431" w:right="1718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熔硅单晶项目所处地区的地质条件和地震风险，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结合区熔硅单晶项目的实际需求和环境条件，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的设计总体要求是确保区熔硅单晶项目实现预期功能、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建筑的功能布局满足区熔硅单晶项目需求，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line="220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</w:p>
    <w:p>
      <w:pPr>
        <w:sectPr>
          <w:pgSz w:w="11906" w:h="16839"/>
          <w:pgMar w:top="1431" w:right="1704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287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6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</w:p>
    <w:p>
      <w:pPr>
        <w:sectPr>
          <w:pgSz w:w="11906" w:h="16839"/>
          <w:pgMar w:top="1431" w:right="1724" w:bottom="0" w:left="1785" w:header="0" w:footer="0" w:gutter="0"/>
          <w:pgNumType w:start="30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287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19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line="416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区熔硅单晶项目的长期发展需求。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区熔硅</w:t>
      </w:r>
      <w:r>
        <w:rPr>
          <w:rFonts w:ascii="FangSong" w:eastAsia="FangSong" w:hAnsi="FangSong" w:cs="FangSong"/>
          <w:spacing w:val="-5"/>
          <w:sz w:val="28"/>
          <w:szCs w:val="28"/>
        </w:rPr>
        <w:t>单</w:t>
      </w:r>
      <w:r>
        <w:rPr>
          <w:rFonts w:ascii="FangSong" w:eastAsia="FangSong" w:hAnsi="FangSong" w:cs="FangSong"/>
          <w:spacing w:val="-4"/>
          <w:sz w:val="28"/>
          <w:szCs w:val="28"/>
        </w:rPr>
        <w:t>晶项目规划的总建筑面积为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熔硅单晶项目的功能布局和需求，确保各功能区域得到合理的利用。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8" w:line="411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区熔硅单晶项目总投资比例：</w:t>
      </w:r>
    </w:p>
    <w:p>
      <w:pPr>
        <w:spacing w:before="289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</w:t>
      </w:r>
      <w:r>
        <w:rPr>
          <w:rFonts w:ascii="FangSong" w:eastAsia="FangSong" w:hAnsi="FangSong" w:cs="FangSong"/>
          <w:spacing w:val="-3"/>
          <w:sz w:val="28"/>
          <w:szCs w:val="28"/>
        </w:rPr>
        <w:t>占区熔硅单晶项目总投资的比例为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</w:p>
    <w:p>
      <w:pPr>
        <w:sectPr>
          <w:pgSz w:w="11906" w:h="16839"/>
          <w:pgMar w:top="1431" w:right="1603" w:bottom="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46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足未来区熔硅单晶项目运营的需求，同时避免了过度浪费。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熔硅单晶项目整体布局：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使区熔硅单晶项目更好地适应当地的自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、区熔硅单晶项目概论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区熔硅单晶项目承办单位基本情况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ectPr>
          <w:pgSz w:w="11906" w:h="16839"/>
          <w:pgMar w:top="1431" w:right="1623" w:bottom="0" w:left="1785" w:header="0" w:footer="0" w:gutter="0"/>
          <w:pgNumType w:start="32"/>
          <w:cols w:space="708"/>
        </w:sectPr>
      </w:pPr>
    </w:p>
    <w:p>
      <w:pPr>
        <w:spacing w:before="183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、区熔硅单晶项目概况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  <w:r>
        <w:rPr>
          <w:rFonts w:ascii="FangSong" w:eastAsia="FangSong" w:hAnsi="FangSong" w:cs="FangSong"/>
          <w:spacing w:val="-9"/>
          <w:sz w:val="28"/>
          <w:szCs w:val="28"/>
        </w:rPr>
        <w:t>熔硅单晶项目名称：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区熔硅单晶项目</w:t>
      </w:r>
    </w:p>
    <w:p>
      <w:pPr>
        <w:spacing w:before="288" w:line="221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区</w:t>
      </w:r>
      <w:r>
        <w:rPr>
          <w:rFonts w:ascii="FangSong" w:eastAsia="FangSong" w:hAnsi="FangSong" w:cs="FangSong"/>
          <w:spacing w:val="-12"/>
          <w:sz w:val="28"/>
          <w:szCs w:val="28"/>
        </w:rPr>
        <w:t>熔</w:t>
      </w:r>
      <w:r>
        <w:rPr>
          <w:rFonts w:ascii="FangSong" w:eastAsia="FangSong" w:hAnsi="FangSong" w:cs="FangSong"/>
          <w:spacing w:val="-11"/>
          <w:sz w:val="28"/>
          <w:szCs w:val="28"/>
        </w:rPr>
        <w:t>硅单晶项目类型：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1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区</w:t>
      </w:r>
      <w:r>
        <w:rPr>
          <w:rFonts w:ascii="FangSong" w:eastAsia="FangSong" w:hAnsi="FangSong" w:cs="FangSong"/>
          <w:spacing w:val="-16"/>
          <w:sz w:val="28"/>
          <w:szCs w:val="28"/>
        </w:rPr>
        <w:t>熔硅单晶项目地点：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90" w:line="411" w:lineRule="auto"/>
        <w:ind w:left="34" w:right="103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区熔硅单晶项目规模：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万元，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before="2" w:line="220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区</w:t>
      </w:r>
      <w:r>
        <w:rPr>
          <w:rFonts w:ascii="FangSong" w:eastAsia="FangSong" w:hAnsi="FangSong" w:cs="FangSong"/>
          <w:spacing w:val="-19"/>
          <w:sz w:val="28"/>
          <w:szCs w:val="28"/>
        </w:rPr>
        <w:t>熔</w:t>
      </w:r>
      <w:r>
        <w:rPr>
          <w:rFonts w:ascii="FangSong" w:eastAsia="FangSong" w:hAnsi="FangSong" w:cs="FangSong"/>
          <w:spacing w:val="-14"/>
          <w:sz w:val="28"/>
          <w:szCs w:val="28"/>
        </w:rPr>
        <w:t>硅单晶项目周期：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8" w:line="416" w:lineRule="auto"/>
        <w:ind w:left="32" w:right="102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区</w:t>
      </w:r>
      <w:r>
        <w:rPr>
          <w:rFonts w:ascii="FangSong" w:eastAsia="FangSong" w:hAnsi="FangSong" w:cs="FangSong"/>
          <w:spacing w:val="-21"/>
          <w:sz w:val="28"/>
          <w:szCs w:val="28"/>
        </w:rPr>
        <w:t>熔</w:t>
      </w:r>
      <w:r>
        <w:rPr>
          <w:rFonts w:ascii="FangSong" w:eastAsia="FangSong" w:hAnsi="FangSong" w:cs="FangSong"/>
          <w:spacing w:val="-12"/>
          <w:sz w:val="28"/>
          <w:szCs w:val="28"/>
        </w:rPr>
        <w:t>硅单晶项目背景：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区熔硅单晶项目的建设旨在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、区熔硅单晶项目评价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5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该区熔硅单晶项目处于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风险分析：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</w:p>
    <w:p>
      <w:pPr>
        <w:sectPr>
          <w:pgSz w:w="11906" w:h="16839"/>
          <w:pgMar w:top="1431" w:right="1697" w:bottom="0" w:left="1785" w:header="0" w:footer="0" w:gutter="0"/>
          <w:pgNumType w:start="33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91" w:line="416" w:lineRule="auto"/>
        <w:ind w:left="31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熔</w:t>
      </w:r>
      <w:r>
        <w:rPr>
          <w:rFonts w:ascii="FangSong" w:eastAsia="FangSong" w:hAnsi="FangSong" w:cs="FangSong"/>
          <w:spacing w:val="-3"/>
          <w:sz w:val="28"/>
          <w:szCs w:val="28"/>
        </w:rPr>
        <w:t>硅单晶项目具备较高的实施可行性。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7" w:line="415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ectPr>
          <w:pgSz w:w="11906" w:h="16839"/>
          <w:pgMar w:top="1431" w:right="1743" w:bottom="0" w:left="1785" w:header="0" w:footer="0" w:gutter="0"/>
          <w:pgNumType w:start="34"/>
          <w:cols w:space="708"/>
        </w:sectPr>
      </w:pPr>
    </w:p>
    <w:p>
      <w:pPr>
        <w:spacing w:before="182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</w:t>
      </w:r>
      <w:r>
        <w:rPr>
          <w:rFonts w:ascii="FangSong" w:eastAsia="FangSong" w:hAnsi="FangSong" w:cs="FangSong"/>
          <w:spacing w:val="-1"/>
          <w:sz w:val="28"/>
          <w:szCs w:val="28"/>
        </w:rPr>
        <w:t>区熔硅单晶项目与计划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、社会责任区熔硅单晶项目与计划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扶贫帮困区熔硅单</w:t>
      </w:r>
      <w:r>
        <w:rPr>
          <w:rFonts w:ascii="FangSong" w:eastAsia="FangSong" w:hAnsi="FangSong" w:cs="FangSong"/>
          <w:spacing w:val="-1"/>
          <w:sz w:val="28"/>
          <w:szCs w:val="28"/>
        </w:rPr>
        <w:t>晶项目</w:t>
      </w:r>
    </w:p>
    <w:p>
      <w:pPr>
        <w:spacing w:before="290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开展扶贫帮困区熔硅单晶项目，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就业机会、职</w:t>
      </w:r>
      <w:r>
        <w:rPr>
          <w:rFonts w:ascii="FangSong" w:eastAsia="FangSong" w:hAnsi="FangSong" w:cs="FangSong"/>
          <w:spacing w:val="-2"/>
          <w:sz w:val="28"/>
          <w:szCs w:val="28"/>
        </w:rPr>
        <w:t>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43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社区环境改善区熔硅单晶项目，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与处理等</w:t>
      </w:r>
      <w:r>
        <w:rPr>
          <w:rFonts w:ascii="FangSong" w:eastAsia="FangSong" w:hAnsi="FangSong" w:cs="FangSong"/>
          <w:spacing w:val="-3"/>
          <w:sz w:val="28"/>
          <w:szCs w:val="28"/>
        </w:rPr>
        <w:t>，提升社区居民的生活质量。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</w:p>
    <w:p>
      <w:pPr>
        <w:sectPr>
          <w:pgSz w:w="11906" w:h="16839"/>
          <w:pgMar w:top="1431" w:right="1763" w:bottom="0" w:left="1785" w:header="0" w:footer="0" w:gutter="0"/>
          <w:pgNumType w:start="35"/>
          <w:cols w:space="708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社会公益区熔</w:t>
      </w:r>
      <w:r>
        <w:rPr>
          <w:rFonts w:ascii="FangSong" w:eastAsia="FangSong" w:hAnsi="FangSong" w:cs="FangSong"/>
          <w:spacing w:val="-1"/>
          <w:sz w:val="28"/>
          <w:szCs w:val="28"/>
        </w:rPr>
        <w:t>硅单晶项目</w:t>
      </w:r>
    </w:p>
    <w:p>
      <w:pPr>
        <w:spacing w:before="290" w:line="411" w:lineRule="auto"/>
        <w:ind w:left="39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极参与社会公益区熔硅单晶项目，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善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会问题，如灾害救助、健康医疗等。</w:t>
      </w:r>
    </w:p>
    <w:p>
      <w:pPr>
        <w:spacing w:before="1"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鼓励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工积极参与志愿者服务，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为社区和社会提供力所能及的帮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https://d.book118.com/155031001324011122</w:t>
        </w:r>
      </w:hyperlink>
    </w:p>
    <w:p/>
    <w:sectPr>
      <w:pgSz w:w="11906" w:h="16839"/>
      <w:pgMar w:top="1431" w:right="1785" w:bottom="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55031001324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2024-03-14T09:14:09Z</vt:filetime>
  </property>
  <property fmtid="{D5CDD505-2E9C-101B-9397-08002B2CF9AE}" pid="3" name="CRO">
    <vt:lpwstr>wqlLaW5nc29mdCBQREYgdG8gV1BTIDgw</vt:lpwstr>
  </property>
</Properties>
</file>