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闭式塔项目规划设计方案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54" w:history="1">
        <w:r>
          <w:rPr>
            <w:rFonts w:ascii="仿宋" w:eastAsia="仿宋" w:hAnsi="仿宋" w:cs="仿宋" w:hint="eastAsia"/>
            <w:lang w:eastAsia="zh-CN"/>
          </w:rPr>
          <w:t>概论</w:t>
        </w:r>
        <w:r>
          <w:tab/>
        </w:r>
        <w:r>
          <w:fldChar w:fldCharType="begin"/>
        </w:r>
        <w:r>
          <w:instrText xml:space="preserve"> PAGEREF _Toc24454 \h </w:instrText>
        </w:r>
        <w:r>
          <w:fldChar w:fldCharType="separate"/>
        </w:r>
        <w:r>
          <w:t>3</w:t>
        </w:r>
        <w:r>
          <w:fldChar w:fldCharType="end"/>
        </w:r>
      </w:hyperlink>
    </w:p>
    <w:p>
      <w:pPr>
        <w:pStyle w:val="TOC1"/>
        <w:tabs>
          <w:tab w:val="right" w:leader="dot" w:pos="8306"/>
        </w:tabs>
      </w:pPr>
      <w:hyperlink w:anchor="_Toc32396" w:history="1">
        <w:r>
          <w:rPr>
            <w:rFonts w:ascii="仿宋" w:eastAsia="仿宋" w:hAnsi="仿宋" w:cs="仿宋" w:hint="eastAsia"/>
            <w:lang w:eastAsia="zh-CN"/>
          </w:rPr>
          <w:t>一、市场分析、调研</w:t>
        </w:r>
        <w:r>
          <w:tab/>
        </w:r>
        <w:r>
          <w:fldChar w:fldCharType="begin"/>
        </w:r>
        <w:r>
          <w:instrText xml:space="preserve"> PAGEREF _Toc32396 \h </w:instrText>
        </w:r>
        <w:r>
          <w:fldChar w:fldCharType="separate"/>
        </w:r>
        <w:r>
          <w:t>3</w:t>
        </w:r>
        <w:r>
          <w:fldChar w:fldCharType="end"/>
        </w:r>
      </w:hyperlink>
    </w:p>
    <w:p>
      <w:pPr>
        <w:pStyle w:val="TOC2"/>
        <w:tabs>
          <w:tab w:val="right" w:leader="dot" w:pos="8306"/>
        </w:tabs>
      </w:pPr>
      <w:hyperlink w:anchor="_Toc9975" w:history="1">
        <w:r>
          <w:rPr>
            <w:rFonts w:ascii="仿宋" w:eastAsia="仿宋" w:hAnsi="仿宋" w:cs="仿宋" w:hint="eastAsia"/>
            <w:lang w:eastAsia="zh-CN"/>
          </w:rPr>
          <w:t>(一)、闭式塔行业分析</w:t>
        </w:r>
        <w:r>
          <w:tab/>
        </w:r>
        <w:r>
          <w:fldChar w:fldCharType="begin"/>
        </w:r>
        <w:r>
          <w:instrText xml:space="preserve"> PAGEREF _Toc9975 \h </w:instrText>
        </w:r>
        <w:r>
          <w:fldChar w:fldCharType="separate"/>
        </w:r>
        <w:r>
          <w:t>3</w:t>
        </w:r>
        <w:r>
          <w:fldChar w:fldCharType="end"/>
        </w:r>
      </w:hyperlink>
    </w:p>
    <w:p>
      <w:pPr>
        <w:pStyle w:val="TOC2"/>
        <w:tabs>
          <w:tab w:val="right" w:leader="dot" w:pos="8306"/>
        </w:tabs>
      </w:pPr>
      <w:hyperlink w:anchor="_Toc23473" w:history="1">
        <w:r>
          <w:rPr>
            <w:rFonts w:ascii="仿宋" w:eastAsia="仿宋" w:hAnsi="仿宋" w:cs="仿宋" w:hint="eastAsia"/>
            <w:lang w:eastAsia="zh-CN"/>
          </w:rPr>
          <w:t>(二)、闭式塔市场分析预测</w:t>
        </w:r>
        <w:r>
          <w:tab/>
        </w:r>
        <w:r>
          <w:fldChar w:fldCharType="begin"/>
        </w:r>
        <w:r>
          <w:instrText xml:space="preserve"> PAGEREF _Toc23473 \h </w:instrText>
        </w:r>
        <w:r>
          <w:fldChar w:fldCharType="separate"/>
        </w:r>
        <w:r>
          <w:t>4</w:t>
        </w:r>
        <w:r>
          <w:fldChar w:fldCharType="end"/>
        </w:r>
      </w:hyperlink>
    </w:p>
    <w:p>
      <w:pPr>
        <w:pStyle w:val="TOC1"/>
        <w:tabs>
          <w:tab w:val="right" w:leader="dot" w:pos="8306"/>
        </w:tabs>
      </w:pPr>
      <w:hyperlink w:anchor="_Toc14406" w:history="1">
        <w:r>
          <w:rPr>
            <w:rFonts w:ascii="仿宋" w:eastAsia="仿宋" w:hAnsi="仿宋" w:cs="仿宋" w:hint="eastAsia"/>
            <w:lang w:eastAsia="zh-CN"/>
          </w:rPr>
          <w:t>二、闭式塔项目绩效评估</w:t>
        </w:r>
        <w:r>
          <w:tab/>
        </w:r>
        <w:r>
          <w:fldChar w:fldCharType="begin"/>
        </w:r>
        <w:r>
          <w:instrText xml:space="preserve"> PAGEREF _Toc14406 \h </w:instrText>
        </w:r>
        <w:r>
          <w:fldChar w:fldCharType="separate"/>
        </w:r>
        <w:r>
          <w:t>5</w:t>
        </w:r>
        <w:r>
          <w:fldChar w:fldCharType="end"/>
        </w:r>
      </w:hyperlink>
    </w:p>
    <w:p>
      <w:pPr>
        <w:pStyle w:val="TOC2"/>
        <w:tabs>
          <w:tab w:val="right" w:leader="dot" w:pos="8306"/>
        </w:tabs>
      </w:pPr>
      <w:hyperlink w:anchor="_Toc25642" w:history="1">
        <w:r>
          <w:rPr>
            <w:rFonts w:ascii="仿宋" w:eastAsia="仿宋" w:hAnsi="仿宋" w:cs="仿宋" w:hint="eastAsia"/>
            <w:lang w:eastAsia="zh-CN"/>
          </w:rPr>
          <w:t>(一)、绩效评估指标</w:t>
        </w:r>
        <w:r>
          <w:tab/>
        </w:r>
        <w:r>
          <w:fldChar w:fldCharType="begin"/>
        </w:r>
        <w:r>
          <w:instrText xml:space="preserve"> PAGEREF _Toc25642 \h </w:instrText>
        </w:r>
        <w:r>
          <w:fldChar w:fldCharType="separate"/>
        </w:r>
        <w:r>
          <w:t>5</w:t>
        </w:r>
        <w:r>
          <w:fldChar w:fldCharType="end"/>
        </w:r>
      </w:hyperlink>
    </w:p>
    <w:p>
      <w:pPr>
        <w:pStyle w:val="TOC2"/>
        <w:tabs>
          <w:tab w:val="right" w:leader="dot" w:pos="8306"/>
        </w:tabs>
      </w:pPr>
      <w:hyperlink w:anchor="_Toc17856" w:history="1">
        <w:r>
          <w:rPr>
            <w:rFonts w:ascii="仿宋" w:eastAsia="仿宋" w:hAnsi="仿宋" w:cs="仿宋" w:hint="eastAsia"/>
            <w:lang w:eastAsia="zh-CN"/>
          </w:rPr>
          <w:t>(二)、绩效评估方法</w:t>
        </w:r>
        <w:r>
          <w:tab/>
        </w:r>
        <w:r>
          <w:fldChar w:fldCharType="begin"/>
        </w:r>
        <w:r>
          <w:instrText xml:space="preserve"> PAGEREF _Toc17856 \h </w:instrText>
        </w:r>
        <w:r>
          <w:fldChar w:fldCharType="separate"/>
        </w:r>
        <w:r>
          <w:t>6</w:t>
        </w:r>
        <w:r>
          <w:fldChar w:fldCharType="end"/>
        </w:r>
      </w:hyperlink>
    </w:p>
    <w:p>
      <w:pPr>
        <w:pStyle w:val="TOC2"/>
        <w:tabs>
          <w:tab w:val="right" w:leader="dot" w:pos="8306"/>
        </w:tabs>
      </w:pPr>
      <w:hyperlink w:anchor="_Toc12969" w:history="1">
        <w:r>
          <w:rPr>
            <w:rFonts w:ascii="仿宋" w:eastAsia="仿宋" w:hAnsi="仿宋" w:cs="仿宋" w:hint="eastAsia"/>
            <w:lang w:eastAsia="zh-CN"/>
          </w:rPr>
          <w:t>(三)、绩效评估周期</w:t>
        </w:r>
        <w:r>
          <w:tab/>
        </w:r>
        <w:r>
          <w:fldChar w:fldCharType="begin"/>
        </w:r>
        <w:r>
          <w:instrText xml:space="preserve"> PAGEREF _Toc12969 \h </w:instrText>
        </w:r>
        <w:r>
          <w:fldChar w:fldCharType="separate"/>
        </w:r>
        <w:r>
          <w:t>7</w:t>
        </w:r>
        <w:r>
          <w:fldChar w:fldCharType="end"/>
        </w:r>
      </w:hyperlink>
    </w:p>
    <w:p>
      <w:pPr>
        <w:pStyle w:val="TOC1"/>
        <w:tabs>
          <w:tab w:val="right" w:leader="dot" w:pos="8306"/>
        </w:tabs>
      </w:pPr>
      <w:hyperlink w:anchor="_Toc12958" w:history="1">
        <w:r>
          <w:rPr>
            <w:rFonts w:ascii="仿宋" w:eastAsia="仿宋" w:hAnsi="仿宋" w:cs="仿宋" w:hint="eastAsia"/>
            <w:lang w:eastAsia="zh-CN"/>
          </w:rPr>
          <w:t>三、闭式塔项目可持续发展</w:t>
        </w:r>
        <w:r>
          <w:tab/>
        </w:r>
        <w:r>
          <w:fldChar w:fldCharType="begin"/>
        </w:r>
        <w:r>
          <w:instrText xml:space="preserve"> PAGEREF _Toc12958 \h </w:instrText>
        </w:r>
        <w:r>
          <w:fldChar w:fldCharType="separate"/>
        </w:r>
        <w:r>
          <w:t>8</w:t>
        </w:r>
        <w:r>
          <w:fldChar w:fldCharType="end"/>
        </w:r>
      </w:hyperlink>
    </w:p>
    <w:p>
      <w:pPr>
        <w:pStyle w:val="TOC2"/>
        <w:tabs>
          <w:tab w:val="right" w:leader="dot" w:pos="8306"/>
        </w:tabs>
      </w:pPr>
      <w:hyperlink w:anchor="_Toc11172" w:history="1">
        <w:r>
          <w:rPr>
            <w:rFonts w:ascii="仿宋" w:eastAsia="仿宋" w:hAnsi="仿宋" w:cs="仿宋" w:hint="eastAsia"/>
            <w:lang w:eastAsia="zh-CN"/>
          </w:rPr>
          <w:t>(一)、可持续战略与实践</w:t>
        </w:r>
        <w:r>
          <w:tab/>
        </w:r>
        <w:r>
          <w:fldChar w:fldCharType="begin"/>
        </w:r>
        <w:r>
          <w:instrText xml:space="preserve"> PAGEREF _Toc11172 \h </w:instrText>
        </w:r>
        <w:r>
          <w:fldChar w:fldCharType="separate"/>
        </w:r>
        <w:r>
          <w:t>8</w:t>
        </w:r>
        <w:r>
          <w:fldChar w:fldCharType="end"/>
        </w:r>
      </w:hyperlink>
    </w:p>
    <w:p>
      <w:pPr>
        <w:pStyle w:val="TOC2"/>
        <w:tabs>
          <w:tab w:val="right" w:leader="dot" w:pos="8306"/>
        </w:tabs>
      </w:pPr>
      <w:hyperlink w:anchor="_Toc12053" w:history="1">
        <w:r>
          <w:rPr>
            <w:rFonts w:ascii="仿宋" w:eastAsia="仿宋" w:hAnsi="仿宋" w:cs="仿宋" w:hint="eastAsia"/>
            <w:lang w:eastAsia="zh-CN"/>
          </w:rPr>
          <w:t>(二)、环保与社会责任</w:t>
        </w:r>
        <w:r>
          <w:tab/>
        </w:r>
        <w:r>
          <w:fldChar w:fldCharType="begin"/>
        </w:r>
        <w:r>
          <w:instrText xml:space="preserve"> PAGEREF _Toc12053 \h </w:instrText>
        </w:r>
        <w:r>
          <w:fldChar w:fldCharType="separate"/>
        </w:r>
        <w:r>
          <w:t>8</w:t>
        </w:r>
        <w:r>
          <w:fldChar w:fldCharType="end"/>
        </w:r>
      </w:hyperlink>
    </w:p>
    <w:p>
      <w:pPr>
        <w:pStyle w:val="TOC1"/>
        <w:tabs>
          <w:tab w:val="right" w:leader="dot" w:pos="8306"/>
        </w:tabs>
      </w:pPr>
      <w:hyperlink w:anchor="_Toc3498" w:history="1">
        <w:r>
          <w:rPr>
            <w:rFonts w:ascii="仿宋" w:eastAsia="仿宋" w:hAnsi="仿宋" w:cs="仿宋" w:hint="eastAsia"/>
            <w:lang w:eastAsia="zh-CN"/>
          </w:rPr>
          <w:t>四、闭式塔项目文档管理</w:t>
        </w:r>
        <w:r>
          <w:tab/>
        </w:r>
        <w:r>
          <w:fldChar w:fldCharType="begin"/>
        </w:r>
        <w:r>
          <w:instrText xml:space="preserve"> PAGEREF _Toc3498 \h </w:instrText>
        </w:r>
        <w:r>
          <w:fldChar w:fldCharType="separate"/>
        </w:r>
        <w:r>
          <w:t>9</w:t>
        </w:r>
        <w:r>
          <w:fldChar w:fldCharType="end"/>
        </w:r>
      </w:hyperlink>
    </w:p>
    <w:p>
      <w:pPr>
        <w:pStyle w:val="TOC2"/>
        <w:tabs>
          <w:tab w:val="right" w:leader="dot" w:pos="8306"/>
        </w:tabs>
      </w:pPr>
      <w:hyperlink w:anchor="_Toc23009" w:history="1">
        <w:r>
          <w:rPr>
            <w:rFonts w:ascii="仿宋" w:eastAsia="仿宋" w:hAnsi="仿宋" w:cs="仿宋" w:hint="eastAsia"/>
            <w:lang w:eastAsia="zh-CN"/>
          </w:rPr>
          <w:t>(一)、文档编制与审查</w:t>
        </w:r>
        <w:r>
          <w:tab/>
        </w:r>
        <w:r>
          <w:fldChar w:fldCharType="begin"/>
        </w:r>
        <w:r>
          <w:instrText xml:space="preserve"> PAGEREF _Toc23009 \h </w:instrText>
        </w:r>
        <w:r>
          <w:fldChar w:fldCharType="separate"/>
        </w:r>
        <w:r>
          <w:t>9</w:t>
        </w:r>
        <w:r>
          <w:fldChar w:fldCharType="end"/>
        </w:r>
      </w:hyperlink>
    </w:p>
    <w:p>
      <w:pPr>
        <w:pStyle w:val="TOC2"/>
        <w:tabs>
          <w:tab w:val="right" w:leader="dot" w:pos="8306"/>
        </w:tabs>
      </w:pPr>
      <w:hyperlink w:anchor="_Toc5451" w:history="1">
        <w:r>
          <w:rPr>
            <w:rFonts w:ascii="仿宋" w:eastAsia="仿宋" w:hAnsi="仿宋" w:cs="仿宋" w:hint="eastAsia"/>
            <w:lang w:eastAsia="zh-CN"/>
          </w:rPr>
          <w:t>(二)、文档发布与分发</w:t>
        </w:r>
        <w:r>
          <w:tab/>
        </w:r>
        <w:r>
          <w:fldChar w:fldCharType="begin"/>
        </w:r>
        <w:r>
          <w:instrText xml:space="preserve"> PAGEREF _Toc5451 \h </w:instrText>
        </w:r>
        <w:r>
          <w:fldChar w:fldCharType="separate"/>
        </w:r>
        <w:r>
          <w:t>11</w:t>
        </w:r>
        <w:r>
          <w:fldChar w:fldCharType="end"/>
        </w:r>
      </w:hyperlink>
    </w:p>
    <w:p>
      <w:pPr>
        <w:pStyle w:val="TOC2"/>
        <w:tabs>
          <w:tab w:val="right" w:leader="dot" w:pos="8306"/>
        </w:tabs>
      </w:pPr>
      <w:hyperlink w:anchor="_Toc15115" w:history="1">
        <w:r>
          <w:rPr>
            <w:rFonts w:ascii="仿宋" w:eastAsia="仿宋" w:hAnsi="仿宋" w:cs="仿宋" w:hint="eastAsia"/>
            <w:lang w:eastAsia="zh-CN"/>
          </w:rPr>
          <w:t>(三)、文档存档与归档</w:t>
        </w:r>
        <w:r>
          <w:tab/>
        </w:r>
        <w:r>
          <w:fldChar w:fldCharType="begin"/>
        </w:r>
        <w:r>
          <w:instrText xml:space="preserve"> PAGEREF _Toc15115 \h </w:instrText>
        </w:r>
        <w:r>
          <w:fldChar w:fldCharType="separate"/>
        </w:r>
        <w:r>
          <w:t>11</w:t>
        </w:r>
        <w:r>
          <w:fldChar w:fldCharType="end"/>
        </w:r>
      </w:hyperlink>
    </w:p>
    <w:p>
      <w:pPr>
        <w:pStyle w:val="TOC1"/>
        <w:tabs>
          <w:tab w:val="right" w:leader="dot" w:pos="8306"/>
        </w:tabs>
      </w:pPr>
      <w:hyperlink w:anchor="_Toc22846" w:history="1">
        <w:r>
          <w:rPr>
            <w:rFonts w:ascii="仿宋" w:eastAsia="仿宋" w:hAnsi="仿宋" w:cs="仿宋" w:hint="eastAsia"/>
            <w:lang w:eastAsia="zh-CN"/>
          </w:rPr>
          <w:t>五、闭式塔项目概论</w:t>
        </w:r>
        <w:r>
          <w:tab/>
        </w:r>
        <w:r>
          <w:fldChar w:fldCharType="begin"/>
        </w:r>
        <w:r>
          <w:instrText xml:space="preserve"> PAGEREF _Toc22846 \h </w:instrText>
        </w:r>
        <w:r>
          <w:fldChar w:fldCharType="separate"/>
        </w:r>
        <w:r>
          <w:t>13</w:t>
        </w:r>
        <w:r>
          <w:fldChar w:fldCharType="end"/>
        </w:r>
      </w:hyperlink>
    </w:p>
    <w:p>
      <w:pPr>
        <w:pStyle w:val="TOC2"/>
        <w:tabs>
          <w:tab w:val="right" w:leader="dot" w:pos="8306"/>
        </w:tabs>
      </w:pPr>
      <w:hyperlink w:anchor="_Toc18942" w:history="1">
        <w:r>
          <w:rPr>
            <w:rFonts w:ascii="仿宋" w:eastAsia="仿宋" w:hAnsi="仿宋" w:cs="仿宋" w:hint="eastAsia"/>
            <w:lang w:eastAsia="zh-CN"/>
          </w:rPr>
          <w:t>(一)、闭式塔项目概况</w:t>
        </w:r>
        <w:r>
          <w:tab/>
        </w:r>
        <w:r>
          <w:fldChar w:fldCharType="begin"/>
        </w:r>
        <w:r>
          <w:instrText xml:space="preserve"> PAGEREF _Toc18942 \h </w:instrText>
        </w:r>
        <w:r>
          <w:fldChar w:fldCharType="separate"/>
        </w:r>
        <w:r>
          <w:t>13</w:t>
        </w:r>
        <w:r>
          <w:fldChar w:fldCharType="end"/>
        </w:r>
      </w:hyperlink>
    </w:p>
    <w:p>
      <w:pPr>
        <w:pStyle w:val="TOC2"/>
        <w:tabs>
          <w:tab w:val="right" w:leader="dot" w:pos="8306"/>
        </w:tabs>
      </w:pPr>
      <w:hyperlink w:anchor="_Toc26790" w:history="1">
        <w:r>
          <w:rPr>
            <w:rFonts w:ascii="仿宋" w:eastAsia="仿宋" w:hAnsi="仿宋" w:cs="仿宋" w:hint="eastAsia"/>
            <w:lang w:eastAsia="zh-CN"/>
          </w:rPr>
          <w:t>(二)、闭式塔项目目标</w:t>
        </w:r>
        <w:r>
          <w:tab/>
        </w:r>
        <w:r>
          <w:fldChar w:fldCharType="begin"/>
        </w:r>
        <w:r>
          <w:instrText xml:space="preserve"> PAGEREF _Toc26790 \h </w:instrText>
        </w:r>
        <w:r>
          <w:fldChar w:fldCharType="separate"/>
        </w:r>
        <w:r>
          <w:t>15</w:t>
        </w:r>
        <w:r>
          <w:fldChar w:fldCharType="end"/>
        </w:r>
      </w:hyperlink>
    </w:p>
    <w:p>
      <w:pPr>
        <w:pStyle w:val="TOC2"/>
        <w:tabs>
          <w:tab w:val="right" w:leader="dot" w:pos="8306"/>
        </w:tabs>
      </w:pPr>
      <w:hyperlink w:anchor="_Toc295" w:history="1">
        <w:r>
          <w:rPr>
            <w:rFonts w:ascii="仿宋" w:eastAsia="仿宋" w:hAnsi="仿宋" w:cs="仿宋" w:hint="eastAsia"/>
            <w:lang w:eastAsia="zh-CN"/>
          </w:rPr>
          <w:t>(三)、闭式塔项目提出的理由</w:t>
        </w:r>
        <w:r>
          <w:tab/>
        </w:r>
        <w:r>
          <w:fldChar w:fldCharType="begin"/>
        </w:r>
        <w:r>
          <w:instrText xml:space="preserve"> PAGEREF _Toc295 \h </w:instrText>
        </w:r>
        <w:r>
          <w:fldChar w:fldCharType="separate"/>
        </w:r>
        <w:r>
          <w:t>16</w:t>
        </w:r>
        <w:r>
          <w:fldChar w:fldCharType="end"/>
        </w:r>
      </w:hyperlink>
    </w:p>
    <w:p>
      <w:pPr>
        <w:pStyle w:val="TOC2"/>
        <w:tabs>
          <w:tab w:val="right" w:leader="dot" w:pos="8306"/>
        </w:tabs>
      </w:pPr>
      <w:hyperlink w:anchor="_Toc17580" w:history="1">
        <w:r>
          <w:rPr>
            <w:rFonts w:ascii="仿宋" w:eastAsia="仿宋" w:hAnsi="仿宋" w:cs="仿宋" w:hint="eastAsia"/>
            <w:lang w:eastAsia="zh-CN"/>
          </w:rPr>
          <w:t>(四)、闭式塔项目意义</w:t>
        </w:r>
        <w:r>
          <w:tab/>
        </w:r>
        <w:r>
          <w:fldChar w:fldCharType="begin"/>
        </w:r>
        <w:r>
          <w:instrText xml:space="preserve"> PAGEREF _Toc17580 \h </w:instrText>
        </w:r>
        <w:r>
          <w:fldChar w:fldCharType="separate"/>
        </w:r>
        <w:r>
          <w:t>17</w:t>
        </w:r>
        <w:r>
          <w:fldChar w:fldCharType="end"/>
        </w:r>
      </w:hyperlink>
    </w:p>
    <w:p>
      <w:pPr>
        <w:pStyle w:val="TOC2"/>
        <w:tabs>
          <w:tab w:val="right" w:leader="dot" w:pos="8306"/>
        </w:tabs>
      </w:pPr>
      <w:hyperlink w:anchor="_Toc21426" w:history="1">
        <w:r>
          <w:rPr>
            <w:rFonts w:ascii="仿宋" w:eastAsia="仿宋" w:hAnsi="仿宋" w:cs="仿宋" w:hint="eastAsia"/>
            <w:lang w:eastAsia="zh-CN"/>
          </w:rPr>
          <w:t>(五)、闭式塔项目背景</w:t>
        </w:r>
        <w:r>
          <w:tab/>
        </w:r>
        <w:r>
          <w:fldChar w:fldCharType="begin"/>
        </w:r>
        <w:r>
          <w:instrText xml:space="preserve"> PAGEREF _Toc21426 \h </w:instrText>
        </w:r>
        <w:r>
          <w:fldChar w:fldCharType="separate"/>
        </w:r>
        <w:r>
          <w:t>18</w:t>
        </w:r>
        <w:r>
          <w:fldChar w:fldCharType="end"/>
        </w:r>
      </w:hyperlink>
    </w:p>
    <w:p>
      <w:pPr>
        <w:pStyle w:val="TOC1"/>
        <w:tabs>
          <w:tab w:val="right" w:leader="dot" w:pos="8306"/>
        </w:tabs>
      </w:pPr>
      <w:hyperlink w:anchor="_Toc22476" w:history="1">
        <w:r>
          <w:rPr>
            <w:rFonts w:ascii="仿宋" w:eastAsia="仿宋" w:hAnsi="仿宋" w:cs="仿宋" w:hint="eastAsia"/>
            <w:lang w:eastAsia="zh-CN"/>
          </w:rPr>
          <w:t>六、闭式塔项目土建工程</w:t>
        </w:r>
        <w:r>
          <w:tab/>
        </w:r>
        <w:r>
          <w:fldChar w:fldCharType="begin"/>
        </w:r>
        <w:r>
          <w:instrText xml:space="preserve"> PAGEREF _Toc22476 \h </w:instrText>
        </w:r>
        <w:r>
          <w:fldChar w:fldCharType="separate"/>
        </w:r>
        <w:r>
          <w:t>19</w:t>
        </w:r>
        <w:r>
          <w:fldChar w:fldCharType="end"/>
        </w:r>
      </w:hyperlink>
    </w:p>
    <w:p>
      <w:pPr>
        <w:pStyle w:val="TOC2"/>
        <w:tabs>
          <w:tab w:val="right" w:leader="dot" w:pos="8306"/>
        </w:tabs>
      </w:pPr>
      <w:hyperlink w:anchor="_Toc15914" w:history="1">
        <w:r>
          <w:rPr>
            <w:rFonts w:ascii="仿宋" w:eastAsia="仿宋" w:hAnsi="仿宋" w:cs="仿宋" w:hint="eastAsia"/>
            <w:lang w:eastAsia="zh-CN"/>
          </w:rPr>
          <w:t>(一)、建筑工程设计原则</w:t>
        </w:r>
        <w:r>
          <w:tab/>
        </w:r>
        <w:r>
          <w:fldChar w:fldCharType="begin"/>
        </w:r>
        <w:r>
          <w:instrText xml:space="preserve"> PAGEREF _Toc15914 \h </w:instrText>
        </w:r>
        <w:r>
          <w:fldChar w:fldCharType="separate"/>
        </w:r>
        <w:r>
          <w:t>19</w:t>
        </w:r>
        <w:r>
          <w:fldChar w:fldCharType="end"/>
        </w:r>
      </w:hyperlink>
    </w:p>
    <w:p>
      <w:pPr>
        <w:pStyle w:val="TOC2"/>
        <w:tabs>
          <w:tab w:val="right" w:leader="dot" w:pos="8306"/>
        </w:tabs>
      </w:pPr>
      <w:hyperlink w:anchor="_Toc24698" w:history="1">
        <w:r>
          <w:rPr>
            <w:rFonts w:ascii="仿宋" w:eastAsia="仿宋" w:hAnsi="仿宋" w:cs="仿宋" w:hint="eastAsia"/>
            <w:lang w:eastAsia="zh-CN"/>
          </w:rPr>
          <w:t>(二)、土建工程设计年限及安全等级</w:t>
        </w:r>
        <w:r>
          <w:tab/>
        </w:r>
        <w:r>
          <w:fldChar w:fldCharType="begin"/>
        </w:r>
        <w:r>
          <w:instrText xml:space="preserve"> PAGEREF _Toc24698 \h </w:instrText>
        </w:r>
        <w:r>
          <w:fldChar w:fldCharType="separate"/>
        </w:r>
        <w:r>
          <w:t>20</w:t>
        </w:r>
        <w:r>
          <w:fldChar w:fldCharType="end"/>
        </w:r>
      </w:hyperlink>
    </w:p>
    <w:p>
      <w:pPr>
        <w:pStyle w:val="TOC2"/>
        <w:tabs>
          <w:tab w:val="right" w:leader="dot" w:pos="8306"/>
        </w:tabs>
      </w:pPr>
      <w:hyperlink w:anchor="_Toc12540" w:history="1">
        <w:r>
          <w:rPr>
            <w:rFonts w:ascii="仿宋" w:eastAsia="仿宋" w:hAnsi="仿宋" w:cs="仿宋" w:hint="eastAsia"/>
            <w:lang w:eastAsia="zh-CN"/>
          </w:rPr>
          <w:t>(三)、建筑工程设计总体要求</w:t>
        </w:r>
        <w:r>
          <w:tab/>
        </w:r>
        <w:r>
          <w:fldChar w:fldCharType="begin"/>
        </w:r>
        <w:r>
          <w:instrText xml:space="preserve"> PAGEREF _Toc12540 \h </w:instrText>
        </w:r>
        <w:r>
          <w:fldChar w:fldCharType="separate"/>
        </w:r>
        <w:r>
          <w:t>21</w:t>
        </w:r>
        <w:r>
          <w:fldChar w:fldCharType="end"/>
        </w:r>
      </w:hyperlink>
    </w:p>
    <w:p>
      <w:pPr>
        <w:pStyle w:val="TOC2"/>
        <w:tabs>
          <w:tab w:val="right" w:leader="dot" w:pos="8306"/>
        </w:tabs>
      </w:pPr>
      <w:hyperlink w:anchor="_Toc12818" w:history="1">
        <w:r>
          <w:rPr>
            <w:rFonts w:ascii="仿宋" w:eastAsia="仿宋" w:hAnsi="仿宋" w:cs="仿宋" w:hint="eastAsia"/>
            <w:lang w:eastAsia="zh-CN"/>
          </w:rPr>
          <w:t>(四)、土建工程建设指标</w:t>
        </w:r>
        <w:r>
          <w:tab/>
        </w:r>
        <w:r>
          <w:fldChar w:fldCharType="begin"/>
        </w:r>
        <w:r>
          <w:instrText xml:space="preserve"> PAGEREF _Toc12818 \h </w:instrText>
        </w:r>
        <w:r>
          <w:fldChar w:fldCharType="separate"/>
        </w:r>
        <w:r>
          <w:t>22</w:t>
        </w:r>
        <w:r>
          <w:fldChar w:fldCharType="end"/>
        </w:r>
      </w:hyperlink>
    </w:p>
    <w:p>
      <w:pPr>
        <w:pStyle w:val="TOC1"/>
        <w:tabs>
          <w:tab w:val="right" w:leader="dot" w:pos="8306"/>
        </w:tabs>
      </w:pPr>
      <w:hyperlink w:anchor="_Toc19502" w:history="1">
        <w:r>
          <w:rPr>
            <w:rFonts w:ascii="仿宋" w:eastAsia="仿宋" w:hAnsi="仿宋" w:cs="仿宋" w:hint="eastAsia"/>
            <w:lang w:eastAsia="zh-CN"/>
          </w:rPr>
          <w:t>七、闭式塔项目创新与研发</w:t>
        </w:r>
        <w:r>
          <w:tab/>
        </w:r>
        <w:r>
          <w:fldChar w:fldCharType="begin"/>
        </w:r>
        <w:r>
          <w:instrText xml:space="preserve"> PAGEREF _Toc19502 \h </w:instrText>
        </w:r>
        <w:r>
          <w:fldChar w:fldCharType="separate"/>
        </w:r>
        <w:r>
          <w:t>22</w:t>
        </w:r>
        <w:r>
          <w:fldChar w:fldCharType="end"/>
        </w:r>
      </w:hyperlink>
    </w:p>
    <w:p>
      <w:pPr>
        <w:pStyle w:val="TOC2"/>
        <w:tabs>
          <w:tab w:val="right" w:leader="dot" w:pos="8306"/>
        </w:tabs>
      </w:pPr>
      <w:hyperlink w:anchor="_Toc1585" w:history="1">
        <w:r>
          <w:rPr>
            <w:rFonts w:ascii="仿宋" w:eastAsia="仿宋" w:hAnsi="仿宋" w:cs="仿宋" w:hint="eastAsia"/>
            <w:lang w:eastAsia="zh-CN"/>
          </w:rPr>
          <w:t>(一)、创新策略与方向</w:t>
        </w:r>
        <w:r>
          <w:tab/>
        </w:r>
        <w:r>
          <w:fldChar w:fldCharType="begin"/>
        </w:r>
        <w:r>
          <w:instrText xml:space="preserve"> PAGEREF _Toc1585 \h </w:instrText>
        </w:r>
        <w:r>
          <w:fldChar w:fldCharType="separate"/>
        </w:r>
        <w:r>
          <w:t>22</w:t>
        </w:r>
        <w:r>
          <w:fldChar w:fldCharType="end"/>
        </w:r>
      </w:hyperlink>
    </w:p>
    <w:p>
      <w:pPr>
        <w:pStyle w:val="TOC2"/>
        <w:tabs>
          <w:tab w:val="right" w:leader="dot" w:pos="8306"/>
        </w:tabs>
      </w:pPr>
      <w:hyperlink w:anchor="_Toc24018" w:history="1">
        <w:r>
          <w:rPr>
            <w:rFonts w:ascii="仿宋" w:eastAsia="仿宋" w:hAnsi="仿宋" w:cs="仿宋" w:hint="eastAsia"/>
            <w:lang w:eastAsia="zh-CN"/>
          </w:rPr>
          <w:t>(二)、研发规划与投入</w:t>
        </w:r>
        <w:r>
          <w:tab/>
        </w:r>
        <w:r>
          <w:fldChar w:fldCharType="begin"/>
        </w:r>
        <w:r>
          <w:instrText xml:space="preserve"> PAGEREF _Toc24018 \h </w:instrText>
        </w:r>
        <w:r>
          <w:fldChar w:fldCharType="separate"/>
        </w:r>
        <w:r>
          <w:t>24</w:t>
        </w:r>
        <w:r>
          <w:fldChar w:fldCharType="end"/>
        </w:r>
      </w:hyperlink>
    </w:p>
    <w:p>
      <w:pPr>
        <w:pStyle w:val="TOC1"/>
        <w:tabs>
          <w:tab w:val="right" w:leader="dot" w:pos="8306"/>
        </w:tabs>
      </w:pPr>
      <w:hyperlink w:anchor="_Toc10726" w:history="1">
        <w:r>
          <w:rPr>
            <w:rFonts w:ascii="仿宋" w:eastAsia="仿宋" w:hAnsi="仿宋" w:cs="仿宋" w:hint="eastAsia"/>
            <w:lang w:eastAsia="zh-CN"/>
          </w:rPr>
          <w:t>八、闭式塔项目计划安排</w:t>
        </w:r>
        <w:r>
          <w:tab/>
        </w:r>
        <w:r>
          <w:fldChar w:fldCharType="begin"/>
        </w:r>
        <w:r>
          <w:instrText xml:space="preserve"> PAGEREF _Toc10726 \h </w:instrText>
        </w:r>
        <w:r>
          <w:fldChar w:fldCharType="separate"/>
        </w:r>
        <w:r>
          <w:t>25</w:t>
        </w:r>
        <w:r>
          <w:fldChar w:fldCharType="end"/>
        </w:r>
      </w:hyperlink>
    </w:p>
    <w:p>
      <w:pPr>
        <w:pStyle w:val="TOC2"/>
        <w:tabs>
          <w:tab w:val="right" w:leader="dot" w:pos="8306"/>
        </w:tabs>
      </w:pPr>
      <w:hyperlink w:anchor="_Toc24818" w:history="1">
        <w:r>
          <w:rPr>
            <w:rFonts w:ascii="仿宋" w:eastAsia="仿宋" w:hAnsi="仿宋" w:cs="仿宋" w:hint="eastAsia"/>
            <w:lang w:eastAsia="zh-CN"/>
          </w:rPr>
          <w:t>(一)、建设周期</w:t>
        </w:r>
        <w:r>
          <w:tab/>
        </w:r>
        <w:r>
          <w:fldChar w:fldCharType="begin"/>
        </w:r>
        <w:r>
          <w:instrText xml:space="preserve"> PAGEREF _Toc24818 \h </w:instrText>
        </w:r>
        <w:r>
          <w:fldChar w:fldCharType="separate"/>
        </w:r>
        <w:r>
          <w:t>25</w:t>
        </w:r>
        <w:r>
          <w:fldChar w:fldCharType="end"/>
        </w:r>
      </w:hyperlink>
    </w:p>
    <w:p>
      <w:pPr>
        <w:pStyle w:val="TOC2"/>
        <w:tabs>
          <w:tab w:val="right" w:leader="dot" w:pos="8306"/>
        </w:tabs>
      </w:pPr>
      <w:hyperlink w:anchor="_Toc28000" w:history="1">
        <w:r>
          <w:rPr>
            <w:rFonts w:ascii="仿宋" w:eastAsia="仿宋" w:hAnsi="仿宋" w:cs="仿宋" w:hint="eastAsia"/>
            <w:lang w:eastAsia="zh-CN"/>
          </w:rPr>
          <w:t>(二)、建设进度</w:t>
        </w:r>
        <w:r>
          <w:tab/>
        </w:r>
        <w:r>
          <w:fldChar w:fldCharType="begin"/>
        </w:r>
        <w:r>
          <w:instrText xml:space="preserve"> PAGEREF _Toc28000 \h </w:instrText>
        </w:r>
        <w:r>
          <w:fldChar w:fldCharType="separate"/>
        </w:r>
        <w:r>
          <w:t>26</w:t>
        </w:r>
        <w:r>
          <w:fldChar w:fldCharType="end"/>
        </w:r>
      </w:hyperlink>
    </w:p>
    <w:p>
      <w:pPr>
        <w:pStyle w:val="TOC2"/>
        <w:tabs>
          <w:tab w:val="right" w:leader="dot" w:pos="8306"/>
        </w:tabs>
      </w:pPr>
      <w:hyperlink w:anchor="_Toc26898" w:history="1">
        <w:r>
          <w:rPr>
            <w:rFonts w:ascii="仿宋" w:eastAsia="仿宋" w:hAnsi="仿宋" w:cs="仿宋" w:hint="eastAsia"/>
            <w:lang w:eastAsia="zh-CN"/>
          </w:rPr>
          <w:t>(三)、进度安排注意事项</w:t>
        </w:r>
        <w:r>
          <w:tab/>
        </w:r>
        <w:r>
          <w:fldChar w:fldCharType="begin"/>
        </w:r>
        <w:r>
          <w:instrText xml:space="preserve"> PAGEREF _Toc26898 \h </w:instrText>
        </w:r>
        <w:r>
          <w:fldChar w:fldCharType="separate"/>
        </w:r>
        <w:r>
          <w:t>27</w:t>
        </w:r>
        <w:r>
          <w:fldChar w:fldCharType="end"/>
        </w:r>
      </w:hyperlink>
    </w:p>
    <w:p>
      <w:pPr>
        <w:pStyle w:val="TOC2"/>
        <w:tabs>
          <w:tab w:val="right" w:leader="dot" w:pos="8306"/>
        </w:tabs>
      </w:pPr>
      <w:hyperlink w:anchor="_Toc12795" w:history="1">
        <w:r>
          <w:rPr>
            <w:rFonts w:ascii="仿宋" w:eastAsia="仿宋" w:hAnsi="仿宋" w:cs="仿宋" w:hint="eastAsia"/>
            <w:lang w:eastAsia="zh-CN"/>
          </w:rPr>
          <w:t>(四)、人力资源配置</w:t>
        </w:r>
        <w:r>
          <w:tab/>
        </w:r>
        <w:r>
          <w:fldChar w:fldCharType="begin"/>
        </w:r>
        <w:r>
          <w:instrText xml:space="preserve"> PAGEREF _Toc12795 \h </w:instrText>
        </w:r>
        <w:r>
          <w:fldChar w:fldCharType="separate"/>
        </w:r>
        <w:r>
          <w:t>29</w:t>
        </w:r>
        <w:r>
          <w:fldChar w:fldCharType="end"/>
        </w:r>
      </w:hyperlink>
    </w:p>
    <w:p>
      <w:pPr>
        <w:pStyle w:val="TOC1"/>
        <w:tabs>
          <w:tab w:val="right" w:leader="dot" w:pos="8306"/>
        </w:tabs>
      </w:pPr>
      <w:hyperlink w:anchor="_Toc1651" w:history="1">
        <w:r>
          <w:rPr>
            <w:rFonts w:ascii="仿宋" w:eastAsia="仿宋" w:hAnsi="仿宋" w:cs="仿宋" w:hint="eastAsia"/>
            <w:lang w:eastAsia="zh-CN"/>
          </w:rPr>
          <w:t>九、闭式塔项目人力资源管理</w:t>
        </w:r>
        <w:r>
          <w:tab/>
        </w:r>
        <w:r>
          <w:fldChar w:fldCharType="begin"/>
        </w:r>
        <w:r>
          <w:instrText xml:space="preserve"> PAGEREF _Toc1651 \h </w:instrText>
        </w:r>
        <w:r>
          <w:fldChar w:fldCharType="separate"/>
        </w:r>
        <w:r>
          <w:t>29</w:t>
        </w:r>
        <w:r>
          <w:fldChar w:fldCharType="end"/>
        </w:r>
      </w:hyperlink>
    </w:p>
    <w:p>
      <w:pPr>
        <w:pStyle w:val="TOC2"/>
        <w:tabs>
          <w:tab w:val="right" w:leader="dot" w:pos="8306"/>
        </w:tabs>
      </w:pPr>
      <w:hyperlink w:anchor="_Toc4579" w:history="1">
        <w:r>
          <w:rPr>
            <w:rFonts w:ascii="仿宋" w:eastAsia="仿宋" w:hAnsi="仿宋" w:cs="仿宋" w:hint="eastAsia"/>
            <w:lang w:eastAsia="zh-CN"/>
          </w:rPr>
          <w:t>(一)、建立健全的预算管理制度</w:t>
        </w:r>
        <w:r>
          <w:tab/>
        </w:r>
        <w:r>
          <w:fldChar w:fldCharType="begin"/>
        </w:r>
        <w:r>
          <w:instrText xml:space="preserve"> PAGEREF _Toc4579 \h </w:instrText>
        </w:r>
        <w:r>
          <w:fldChar w:fldCharType="separate"/>
        </w:r>
        <w:r>
          <w:t>29</w:t>
        </w:r>
        <w:r>
          <w:fldChar w:fldCharType="end"/>
        </w:r>
      </w:hyperlink>
    </w:p>
    <w:p>
      <w:pPr>
        <w:pStyle w:val="TOC2"/>
        <w:tabs>
          <w:tab w:val="right" w:leader="dot" w:pos="8306"/>
        </w:tabs>
      </w:pPr>
      <w:hyperlink w:anchor="_Toc20923" w:history="1">
        <w:r>
          <w:rPr>
            <w:rFonts w:ascii="仿宋" w:eastAsia="仿宋" w:hAnsi="仿宋" w:cs="仿宋" w:hint="eastAsia"/>
            <w:lang w:eastAsia="zh-CN"/>
          </w:rPr>
          <w:t>(二)、加强资金流动监控</w:t>
        </w:r>
        <w:r>
          <w:tab/>
        </w:r>
        <w:r>
          <w:fldChar w:fldCharType="begin"/>
        </w:r>
        <w:r>
          <w:instrText xml:space="preserve"> PAGEREF _Toc20923 \h </w:instrText>
        </w:r>
        <w:r>
          <w:fldChar w:fldCharType="separate"/>
        </w:r>
        <w:r>
          <w:t>31</w:t>
        </w:r>
        <w:r>
          <w:fldChar w:fldCharType="end"/>
        </w:r>
      </w:hyperlink>
    </w:p>
    <w:p>
      <w:pPr>
        <w:pStyle w:val="TOC2"/>
        <w:tabs>
          <w:tab w:val="right" w:leader="dot" w:pos="8306"/>
        </w:tabs>
      </w:pPr>
      <w:hyperlink w:anchor="_Toc13735" w:history="1">
        <w:r>
          <w:rPr>
            <w:rFonts w:ascii="仿宋" w:eastAsia="仿宋" w:hAnsi="仿宋" w:cs="仿宋" w:hint="eastAsia"/>
            <w:lang w:eastAsia="zh-CN"/>
          </w:rPr>
          <w:t>(三)、制定完善的风险控制机制</w:t>
        </w:r>
        <w:r>
          <w:tab/>
        </w:r>
        <w:r>
          <w:fldChar w:fldCharType="begin"/>
        </w:r>
        <w:r>
          <w:instrText xml:space="preserve"> PAGEREF _Toc13735 \h </w:instrText>
        </w:r>
        <w:r>
          <w:fldChar w:fldCharType="separate"/>
        </w:r>
        <w:r>
          <w:t>32</w:t>
        </w:r>
        <w:r>
          <w:fldChar w:fldCharType="end"/>
        </w:r>
      </w:hyperlink>
    </w:p>
    <w:p>
      <w:pPr>
        <w:pStyle w:val="TOC2"/>
        <w:tabs>
          <w:tab w:val="right" w:leader="dot" w:pos="8306"/>
        </w:tabs>
      </w:pPr>
      <w:hyperlink w:anchor="_Toc444" w:history="1">
        <w:r>
          <w:rPr>
            <w:rFonts w:ascii="仿宋" w:eastAsia="仿宋" w:hAnsi="仿宋" w:cs="仿宋" w:hint="eastAsia"/>
            <w:lang w:eastAsia="zh-CN"/>
          </w:rPr>
          <w:t>(四)、优化成本管理</w:t>
        </w:r>
        <w:r>
          <w:tab/>
        </w:r>
        <w:r>
          <w:fldChar w:fldCharType="begin"/>
        </w:r>
        <w:r>
          <w:instrText xml:space="preserve"> PAGEREF _Toc444 \h </w:instrText>
        </w:r>
        <w:r>
          <w:fldChar w:fldCharType="separate"/>
        </w:r>
        <w:r>
          <w:t>33</w:t>
        </w:r>
        <w:r>
          <w:fldChar w:fldCharType="end"/>
        </w:r>
      </w:hyperlink>
    </w:p>
    <w:p>
      <w:pPr>
        <w:pStyle w:val="TOC1"/>
        <w:tabs>
          <w:tab w:val="right" w:leader="dot" w:pos="8306"/>
        </w:tabs>
      </w:pPr>
      <w:hyperlink w:anchor="_Toc20325" w:history="1">
        <w:r>
          <w:rPr>
            <w:rFonts w:ascii="仿宋" w:eastAsia="仿宋" w:hAnsi="仿宋" w:cs="仿宋" w:hint="eastAsia"/>
            <w:lang w:eastAsia="zh-CN"/>
          </w:rPr>
          <w:t>十、闭式塔项目投资规划</w:t>
        </w:r>
        <w:r>
          <w:tab/>
        </w:r>
        <w:r>
          <w:fldChar w:fldCharType="begin"/>
        </w:r>
        <w:r>
          <w:instrText xml:space="preserve"> PAGEREF _Toc20325 \h </w:instrText>
        </w:r>
        <w:r>
          <w:fldChar w:fldCharType="separate"/>
        </w:r>
        <w:r>
          <w:t>35</w:t>
        </w:r>
        <w:r>
          <w:fldChar w:fldCharType="end"/>
        </w:r>
      </w:hyperlink>
    </w:p>
    <w:p>
      <w:pPr>
        <w:pStyle w:val="TOC2"/>
        <w:tabs>
          <w:tab w:val="right" w:leader="dot" w:pos="8306"/>
        </w:tabs>
      </w:pPr>
      <w:hyperlink w:anchor="_Toc17501" w:history="1">
        <w:r>
          <w:rPr>
            <w:rFonts w:ascii="仿宋" w:eastAsia="仿宋" w:hAnsi="仿宋" w:cs="仿宋" w:hint="eastAsia"/>
            <w:lang w:eastAsia="zh-CN"/>
          </w:rPr>
          <w:t>(一)、闭式塔项目总投资估算</w:t>
        </w:r>
        <w:r>
          <w:tab/>
        </w:r>
        <w:r>
          <w:fldChar w:fldCharType="begin"/>
        </w:r>
        <w:r>
          <w:instrText xml:space="preserve"> PAGEREF _Toc17501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5" w:history="1">
        <w:r>
          <w:rPr>
            <w:rFonts w:ascii="仿宋" w:eastAsia="仿宋" w:hAnsi="仿宋" w:cs="仿宋" w:hint="eastAsia"/>
            <w:lang w:eastAsia="zh-CN"/>
          </w:rPr>
          <w:t>(二)、资金筹措</w:t>
        </w:r>
        <w:r>
          <w:tab/>
        </w:r>
        <w:r>
          <w:fldChar w:fldCharType="begin"/>
        </w:r>
        <w:r>
          <w:instrText xml:space="preserve"> PAGEREF _Toc12425 \h </w:instrText>
        </w:r>
        <w:r>
          <w:fldChar w:fldCharType="separate"/>
        </w:r>
        <w:r>
          <w:t>36</w:t>
        </w:r>
        <w:r>
          <w:fldChar w:fldCharType="end"/>
        </w:r>
      </w:hyperlink>
    </w:p>
    <w:p>
      <w:pPr>
        <w:pStyle w:val="TOC1"/>
        <w:tabs>
          <w:tab w:val="right" w:leader="dot" w:pos="8306"/>
        </w:tabs>
      </w:pPr>
      <w:hyperlink w:anchor="_Toc7166" w:history="1">
        <w:r>
          <w:rPr>
            <w:rFonts w:ascii="仿宋" w:eastAsia="仿宋" w:hAnsi="仿宋" w:cs="仿宋" w:hint="eastAsia"/>
            <w:lang w:eastAsia="zh-CN"/>
          </w:rPr>
          <w:t>十一、闭式塔项目人力资源培养与发展</w:t>
        </w:r>
        <w:r>
          <w:tab/>
        </w:r>
        <w:r>
          <w:fldChar w:fldCharType="begin"/>
        </w:r>
        <w:r>
          <w:instrText xml:space="preserve"> PAGEREF _Toc7166 \h </w:instrText>
        </w:r>
        <w:r>
          <w:fldChar w:fldCharType="separate"/>
        </w:r>
        <w:r>
          <w:t>37</w:t>
        </w:r>
        <w:r>
          <w:fldChar w:fldCharType="end"/>
        </w:r>
      </w:hyperlink>
    </w:p>
    <w:p>
      <w:pPr>
        <w:pStyle w:val="TOC2"/>
        <w:tabs>
          <w:tab w:val="right" w:leader="dot" w:pos="8306"/>
        </w:tabs>
      </w:pPr>
      <w:hyperlink w:anchor="_Toc22052" w:history="1">
        <w:r>
          <w:rPr>
            <w:rFonts w:ascii="仿宋" w:eastAsia="仿宋" w:hAnsi="仿宋" w:cs="仿宋" w:hint="eastAsia"/>
            <w:lang w:eastAsia="zh-CN"/>
          </w:rPr>
          <w:t>(一)、人才需求与规划</w:t>
        </w:r>
        <w:r>
          <w:tab/>
        </w:r>
        <w:r>
          <w:fldChar w:fldCharType="begin"/>
        </w:r>
        <w:r>
          <w:instrText xml:space="preserve"> PAGEREF _Toc22052 \h </w:instrText>
        </w:r>
        <w:r>
          <w:fldChar w:fldCharType="separate"/>
        </w:r>
        <w:r>
          <w:t>37</w:t>
        </w:r>
        <w:r>
          <w:fldChar w:fldCharType="end"/>
        </w:r>
      </w:hyperlink>
    </w:p>
    <w:p>
      <w:pPr>
        <w:pStyle w:val="TOC2"/>
        <w:tabs>
          <w:tab w:val="right" w:leader="dot" w:pos="8306"/>
        </w:tabs>
      </w:pPr>
      <w:hyperlink w:anchor="_Toc19662" w:history="1">
        <w:r>
          <w:rPr>
            <w:rFonts w:ascii="仿宋" w:eastAsia="仿宋" w:hAnsi="仿宋" w:cs="仿宋" w:hint="eastAsia"/>
            <w:lang w:eastAsia="zh-CN"/>
          </w:rPr>
          <w:t>(二)、培训与发展计划</w:t>
        </w:r>
        <w:r>
          <w:tab/>
        </w:r>
        <w:r>
          <w:fldChar w:fldCharType="begin"/>
        </w:r>
        <w:r>
          <w:instrText xml:space="preserve"> PAGEREF _Toc19662 \h </w:instrText>
        </w:r>
        <w:r>
          <w:fldChar w:fldCharType="separate"/>
        </w:r>
        <w:r>
          <w:t>37</w:t>
        </w:r>
        <w:r>
          <w:fldChar w:fldCharType="end"/>
        </w:r>
      </w:hyperlink>
    </w:p>
    <w:p>
      <w:pPr>
        <w:pStyle w:val="TOC1"/>
        <w:tabs>
          <w:tab w:val="right" w:leader="dot" w:pos="8306"/>
        </w:tabs>
      </w:pPr>
      <w:hyperlink w:anchor="_Toc26990" w:history="1">
        <w:r>
          <w:rPr>
            <w:rFonts w:ascii="仿宋" w:eastAsia="仿宋" w:hAnsi="仿宋" w:cs="仿宋" w:hint="eastAsia"/>
            <w:lang w:eastAsia="zh-CN"/>
          </w:rPr>
          <w:t>十二、闭式塔项目社会影响</w:t>
        </w:r>
        <w:r>
          <w:tab/>
        </w:r>
        <w:r>
          <w:fldChar w:fldCharType="begin"/>
        </w:r>
        <w:r>
          <w:instrText xml:space="preserve"> PAGEREF _Toc26990 \h </w:instrText>
        </w:r>
        <w:r>
          <w:fldChar w:fldCharType="separate"/>
        </w:r>
        <w:r>
          <w:t>38</w:t>
        </w:r>
        <w:r>
          <w:fldChar w:fldCharType="end"/>
        </w:r>
      </w:hyperlink>
    </w:p>
    <w:p>
      <w:pPr>
        <w:pStyle w:val="TOC2"/>
        <w:tabs>
          <w:tab w:val="right" w:leader="dot" w:pos="8306"/>
        </w:tabs>
      </w:pPr>
      <w:hyperlink w:anchor="_Toc483" w:history="1">
        <w:r>
          <w:rPr>
            <w:rFonts w:ascii="仿宋" w:eastAsia="仿宋" w:hAnsi="仿宋" w:cs="仿宋" w:hint="eastAsia"/>
            <w:lang w:eastAsia="zh-CN"/>
          </w:rPr>
          <w:t>(一)、社会责任与义务</w:t>
        </w:r>
        <w:r>
          <w:tab/>
        </w:r>
        <w:r>
          <w:fldChar w:fldCharType="begin"/>
        </w:r>
        <w:r>
          <w:instrText xml:space="preserve"> PAGEREF _Toc483 \h </w:instrText>
        </w:r>
        <w:r>
          <w:fldChar w:fldCharType="separate"/>
        </w:r>
        <w:r>
          <w:t>38</w:t>
        </w:r>
        <w:r>
          <w:fldChar w:fldCharType="end"/>
        </w:r>
      </w:hyperlink>
    </w:p>
    <w:p>
      <w:pPr>
        <w:pStyle w:val="TOC2"/>
        <w:tabs>
          <w:tab w:val="right" w:leader="dot" w:pos="8306"/>
        </w:tabs>
      </w:pPr>
      <w:hyperlink w:anchor="_Toc23796" w:history="1">
        <w:r>
          <w:rPr>
            <w:rFonts w:ascii="仿宋" w:eastAsia="仿宋" w:hAnsi="仿宋" w:cs="仿宋" w:hint="eastAsia"/>
            <w:lang w:eastAsia="zh-CN"/>
          </w:rPr>
          <w:t>(二)、社会参与与沟通</w:t>
        </w:r>
        <w:r>
          <w:tab/>
        </w:r>
        <w:r>
          <w:fldChar w:fldCharType="begin"/>
        </w:r>
        <w:r>
          <w:instrText xml:space="preserve"> PAGEREF _Toc23796 \h </w:instrText>
        </w:r>
        <w:r>
          <w:fldChar w:fldCharType="separate"/>
        </w:r>
        <w:r>
          <w:t>38</w:t>
        </w:r>
        <w:r>
          <w:fldChar w:fldCharType="end"/>
        </w:r>
      </w:hyperlink>
    </w:p>
    <w:p>
      <w:pPr>
        <w:pStyle w:val="TOC1"/>
        <w:tabs>
          <w:tab w:val="right" w:leader="dot" w:pos="8306"/>
        </w:tabs>
      </w:pPr>
      <w:hyperlink w:anchor="_Toc20511" w:history="1">
        <w:r>
          <w:rPr>
            <w:rFonts w:ascii="仿宋" w:eastAsia="仿宋" w:hAnsi="仿宋" w:cs="仿宋" w:hint="eastAsia"/>
            <w:lang w:eastAsia="zh-CN"/>
          </w:rPr>
          <w:t>十三、营销与推广策略</w:t>
        </w:r>
        <w:r>
          <w:tab/>
        </w:r>
        <w:r>
          <w:fldChar w:fldCharType="begin"/>
        </w:r>
        <w:r>
          <w:instrText xml:space="preserve"> PAGEREF _Toc20511 \h </w:instrText>
        </w:r>
        <w:r>
          <w:fldChar w:fldCharType="separate"/>
        </w:r>
        <w:r>
          <w:t>39</w:t>
        </w:r>
        <w:r>
          <w:fldChar w:fldCharType="end"/>
        </w:r>
      </w:hyperlink>
    </w:p>
    <w:p>
      <w:pPr>
        <w:pStyle w:val="TOC2"/>
        <w:tabs>
          <w:tab w:val="right" w:leader="dot" w:pos="8306"/>
        </w:tabs>
      </w:pPr>
      <w:hyperlink w:anchor="_Toc21621" w:history="1">
        <w:r>
          <w:rPr>
            <w:rFonts w:ascii="仿宋" w:eastAsia="仿宋" w:hAnsi="仿宋" w:cs="仿宋" w:hint="eastAsia"/>
            <w:lang w:eastAsia="zh-CN"/>
          </w:rPr>
          <w:t>(一)、产品/服务定位与特点</w:t>
        </w:r>
        <w:r>
          <w:tab/>
        </w:r>
        <w:r>
          <w:fldChar w:fldCharType="begin"/>
        </w:r>
        <w:r>
          <w:instrText xml:space="preserve"> PAGEREF _Toc21621 \h </w:instrText>
        </w:r>
        <w:r>
          <w:fldChar w:fldCharType="separate"/>
        </w:r>
        <w:r>
          <w:t>39</w:t>
        </w:r>
        <w:r>
          <w:fldChar w:fldCharType="end"/>
        </w:r>
      </w:hyperlink>
    </w:p>
    <w:p>
      <w:pPr>
        <w:pStyle w:val="TOC2"/>
        <w:tabs>
          <w:tab w:val="right" w:leader="dot" w:pos="8306"/>
        </w:tabs>
      </w:pPr>
      <w:hyperlink w:anchor="_Toc11552" w:history="1">
        <w:r>
          <w:rPr>
            <w:rFonts w:ascii="仿宋" w:eastAsia="仿宋" w:hAnsi="仿宋" w:cs="仿宋" w:hint="eastAsia"/>
            <w:lang w:eastAsia="zh-CN"/>
          </w:rPr>
          <w:t>(二)、市场定位与竞争分析</w:t>
        </w:r>
        <w:r>
          <w:tab/>
        </w:r>
        <w:r>
          <w:fldChar w:fldCharType="begin"/>
        </w:r>
        <w:r>
          <w:instrText xml:space="preserve"> PAGEREF _Toc11552 \h </w:instrText>
        </w:r>
        <w:r>
          <w:fldChar w:fldCharType="separate"/>
        </w:r>
        <w:r>
          <w:t>41</w:t>
        </w:r>
        <w:r>
          <w:fldChar w:fldCharType="end"/>
        </w:r>
      </w:hyperlink>
    </w:p>
    <w:p>
      <w:pPr>
        <w:pStyle w:val="TOC2"/>
        <w:tabs>
          <w:tab w:val="right" w:leader="dot" w:pos="8306"/>
        </w:tabs>
      </w:pPr>
      <w:hyperlink w:anchor="_Toc13447" w:history="1">
        <w:r>
          <w:rPr>
            <w:rFonts w:ascii="仿宋" w:eastAsia="仿宋" w:hAnsi="仿宋" w:cs="仿宋" w:hint="eastAsia"/>
            <w:lang w:eastAsia="zh-CN"/>
          </w:rPr>
          <w:t>(三)、营销渠道与策略</w:t>
        </w:r>
        <w:r>
          <w:tab/>
        </w:r>
        <w:r>
          <w:fldChar w:fldCharType="begin"/>
        </w:r>
        <w:r>
          <w:instrText xml:space="preserve"> PAGEREF _Toc13447 \h </w:instrText>
        </w:r>
        <w:r>
          <w:fldChar w:fldCharType="separate"/>
        </w:r>
        <w:r>
          <w:t>42</w:t>
        </w:r>
        <w:r>
          <w:fldChar w:fldCharType="end"/>
        </w:r>
      </w:hyperlink>
    </w:p>
    <w:p>
      <w:pPr>
        <w:pStyle w:val="TOC2"/>
        <w:tabs>
          <w:tab w:val="right" w:leader="dot" w:pos="8306"/>
        </w:tabs>
      </w:pPr>
      <w:hyperlink w:anchor="_Toc25294" w:history="1">
        <w:r>
          <w:rPr>
            <w:rFonts w:ascii="仿宋" w:eastAsia="仿宋" w:hAnsi="仿宋" w:cs="仿宋" w:hint="eastAsia"/>
            <w:lang w:eastAsia="zh-CN"/>
          </w:rPr>
          <w:t>(四)、推广与宣传活动</w:t>
        </w:r>
        <w:r>
          <w:tab/>
        </w:r>
        <w:r>
          <w:fldChar w:fldCharType="begin"/>
        </w:r>
        <w:r>
          <w:instrText xml:space="preserve"> PAGEREF _Toc25294 \h </w:instrText>
        </w:r>
        <w:r>
          <w:fldChar w:fldCharType="separate"/>
        </w:r>
        <w:r>
          <w:t>43</w:t>
        </w:r>
        <w:r>
          <w:fldChar w:fldCharType="end"/>
        </w:r>
      </w:hyperlink>
    </w:p>
    <w:p>
      <w:pPr>
        <w:pStyle w:val="TOC1"/>
        <w:tabs>
          <w:tab w:val="right" w:leader="dot" w:pos="8306"/>
        </w:tabs>
      </w:pPr>
      <w:hyperlink w:anchor="_Toc24690" w:history="1">
        <w:r>
          <w:rPr>
            <w:rFonts w:ascii="仿宋" w:eastAsia="仿宋" w:hAnsi="仿宋" w:cs="仿宋" w:hint="eastAsia"/>
            <w:lang w:eastAsia="zh-CN"/>
          </w:rPr>
          <w:t>十四、供应链管理</w:t>
        </w:r>
        <w:r>
          <w:tab/>
        </w:r>
        <w:r>
          <w:fldChar w:fldCharType="begin"/>
        </w:r>
        <w:r>
          <w:instrText xml:space="preserve"> PAGEREF _Toc24690 \h </w:instrText>
        </w:r>
        <w:r>
          <w:fldChar w:fldCharType="separate"/>
        </w:r>
        <w:r>
          <w:t>48</w:t>
        </w:r>
        <w:r>
          <w:fldChar w:fldCharType="end"/>
        </w:r>
      </w:hyperlink>
    </w:p>
    <w:p>
      <w:pPr>
        <w:pStyle w:val="TOC2"/>
        <w:tabs>
          <w:tab w:val="right" w:leader="dot" w:pos="8306"/>
        </w:tabs>
      </w:pPr>
      <w:hyperlink w:anchor="_Toc3146" w:history="1">
        <w:r>
          <w:rPr>
            <w:rFonts w:ascii="仿宋" w:eastAsia="仿宋" w:hAnsi="仿宋" w:cs="仿宋" w:hint="eastAsia"/>
            <w:lang w:eastAsia="zh-CN"/>
          </w:rPr>
          <w:t>(一)、供应链战略规划</w:t>
        </w:r>
        <w:r>
          <w:tab/>
        </w:r>
        <w:r>
          <w:fldChar w:fldCharType="begin"/>
        </w:r>
        <w:r>
          <w:instrText xml:space="preserve"> PAGEREF _Toc3146 \h </w:instrText>
        </w:r>
        <w:r>
          <w:fldChar w:fldCharType="separate"/>
        </w:r>
        <w:r>
          <w:t>48</w:t>
        </w:r>
        <w:r>
          <w:fldChar w:fldCharType="end"/>
        </w:r>
      </w:hyperlink>
    </w:p>
    <w:p>
      <w:pPr>
        <w:pStyle w:val="TOC2"/>
        <w:tabs>
          <w:tab w:val="right" w:leader="dot" w:pos="8306"/>
        </w:tabs>
      </w:pPr>
      <w:hyperlink w:anchor="_Toc8171" w:history="1">
        <w:r>
          <w:rPr>
            <w:rFonts w:ascii="仿宋" w:eastAsia="仿宋" w:hAnsi="仿宋" w:cs="仿宋" w:hint="eastAsia"/>
            <w:lang w:eastAsia="zh-CN"/>
          </w:rPr>
          <w:t>(二)、供应商选择与合作</w:t>
        </w:r>
        <w:r>
          <w:tab/>
        </w:r>
        <w:r>
          <w:fldChar w:fldCharType="begin"/>
        </w:r>
        <w:r>
          <w:instrText xml:space="preserve"> PAGEREF _Toc8171 \h </w:instrText>
        </w:r>
        <w:r>
          <w:fldChar w:fldCharType="separate"/>
        </w:r>
        <w:r>
          <w:t>50</w:t>
        </w:r>
        <w:r>
          <w:fldChar w:fldCharType="end"/>
        </w:r>
      </w:hyperlink>
    </w:p>
    <w:p>
      <w:pPr>
        <w:pStyle w:val="TOC2"/>
        <w:tabs>
          <w:tab w:val="right" w:leader="dot" w:pos="8306"/>
        </w:tabs>
      </w:pPr>
      <w:hyperlink w:anchor="_Toc20285" w:history="1">
        <w:r>
          <w:rPr>
            <w:rFonts w:ascii="仿宋" w:eastAsia="仿宋" w:hAnsi="仿宋" w:cs="仿宋" w:hint="eastAsia"/>
            <w:lang w:eastAsia="zh-CN"/>
          </w:rPr>
          <w:t>(三)、物流与库存管理</w:t>
        </w:r>
        <w:r>
          <w:tab/>
        </w:r>
        <w:r>
          <w:fldChar w:fldCharType="begin"/>
        </w:r>
        <w:r>
          <w:instrText xml:space="preserve"> PAGEREF _Toc20285 \h </w:instrText>
        </w:r>
        <w:r>
          <w:fldChar w:fldCharType="separate"/>
        </w:r>
        <w:r>
          <w:t>51</w:t>
        </w:r>
        <w:r>
          <w:fldChar w:fldCharType="end"/>
        </w:r>
      </w:hyperlink>
    </w:p>
    <w:p>
      <w:pPr>
        <w:pStyle w:val="TOC1"/>
        <w:tabs>
          <w:tab w:val="right" w:leader="dot" w:pos="8306"/>
        </w:tabs>
      </w:pPr>
      <w:hyperlink w:anchor="_Toc13201" w:history="1">
        <w:r>
          <w:rPr>
            <w:rFonts w:ascii="仿宋" w:eastAsia="仿宋" w:hAnsi="仿宋" w:cs="仿宋" w:hint="eastAsia"/>
            <w:lang w:eastAsia="zh-CN"/>
          </w:rPr>
          <w:t>十五、风险识别与分类</w:t>
        </w:r>
        <w:r>
          <w:tab/>
        </w:r>
        <w:r>
          <w:fldChar w:fldCharType="begin"/>
        </w:r>
        <w:r>
          <w:instrText xml:space="preserve"> PAGEREF _Toc13201 \h </w:instrText>
        </w:r>
        <w:r>
          <w:fldChar w:fldCharType="separate"/>
        </w:r>
        <w:r>
          <w:t>52</w:t>
        </w:r>
        <w:r>
          <w:fldChar w:fldCharType="end"/>
        </w:r>
      </w:hyperlink>
    </w:p>
    <w:p>
      <w:pPr>
        <w:pStyle w:val="TOC2"/>
        <w:tabs>
          <w:tab w:val="right" w:leader="dot" w:pos="8306"/>
        </w:tabs>
      </w:pPr>
      <w:hyperlink w:anchor="_Toc23786" w:history="1">
        <w:r>
          <w:rPr>
            <w:rFonts w:ascii="仿宋" w:eastAsia="仿宋" w:hAnsi="仿宋" w:cs="仿宋" w:hint="eastAsia"/>
            <w:lang w:eastAsia="zh-CN"/>
          </w:rPr>
          <w:t>(一)、风险识别</w:t>
        </w:r>
        <w:r>
          <w:tab/>
        </w:r>
        <w:r>
          <w:fldChar w:fldCharType="begin"/>
        </w:r>
        <w:r>
          <w:instrText xml:space="preserve"> PAGEREF _Toc23786 \h </w:instrText>
        </w:r>
        <w:r>
          <w:fldChar w:fldCharType="separate"/>
        </w:r>
        <w:r>
          <w:t>52</w:t>
        </w:r>
        <w:r>
          <w:fldChar w:fldCharType="end"/>
        </w:r>
      </w:hyperlink>
    </w:p>
    <w:p>
      <w:pPr>
        <w:pStyle w:val="TOC2"/>
        <w:tabs>
          <w:tab w:val="right" w:leader="dot" w:pos="8306"/>
        </w:tabs>
      </w:pPr>
      <w:hyperlink w:anchor="_Toc5716" w:history="1">
        <w:r>
          <w:rPr>
            <w:rFonts w:ascii="仿宋" w:eastAsia="仿宋" w:hAnsi="仿宋" w:cs="仿宋" w:hint="eastAsia"/>
            <w:lang w:eastAsia="zh-CN"/>
          </w:rPr>
          <w:t>(二)、风险分类</w:t>
        </w:r>
        <w:r>
          <w:tab/>
        </w:r>
        <w:r>
          <w:fldChar w:fldCharType="begin"/>
        </w:r>
        <w:r>
          <w:instrText xml:space="preserve"> PAGEREF _Toc5716 \h </w:instrText>
        </w:r>
        <w:r>
          <w:fldChar w:fldCharType="separate"/>
        </w:r>
        <w:r>
          <w:t>54</w:t>
        </w:r>
        <w:r>
          <w:fldChar w:fldCharType="end"/>
        </w:r>
      </w:hyperlink>
    </w:p>
    <w:p>
      <w:pPr>
        <w:pStyle w:val="TOC1"/>
        <w:tabs>
          <w:tab w:val="right" w:leader="dot" w:pos="8306"/>
        </w:tabs>
      </w:pPr>
      <w:hyperlink w:anchor="_Toc24675" w:history="1">
        <w:r>
          <w:rPr>
            <w:rFonts w:ascii="仿宋" w:eastAsia="仿宋" w:hAnsi="仿宋" w:cs="仿宋" w:hint="eastAsia"/>
            <w:lang w:eastAsia="zh-CN"/>
          </w:rPr>
          <w:t>十六、闭式塔项目治理与监督</w:t>
        </w:r>
        <w:r>
          <w:tab/>
        </w:r>
        <w:r>
          <w:fldChar w:fldCharType="begin"/>
        </w:r>
        <w:r>
          <w:instrText xml:space="preserve"> PAGEREF _Toc24675 \h </w:instrText>
        </w:r>
        <w:r>
          <w:fldChar w:fldCharType="separate"/>
        </w:r>
        <w:r>
          <w:t>56</w:t>
        </w:r>
        <w:r>
          <w:fldChar w:fldCharType="end"/>
        </w:r>
      </w:hyperlink>
    </w:p>
    <w:p>
      <w:pPr>
        <w:pStyle w:val="TOC2"/>
        <w:tabs>
          <w:tab w:val="right" w:leader="dot" w:pos="8306"/>
        </w:tabs>
      </w:pPr>
      <w:hyperlink w:anchor="_Toc6972" w:history="1">
        <w:r>
          <w:rPr>
            <w:rFonts w:ascii="仿宋" w:eastAsia="仿宋" w:hAnsi="仿宋" w:cs="仿宋" w:hint="eastAsia"/>
            <w:lang w:eastAsia="zh-CN"/>
          </w:rPr>
          <w:t>(一)、闭式塔项目治理结构</w:t>
        </w:r>
        <w:r>
          <w:tab/>
        </w:r>
        <w:r>
          <w:fldChar w:fldCharType="begin"/>
        </w:r>
        <w:r>
          <w:instrText xml:space="preserve"> PAGEREF _Toc6972 \h </w:instrText>
        </w:r>
        <w:r>
          <w:fldChar w:fldCharType="separate"/>
        </w:r>
        <w:r>
          <w:t>56</w:t>
        </w:r>
        <w:r>
          <w:fldChar w:fldCharType="end"/>
        </w:r>
      </w:hyperlink>
    </w:p>
    <w:p>
      <w:pPr>
        <w:pStyle w:val="TOC2"/>
        <w:tabs>
          <w:tab w:val="right" w:leader="dot" w:pos="8306"/>
        </w:tabs>
      </w:pPr>
      <w:hyperlink w:anchor="_Toc27603" w:history="1">
        <w:r>
          <w:rPr>
            <w:rFonts w:ascii="仿宋" w:eastAsia="仿宋" w:hAnsi="仿宋" w:cs="仿宋" w:hint="eastAsia"/>
            <w:lang w:eastAsia="zh-CN"/>
          </w:rPr>
          <w:t>(二)、监督与审计</w:t>
        </w:r>
        <w:r>
          <w:tab/>
        </w:r>
        <w:r>
          <w:fldChar w:fldCharType="begin"/>
        </w:r>
        <w:r>
          <w:instrText xml:space="preserve"> PAGEREF _Toc27603 \h </w:instrText>
        </w:r>
        <w:r>
          <w:fldChar w:fldCharType="separate"/>
        </w:r>
        <w:r>
          <w:t>57</w:t>
        </w:r>
        <w:r>
          <w:fldChar w:fldCharType="end"/>
        </w:r>
      </w:hyperlink>
    </w:p>
    <w:p>
      <w:pPr>
        <w:pStyle w:val="TOC1"/>
        <w:tabs>
          <w:tab w:val="right" w:leader="dot" w:pos="8306"/>
        </w:tabs>
      </w:pPr>
      <w:hyperlink w:anchor="_Toc21020" w:history="1">
        <w:r>
          <w:rPr>
            <w:rFonts w:ascii="仿宋" w:eastAsia="仿宋" w:hAnsi="仿宋" w:cs="仿宋" w:hint="eastAsia"/>
            <w:lang w:eastAsia="zh-CN"/>
          </w:rPr>
          <w:t>十七、质量管理体系</w:t>
        </w:r>
        <w:r>
          <w:tab/>
        </w:r>
        <w:r>
          <w:fldChar w:fldCharType="begin"/>
        </w:r>
        <w:r>
          <w:instrText xml:space="preserve"> PAGEREF _Toc21020 \h </w:instrText>
        </w:r>
        <w:r>
          <w:fldChar w:fldCharType="separate"/>
        </w:r>
        <w:r>
          <w:t>58</w:t>
        </w:r>
        <w:r>
          <w:fldChar w:fldCharType="end"/>
        </w:r>
      </w:hyperlink>
    </w:p>
    <w:p>
      <w:pPr>
        <w:pStyle w:val="TOC2"/>
        <w:tabs>
          <w:tab w:val="right" w:leader="dot" w:pos="8306"/>
        </w:tabs>
      </w:pPr>
      <w:hyperlink w:anchor="_Toc17602" w:history="1">
        <w:r>
          <w:rPr>
            <w:rFonts w:ascii="仿宋" w:eastAsia="仿宋" w:hAnsi="仿宋" w:cs="仿宋" w:hint="eastAsia"/>
            <w:lang w:eastAsia="zh-CN"/>
          </w:rPr>
          <w:t>(一)、质量目标与方针</w:t>
        </w:r>
        <w:r>
          <w:tab/>
        </w:r>
        <w:r>
          <w:fldChar w:fldCharType="begin"/>
        </w:r>
        <w:r>
          <w:instrText xml:space="preserve"> PAGEREF _Toc17602 \h </w:instrText>
        </w:r>
        <w:r>
          <w:fldChar w:fldCharType="separate"/>
        </w:r>
        <w:r>
          <w:t>58</w:t>
        </w:r>
        <w:r>
          <w:fldChar w:fldCharType="end"/>
        </w:r>
      </w:hyperlink>
    </w:p>
    <w:p>
      <w:pPr>
        <w:pStyle w:val="TOC2"/>
        <w:tabs>
          <w:tab w:val="right" w:leader="dot" w:pos="8306"/>
        </w:tabs>
      </w:pPr>
      <w:hyperlink w:anchor="_Toc13118" w:history="1">
        <w:r>
          <w:rPr>
            <w:rFonts w:ascii="仿宋" w:eastAsia="仿宋" w:hAnsi="仿宋" w:cs="仿宋" w:hint="eastAsia"/>
            <w:lang w:eastAsia="zh-CN"/>
          </w:rPr>
          <w:t>(二)、质量管理责任</w:t>
        </w:r>
        <w:r>
          <w:tab/>
        </w:r>
        <w:r>
          <w:fldChar w:fldCharType="begin"/>
        </w:r>
        <w:r>
          <w:instrText xml:space="preserve"> PAGEREF _Toc13118 \h </w:instrText>
        </w:r>
        <w:r>
          <w:fldChar w:fldCharType="separate"/>
        </w:r>
        <w:r>
          <w:t>59</w:t>
        </w:r>
        <w:r>
          <w:fldChar w:fldCharType="end"/>
        </w:r>
      </w:hyperlink>
    </w:p>
    <w:p>
      <w:pPr>
        <w:pStyle w:val="TOC2"/>
        <w:tabs>
          <w:tab w:val="right" w:leader="dot" w:pos="8306"/>
        </w:tabs>
      </w:pPr>
      <w:hyperlink w:anchor="_Toc12211" w:history="1">
        <w:r>
          <w:rPr>
            <w:rFonts w:ascii="仿宋" w:eastAsia="仿宋" w:hAnsi="仿宋" w:cs="仿宋" w:hint="eastAsia"/>
            <w:lang w:eastAsia="zh-CN"/>
          </w:rPr>
          <w:t>(三)、质量管理体系文件</w:t>
        </w:r>
        <w:r>
          <w:tab/>
        </w:r>
        <w:r>
          <w:fldChar w:fldCharType="begin"/>
        </w:r>
        <w:r>
          <w:instrText xml:space="preserve"> PAGEREF _Toc12211 \h </w:instrText>
        </w:r>
        <w:r>
          <w:fldChar w:fldCharType="separate"/>
        </w:r>
        <w:r>
          <w:t>61</w:t>
        </w:r>
        <w:r>
          <w:fldChar w:fldCharType="end"/>
        </w:r>
      </w:hyperlink>
    </w:p>
    <w:p>
      <w:pPr>
        <w:pStyle w:val="TOC2"/>
        <w:tabs>
          <w:tab w:val="right" w:leader="dot" w:pos="8306"/>
        </w:tabs>
      </w:pPr>
      <w:hyperlink w:anchor="_Toc20744" w:history="1">
        <w:r>
          <w:rPr>
            <w:rFonts w:ascii="仿宋" w:eastAsia="仿宋" w:hAnsi="仿宋" w:cs="仿宋" w:hint="eastAsia"/>
            <w:lang w:eastAsia="zh-CN"/>
          </w:rPr>
          <w:t>(四)、质量培训与教育</w:t>
        </w:r>
        <w:r>
          <w:tab/>
        </w:r>
        <w:r>
          <w:fldChar w:fldCharType="begin"/>
        </w:r>
        <w:r>
          <w:instrText xml:space="preserve"> PAGEREF _Toc20744 \h </w:instrText>
        </w:r>
        <w:r>
          <w:fldChar w:fldCharType="separate"/>
        </w:r>
        <w:r>
          <w:t>63</w:t>
        </w:r>
        <w:r>
          <w:fldChar w:fldCharType="end"/>
        </w:r>
      </w:hyperlink>
    </w:p>
    <w:p>
      <w:pPr>
        <w:pStyle w:val="TOC2"/>
        <w:tabs>
          <w:tab w:val="right" w:leader="dot" w:pos="8306"/>
        </w:tabs>
      </w:pPr>
      <w:hyperlink w:anchor="_Toc7577" w:history="1">
        <w:r>
          <w:rPr>
            <w:rFonts w:ascii="仿宋" w:eastAsia="仿宋" w:hAnsi="仿宋" w:cs="仿宋" w:hint="eastAsia"/>
            <w:lang w:eastAsia="zh-CN"/>
          </w:rPr>
          <w:t>(五)、质量审核与评价</w:t>
        </w:r>
        <w:r>
          <w:tab/>
        </w:r>
        <w:r>
          <w:fldChar w:fldCharType="begin"/>
        </w:r>
        <w:r>
          <w:instrText xml:space="preserve"> PAGEREF _Toc7577 \h </w:instrText>
        </w:r>
        <w:r>
          <w:fldChar w:fldCharType="separate"/>
        </w:r>
        <w:r>
          <w:t>64</w:t>
        </w:r>
        <w:r>
          <w:fldChar w:fldCharType="end"/>
        </w:r>
      </w:hyperlink>
    </w:p>
    <w:p>
      <w:pPr>
        <w:pStyle w:val="TOC2"/>
        <w:tabs>
          <w:tab w:val="right" w:leader="dot" w:pos="8306"/>
        </w:tabs>
      </w:pPr>
      <w:hyperlink w:anchor="_Toc2088" w:history="1">
        <w:r>
          <w:rPr>
            <w:rFonts w:ascii="仿宋" w:eastAsia="仿宋" w:hAnsi="仿宋" w:cs="仿宋" w:hint="eastAsia"/>
            <w:lang w:eastAsia="zh-CN"/>
          </w:rPr>
          <w:t>(六)、不符合与纠正措施</w:t>
        </w:r>
        <w:r>
          <w:tab/>
        </w:r>
        <w:r>
          <w:fldChar w:fldCharType="begin"/>
        </w:r>
        <w:r>
          <w:instrText xml:space="preserve"> PAGEREF _Toc2088 \h </w:instrText>
        </w:r>
        <w:r>
          <w:fldChar w:fldCharType="separate"/>
        </w:r>
        <w:r>
          <w:t>65</w:t>
        </w:r>
        <w:r>
          <w:fldChar w:fldCharType="end"/>
        </w:r>
      </w:hyperlink>
    </w:p>
    <w:p>
      <w:pPr>
        <w:pStyle w:val="TOC1"/>
        <w:tabs>
          <w:tab w:val="right" w:leader="dot" w:pos="8306"/>
        </w:tabs>
      </w:pPr>
      <w:hyperlink w:anchor="_Toc29161" w:history="1">
        <w:r>
          <w:rPr>
            <w:rFonts w:ascii="仿宋" w:eastAsia="仿宋" w:hAnsi="仿宋" w:cs="仿宋" w:hint="eastAsia"/>
            <w:lang w:eastAsia="zh-CN"/>
          </w:rPr>
          <w:t>十八、闭式塔项目实施保障措施</w:t>
        </w:r>
        <w:r>
          <w:tab/>
        </w:r>
        <w:r>
          <w:fldChar w:fldCharType="begin"/>
        </w:r>
        <w:r>
          <w:instrText xml:space="preserve"> PAGEREF _Toc29161 \h </w:instrText>
        </w:r>
        <w:r>
          <w:fldChar w:fldCharType="separate"/>
        </w:r>
        <w:r>
          <w:t>66</w:t>
        </w:r>
        <w:r>
          <w:fldChar w:fldCharType="end"/>
        </w:r>
      </w:hyperlink>
    </w:p>
    <w:p>
      <w:pPr>
        <w:pStyle w:val="TOC2"/>
        <w:tabs>
          <w:tab w:val="right" w:leader="dot" w:pos="8306"/>
        </w:tabs>
      </w:pPr>
      <w:hyperlink w:anchor="_Toc10701" w:history="1">
        <w:r>
          <w:rPr>
            <w:rFonts w:ascii="仿宋" w:eastAsia="仿宋" w:hAnsi="仿宋" w:cs="仿宋" w:hint="eastAsia"/>
            <w:lang w:eastAsia="zh-CN"/>
          </w:rPr>
          <w:t>(一)、闭式塔项目实施保障机制</w:t>
        </w:r>
        <w:r>
          <w:tab/>
        </w:r>
        <w:r>
          <w:fldChar w:fldCharType="begin"/>
        </w:r>
        <w:r>
          <w:instrText xml:space="preserve"> PAGEREF _Toc10701 \h </w:instrText>
        </w:r>
        <w:r>
          <w:fldChar w:fldCharType="separate"/>
        </w:r>
        <w:r>
          <w:t>66</w:t>
        </w:r>
        <w:r>
          <w:fldChar w:fldCharType="end"/>
        </w:r>
      </w:hyperlink>
    </w:p>
    <w:p>
      <w:pPr>
        <w:pStyle w:val="TOC2"/>
        <w:tabs>
          <w:tab w:val="right" w:leader="dot" w:pos="8306"/>
        </w:tabs>
      </w:pPr>
      <w:hyperlink w:anchor="_Toc3674" w:history="1">
        <w:r>
          <w:rPr>
            <w:rFonts w:ascii="仿宋" w:eastAsia="仿宋" w:hAnsi="仿宋" w:cs="仿宋" w:hint="eastAsia"/>
            <w:lang w:eastAsia="zh-CN"/>
          </w:rPr>
          <w:t>(二)、闭式塔项目法律合规要求</w:t>
        </w:r>
        <w:r>
          <w:tab/>
        </w:r>
        <w:r>
          <w:fldChar w:fldCharType="begin"/>
        </w:r>
        <w:r>
          <w:instrText xml:space="preserve"> PAGEREF _Toc3674 \h </w:instrText>
        </w:r>
        <w:r>
          <w:fldChar w:fldCharType="separate"/>
        </w:r>
        <w:r>
          <w:t>69</w:t>
        </w:r>
        <w:r>
          <w:fldChar w:fldCharType="end"/>
        </w:r>
      </w:hyperlink>
    </w:p>
    <w:p>
      <w:pPr>
        <w:pStyle w:val="TOC2"/>
        <w:tabs>
          <w:tab w:val="right" w:leader="dot" w:pos="8306"/>
        </w:tabs>
      </w:pPr>
      <w:hyperlink w:anchor="_Toc14579" w:history="1">
        <w:r>
          <w:rPr>
            <w:rFonts w:ascii="仿宋" w:eastAsia="仿宋" w:hAnsi="仿宋" w:cs="仿宋" w:hint="eastAsia"/>
            <w:lang w:eastAsia="zh-CN"/>
          </w:rPr>
          <w:t>(三)、闭式塔项目合同管理与法律事务</w:t>
        </w:r>
        <w:r>
          <w:tab/>
        </w:r>
        <w:r>
          <w:fldChar w:fldCharType="begin"/>
        </w:r>
        <w:r>
          <w:instrText xml:space="preserve"> PAGEREF _Toc14579 \h </w:instrText>
        </w:r>
        <w:r>
          <w:fldChar w:fldCharType="separate"/>
        </w:r>
        <w:r>
          <w:t>73</w:t>
        </w:r>
        <w:r>
          <w:fldChar w:fldCharType="end"/>
        </w:r>
      </w:hyperlink>
    </w:p>
    <w:p>
      <w:pPr>
        <w:pStyle w:val="TOC2"/>
        <w:tabs>
          <w:tab w:val="right" w:leader="dot" w:pos="8306"/>
        </w:tabs>
      </w:pPr>
      <w:hyperlink w:anchor="_Toc31126" w:history="1">
        <w:r>
          <w:rPr>
            <w:rFonts w:ascii="仿宋" w:eastAsia="仿宋" w:hAnsi="仿宋" w:cs="仿宋" w:hint="eastAsia"/>
            <w:lang w:eastAsia="zh-CN"/>
          </w:rPr>
          <w:t>(四)、闭式塔项目知识产权保护策略</w:t>
        </w:r>
        <w:r>
          <w:tab/>
        </w:r>
        <w:r>
          <w:fldChar w:fldCharType="begin"/>
        </w:r>
        <w:r>
          <w:instrText xml:space="preserve"> PAGEREF _Toc31126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975"/>
      <w:r>
        <w:rPr>
          <w:rFonts w:ascii="仿宋" w:eastAsia="仿宋" w:hAnsi="仿宋" w:cs="仿宋" w:hint="eastAsia"/>
          <w:lang w:eastAsia="zh-CN"/>
        </w:rPr>
        <w:t>(一)、闭式塔行业分析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闭式塔行业一直以来都是市场的关注焦点。行业内的发展趋势、竞争态势以及潜在机会都对闭式塔项目的推进产生深远的影响。通过深入研究行业的整体概貌，我们将更好地理解行业的核心特征，为闭式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闭式塔行业，技术一直是推动创新和发展的关键因素。我们将对当前技术趋势进行详尽分析，包括但不限于人工智能、大数据应用、先进制造技术等。这有助于闭式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闭式塔项目成功的基础。我们将对主要竞争对手进行深入研究，包括其市场份额、产品特点、市场定位等。通过全面了解竞争对手的优势和劣势，闭式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473"/>
      <w:r>
        <w:rPr>
          <w:rFonts w:ascii="仿宋" w:eastAsia="仿宋" w:hAnsi="仿宋" w:cs="仿宋" w:hint="eastAsia"/>
          <w:sz w:val="28"/>
          <w:lang w:eastAsia="zh-CN"/>
        </w:rPr>
        <w:t>(二)、闭式塔市场分析预测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通过对市场规模的深入调研，我们将预测闭式塔市场未来的增长趋势。这包括市场的整体规模、各细分领域的发展趋势等。闭式塔项目可以根据市场的扩张速度和潜在机会，制定更符合市场需求的发展策略。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了解消费者的需求是市场分析的核心。我们将通过调查研究，深入挖掘目标消费者的需求特点、购买习惯以及对产品和服务的期望。这有助于闭式塔项目更好地定位目标市场，提供更符合消费者期待的解决方案。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闭式塔项目实施过程中需要充分考虑的因素。我们将对市场风险进行全面评估，包括但不限于政策法规风险、市场竞争风险、技术变革风险等。通过对潜在风险的深入分析，闭式塔项目可以制定相应的风险缓解策略，降低不确定性对闭式塔项目的影响。</w:t>
      </w:r>
    </w:p>
    <w:p>
      <w:pPr>
        <w:pStyle w:val="Heading1"/>
        <w:ind w:firstLine="560" w:firstLineChars="200"/>
        <w:rPr>
          <w:rFonts w:ascii="仿宋" w:eastAsia="仿宋" w:hAnsi="仿宋" w:cs="仿宋" w:hint="eastAsia"/>
          <w:sz w:val="28"/>
          <w:lang w:eastAsia="zh-CN"/>
        </w:rPr>
      </w:pPr>
      <w:bookmarkStart w:id="5" w:name="_Toc14406"/>
      <w:r>
        <w:rPr>
          <w:rFonts w:ascii="仿宋" w:eastAsia="仿宋" w:hAnsi="仿宋" w:cs="仿宋" w:hint="eastAsia"/>
          <w:sz w:val="28"/>
          <w:lang w:eastAsia="zh-CN"/>
        </w:rPr>
        <w:t>二、闭式塔项目绩效评估</w:t>
      </w:r>
      <w:bookmarkEnd w:id="5"/>
    </w:p>
    <w:p>
      <w:pPr>
        <w:pStyle w:val="Heading2"/>
        <w:rPr>
          <w:rFonts w:ascii="仿宋" w:eastAsia="仿宋" w:hAnsi="仿宋" w:cs="仿宋" w:hint="eastAsia"/>
          <w:lang w:eastAsia="zh-CN"/>
        </w:rPr>
      </w:pPr>
      <w:bookmarkStart w:id="6" w:name="_Toc256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在闭式塔项目中，我们设计了一套全面的绩效评估指标，以确保闭式塔项目的可控和成功交付。这些指标跨足闭式塔项目目标、成本、进度和质量等多个维度，为我们提供了全面洞察闭式塔项目的健康状况。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目标达成率是我们关注的首要指标。我们设定了明确的目标，并通过定期监测和评估，迅速发现并应对潜在的目标偏差。这为闭式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成本绩效是另一个核心关注点。通过实际成本与预算成本的对比分析，我们深入了解成本差异的原因，及时调整资源分配，保持闭式塔项目在经济效益方面的合理水平。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进度作为关键的绩效指标之一，得到了精心的关注。我们制定了详细的闭式塔项目进度计划，并设立了进度符合度指标，确保实际进度与计划进度保持一致。这使我们能够快速发现和解决潜在的进度问题，保持闭式塔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闭式塔项目绩效的不可或缺的一环。我们引入了一系列的质量标准和客户满意度指标，以确保闭式塔项目交付的成果在质量上达到或超越预期水平。通过持续监测这些指标，我们努力提升闭式塔项目整体质量水平，为闭式塔项目的成功交付提供有力保障。通过这些科学且全面的绩效评估，我们能够更好地引导闭式塔项目的持续改进，确保闭式塔项目目标的顺利达成。</w:t>
      </w:r>
    </w:p>
    <w:p>
      <w:pPr>
        <w:pStyle w:val="Heading2"/>
        <w:ind w:firstLine="560" w:firstLineChars="200"/>
        <w:rPr>
          <w:rFonts w:ascii="仿宋" w:eastAsia="仿宋" w:hAnsi="仿宋" w:cs="仿宋" w:hint="eastAsia"/>
          <w:sz w:val="28"/>
          <w:lang w:eastAsia="zh-CN"/>
        </w:rPr>
      </w:pPr>
      <w:bookmarkStart w:id="7" w:name="_Toc178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绩效评估是闭式塔项目中的关键环节，为确保闭式塔项目达到预期目标，我们采用了多层次、多维度的绩效评估方法。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闭式塔项目的战略目标对齐，确保每个决策和行动都与闭式塔项目整体目标保持一致。团队会定期召开战略对齐会议，审视当前工作与闭式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闭式塔项目进度、质量、成本和风险等方面。这些指标通过数据收集和分析，为闭式塔项目管理团队提供了客观的评估依据。例如，我们通过闭式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绩效评估不仅仅停留在闭式塔项目内部，还考虑了闭式塔项目对外部环境的影响。我们定期进行干系人满意度调查，以了解各利益相关方对闭式塔项目的期望和满意度，并及时做出调整。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这种多层次、多角度的绩效评估方法，使得我们能够全面了解闭式塔项目的运行状态，及时做出调整，确保闭式塔项目在不断变化的环境中保持稳健前行。</w:t>
      </w:r>
    </w:p>
    <w:p>
      <w:pPr>
        <w:pStyle w:val="Heading2"/>
        <w:ind w:firstLine="560" w:firstLineChars="200"/>
        <w:rPr>
          <w:rFonts w:ascii="仿宋" w:eastAsia="仿宋" w:hAnsi="仿宋" w:cs="仿宋" w:hint="eastAsia"/>
          <w:sz w:val="28"/>
          <w:lang w:eastAsia="zh-CN"/>
        </w:rPr>
      </w:pPr>
      <w:bookmarkStart w:id="8" w:name="_Toc129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为了确保闭式塔项目的有效管理和不断优化，我们采用了精心设计的绩效评估周期。这个周期旨在实现灵活、实时和全面的评估，以适应闭式塔项目执行中的各种挑战。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闭式塔项目的不同需求，分为短期、中期和长期。短期评估关注每个迭代或工作周期，以及时发现和解决当前任务中的问题。中期评估涵盖几个迭代，深入了解整体闭式塔项目的趋势和性能。长期评估则着眼于整个闭式塔项目阶段，确保闭式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闭式塔项目管理工具和协作平台，团队成员能够随时更新和分享闭式塔项目数据。这种实时性的反馈机制使我们能够及时察觉潜在问题，快速调整，保持闭式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闭式塔项目的决策制定密不可分。每个周期的闭式塔项目回顾会议成为集体总结经验、识别问题深层次原因并找到创新解决方案的平台。这种定期的反思与调整机制使闭式塔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958"/>
      <w:r>
        <w:rPr>
          <w:rFonts w:ascii="仿宋" w:eastAsia="仿宋" w:hAnsi="仿宋" w:cs="仿宋" w:hint="eastAsia"/>
          <w:sz w:val="28"/>
          <w:lang w:eastAsia="zh-CN"/>
        </w:rPr>
        <w:t>三、闭式塔项目可持续发展</w:t>
      </w:r>
      <w:bookmarkEnd w:id="9"/>
    </w:p>
    <w:p>
      <w:pPr>
        <w:pStyle w:val="Heading2"/>
        <w:rPr>
          <w:rFonts w:ascii="仿宋" w:eastAsia="仿宋" w:hAnsi="仿宋" w:cs="仿宋" w:hint="eastAsia"/>
          <w:lang w:eastAsia="zh-CN"/>
        </w:rPr>
      </w:pPr>
      <w:bookmarkStart w:id="10" w:name="_Toc111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闭式塔项目中，闭式塔项目团队着眼于未来，明确了可持续发展的战略方向。制定的具体可持续发展目标包括降低资源使用、采用环保技术、最大化社会效益等。这一步骤不仅有助于闭式塔项目在环保和社会责任方面达到最高标准，也为未来提供了明确的指引，确保闭式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可持续实践的融入闭式塔项目管理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闭式塔项目管理周期。从闭式塔项目规划开始，闭式塔项目团队就考虑了环境和社会的因素。在执行阶段，闭式塔项目团队积极推动绿色技术的应用，优化资源利用。此外，关注员工的社会责任，通过培训和沟通活动提高员工对可持续发展的认知，使他们能够在日常工作中践行可持续实践。这些举措不仅为闭式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05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扎根于闭式塔项目的可持续发展理念，我们深信环保与社会责任是闭式塔项目成功的关键支柱。在闭式塔项目的每一步，我们都致力于通过创新和实践，履行对环境和社会的坚定责任。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团队通过引入先进的环保技术、建立高效的废物处理系统以及推动能源节约措施，积极履行环保责任。定期的环保监测和评估确保闭式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不仅致力于自身可持续发展，还注重对社会的回馈。通过支持社区闭式塔项目、参与慈善事业、提供培训机会等方式，闭式塔项目积极履行社会责任。与当地社区建立积极互动，关注员工的工作与生活平衡，以及员工的身心健康，是闭式塔项目在社会责任层面的关键举措。这样的实践不仅增强了闭式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498"/>
      <w:r>
        <w:rPr>
          <w:rFonts w:ascii="仿宋" w:eastAsia="仿宋" w:hAnsi="仿宋" w:cs="仿宋" w:hint="eastAsia"/>
          <w:sz w:val="28"/>
          <w:lang w:eastAsia="zh-CN"/>
        </w:rPr>
        <w:t>四、闭式塔项目文档管理</w:t>
      </w:r>
      <w:bookmarkEnd w:id="12"/>
    </w:p>
    <w:p>
      <w:pPr>
        <w:pStyle w:val="Heading2"/>
        <w:rPr>
          <w:rFonts w:ascii="仿宋" w:eastAsia="仿宋" w:hAnsi="仿宋" w:cs="仿宋" w:hint="eastAsia"/>
          <w:lang w:eastAsia="zh-CN"/>
        </w:rPr>
      </w:pPr>
      <w:bookmarkStart w:id="13" w:name="_Toc2300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闭式塔项目高度重视文档的质量和准确性，以支持闭式塔项目的各项活动和决策。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文档的编制始于闭式塔项目计划的初期，我们制定了详细的文档编制计划，明确了每个文档的内容、格式和编写责任人。在闭式塔项目启动阶段，我们首先编制了闭式塔项目章程，明确定义了闭式塔项目的目标、范围、风险等关键要素。随后，闭式塔项目团队根据计划陆续编制了需求文档、设计文档、测试文档等各类文档，确保闭式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闭式塔项目管理中的重要环节，旨在确保闭式塔项目文档符合质量标准和闭式塔项目需求。在闭式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除了内部审查，我们还进行了外部审查，邀请闭式塔项目相关利益方和专业领域的专家对文档进行独立审查。这有助于获取更全面、客观的反馈，确保闭式塔项目文档不仅符合内部标准，也满足外部需求。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闭式塔项目在文档编制与审查方面建立了严格的管理机制，通过规范的流程和多维度的审查，确保闭式塔项目文档的质量、准确性和可靠性，为闭式塔项目的顺利推进提供了有力支持。</w:t>
      </w:r>
    </w:p>
    <w:p>
      <w:pPr>
        <w:pStyle w:val="Heading2"/>
        <w:ind w:firstLine="560" w:firstLineChars="200"/>
        <w:rPr>
          <w:rFonts w:ascii="仿宋" w:eastAsia="仿宋" w:hAnsi="仿宋" w:cs="仿宋" w:hint="eastAsia"/>
          <w:sz w:val="28"/>
          <w:lang w:eastAsia="zh-CN"/>
        </w:rPr>
      </w:pPr>
      <w:bookmarkStart w:id="14" w:name="_Toc545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在闭式塔项目中，我们致力于优化文档发布与分发过程，以确保信息的高效传递和团队间协作的顺畅进行。以下是我们采取的关键优化策略：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我们通过多渠道发布文档，包括电子邮件、闭式塔项目管理平台、内部网站等，以满足不同团队成员的偏好和需求。多渠道发布确保了信息的全面覆盖。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我们采用了精细的权限控制，确保只有授权人员可以访问敏感信息。这种安全措施保护了闭式塔项目文档的机密性，防止了未经授权的信息泄露。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11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文档存档与归档是闭式塔项目生命周期中一个至关重要的环节，直接关系到闭式塔项目信息的长期保存和历史记录的完整性。在闭式塔项目中，我们实施了一系列有效的文档存档与归档管理策略：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846"/>
      <w:r>
        <w:rPr>
          <w:rFonts w:ascii="仿宋" w:eastAsia="仿宋" w:hAnsi="仿宋" w:cs="仿宋" w:hint="eastAsia"/>
          <w:sz w:val="28"/>
          <w:lang w:eastAsia="zh-CN"/>
        </w:rPr>
        <w:t>五、闭式塔项目概论</w:t>
      </w:r>
      <w:bookmarkEnd w:id="16"/>
    </w:p>
    <w:p>
      <w:pPr>
        <w:pStyle w:val="Heading2"/>
        <w:rPr>
          <w:rFonts w:ascii="仿宋" w:eastAsia="仿宋" w:hAnsi="仿宋" w:cs="仿宋" w:hint="eastAsia"/>
          <w:lang w:eastAsia="zh-CN"/>
        </w:rPr>
      </w:pPr>
      <w:bookmarkStart w:id="17" w:name="_Toc18942"/>
      <w:r>
        <w:rPr>
          <w:rFonts w:ascii="仿宋" w:eastAsia="仿宋" w:hAnsi="仿宋" w:cs="仿宋" w:hint="eastAsia"/>
          <w:lang w:eastAsia="zh-CN"/>
        </w:rPr>
        <w:t>(一)、闭式塔项目概况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的起源追溯至对市场的深入洞察。市场的不断演变与变革为闭式塔项目提供了难得的机遇。当前市场存在的需求缺口和变革的大环境共同构成了闭式塔项目的背景。这个闭式塔项目旨在充分利用市场机遇，填补行业中尚未满足的需求，为客户提供全新的解决方案。市场的变革和需求的增长使得这个闭式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闭式塔项目名称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正式命名为闭式塔。这个名称不仅仅是一个标识，更代表了闭式塔项目的核心理念和愿景。它蕴含着闭式塔项目所要解决问题的关键字，具有强烈的表达和辨识度，为闭式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闭式塔项目目标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的核心目标是提供一种全新、高效的解决方案，满足客户日益增长的需求。闭式塔项目追求的不仅仅是满足市场需求，更是在市场中获得卓越的竞争优势。通过不断提升产品或服务的质量和创新水平，闭式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闭式塔项目范围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全面涵盖了产品研发、制造、市场推广和售后服务，确保从产品设计到最终用户体验的全方位关注。这一全面的闭式塔项目范围是为了确保闭式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闭式塔项目时间表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闭式塔项目计划在未来18个月内完成，包括研发、测试、市场试点和正式推出等不同阶段。这个时间表的合理设计是为了确保闭式塔项目各个阶段的顺利推进，以便按时交付高质量的成果。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闭式塔项目预算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闭式塔项目总预算估算为XX百万美元，主要分配在研发、市场推广、人员培训和运营等方面。这一充足的预算为闭式塔项目提供了充足的资源，确保闭式塔项目在各个方面都能取得优异的表现。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闭式塔项目风险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闭式塔项目可能面临的风险包括市场接受度低、技术难题、竞争激烈等。闭式塔项目团队已经制定了相应的风险应对计划，通过前瞻性的风险管理，确保闭式塔项目在面对不确定性时能够迅速做出应对。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闭式塔项目团队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闭式塔项目汇聚了一支经验丰富、多领域专业素养的核心团队，确保闭式塔项目在各个方面都能拥有高水平的执行力。团队的协同作战是闭式塔项目成功的关键因素之一。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闭式塔项目背景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闭式塔项目的背景根植于市场对更高效、创新产品的渴望，同时也受到科技发展对行业格局的深刻改变的影响。这为闭式塔项目提供了广阔的发展空间和市场需求。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闭式塔项目现状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截至目前，闭式塔项目已完成市场调研和技术验证，取得了初步的成功。这为闭式塔项目在未来的发展奠定了坚实的基础，为更远大的目标打下了坚实的基石。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790"/>
      <w:r>
        <w:rPr>
          <w:rFonts w:ascii="仿宋" w:eastAsia="仿宋" w:hAnsi="仿宋" w:cs="仿宋" w:hint="eastAsia"/>
          <w:sz w:val="28"/>
          <w:lang w:eastAsia="zh-CN"/>
        </w:rPr>
        <w:t>(二)、闭式塔项目目标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keyword》闭式塔项目首要业务目标是在市场中占据有利地位，实现产品/服务的成功推广和销售。通过不断提升产品质量、创新性，闭式塔项目追求成为行业中的领导者，赢得更多客户的青睐。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在科技迅速发展的时代，闭式塔项目着眼于技术创新。通过持续的研发和技术升级，闭式塔项目旨在推出更具创新性的产品或服务，以满足市场对新鲜、先进解决方案的需求。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为了建立可持续的客户关系，闭式塔项目设定了客户满意度目标。通过提供卓越的产品质量和优质的客户服务，闭式塔项目追求赢得客户的信任和忠诚度，确保他们的满意度达到行业领先水平。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闭式塔项目注重社会责任和可持续发展。通过实施环保、社会责任闭式塔项目，闭式塔项目致力于在经济发展的同时保护环境，促进社会公平，实现可持续经营。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闭式塔项目的团队是实现目标的核心驱动力。因此，闭式塔项目设定了团队发展目标，包括提升团队成员的专业技能、培养领导力，以及搭建协同高效的团队工作氛围。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5"/>
      <w:r>
        <w:rPr>
          <w:rFonts w:ascii="仿宋" w:eastAsia="仿宋" w:hAnsi="仿宋" w:cs="仿宋" w:hint="eastAsia"/>
          <w:sz w:val="28"/>
          <w:lang w:eastAsia="zh-CN"/>
        </w:rPr>
        <w:t>(三)、闭式塔项目提出的理由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闭式塔项目提出的理由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的提出源于对市场机遇的深刻洞察。当前市场中存在的需求缺口和行业发展趋势表明，有巨大的商业机会等待被开发。通过准确捕捉市场机遇，闭式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的理念基于对技术创新的信仰。通过持续的研发和技术投入，闭式塔项目有望推出更具创新性的产品或服务。在科技飞速发展的当下，闭式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的提出是为了增强企业的行业竞争力。通过提升产品或服务的质量和独特性，闭式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闭式塔项目响应了消费者需求的变化。随着社会和科技的不断发展，消费者对产品和服务的需求也在发生变化。通过深入了解并及时回应消费者的新需求，闭式塔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https://d.book118.com/155041203102011044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闭式塔项目规划设计方案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4452A"/>
    <w:rsid w:val="576445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412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2024-01-21T23:15:00Z</dcterms:created>
  <dcterms:modified xsi:type="dcterms:W3CDTF">2024-01-21T23:15:27Z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D92356CF33EE4DA085E25D35C6B9CF79_11</vt:lpwstr>
  </property>
  <property fmtid="{D5CDD505-2E9C-101B-9397-08002B2CF9AE}" pid="3" name="KSOProductBuildVer">
    <vt:lpwstr>2052-12.1.0.16120</vt:lpwstr>
  </property>
</Properties>
</file>