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胶轮项目规划设计蓝图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099" w:history="1">
        <w:r>
          <w:rPr>
            <w:rFonts w:ascii="仿宋" w:eastAsia="仿宋" w:hAnsi="仿宋" w:cs="仿宋" w:hint="eastAsia"/>
            <w:lang w:eastAsia="zh-CN"/>
          </w:rPr>
          <w:t>前言</w:t>
        </w:r>
        <w:r>
          <w:tab/>
        </w:r>
        <w:r>
          <w:fldChar w:fldCharType="begin"/>
        </w:r>
        <w:r>
          <w:instrText xml:space="preserve"> PAGEREF _Toc18099 \h </w:instrText>
        </w:r>
        <w:r>
          <w:fldChar w:fldCharType="separate"/>
        </w:r>
        <w:r>
          <w:t>3</w:t>
        </w:r>
        <w:r>
          <w:fldChar w:fldCharType="end"/>
        </w:r>
      </w:hyperlink>
    </w:p>
    <w:p>
      <w:pPr>
        <w:pStyle w:val="TOC1"/>
        <w:tabs>
          <w:tab w:val="right" w:leader="dot" w:pos="8306"/>
        </w:tabs>
      </w:pPr>
      <w:hyperlink w:anchor="_Toc21624" w:history="1">
        <w:r>
          <w:rPr>
            <w:rFonts w:ascii="仿宋" w:eastAsia="仿宋" w:hAnsi="仿宋" w:cs="仿宋" w:hint="eastAsia"/>
            <w:lang w:eastAsia="zh-CN"/>
          </w:rPr>
          <w:t>一、胶轮项目土建工程</w:t>
        </w:r>
        <w:r>
          <w:tab/>
        </w:r>
        <w:r>
          <w:fldChar w:fldCharType="begin"/>
        </w:r>
        <w:r>
          <w:instrText xml:space="preserve"> PAGEREF _Toc21624 \h </w:instrText>
        </w:r>
        <w:r>
          <w:fldChar w:fldCharType="separate"/>
        </w:r>
        <w:r>
          <w:t>3</w:t>
        </w:r>
        <w:r>
          <w:fldChar w:fldCharType="end"/>
        </w:r>
      </w:hyperlink>
    </w:p>
    <w:p>
      <w:pPr>
        <w:pStyle w:val="TOC2"/>
        <w:tabs>
          <w:tab w:val="right" w:leader="dot" w:pos="8306"/>
        </w:tabs>
      </w:pPr>
      <w:hyperlink w:anchor="_Toc31238" w:history="1">
        <w:r>
          <w:rPr>
            <w:rFonts w:ascii="仿宋" w:eastAsia="仿宋" w:hAnsi="仿宋" w:cs="仿宋" w:hint="eastAsia"/>
            <w:lang w:eastAsia="zh-CN"/>
          </w:rPr>
          <w:t>(一)、建筑工程设计原则</w:t>
        </w:r>
        <w:r>
          <w:tab/>
        </w:r>
        <w:r>
          <w:fldChar w:fldCharType="begin"/>
        </w:r>
        <w:r>
          <w:instrText xml:space="preserve"> PAGEREF _Toc31238 \h </w:instrText>
        </w:r>
        <w:r>
          <w:fldChar w:fldCharType="separate"/>
        </w:r>
        <w:r>
          <w:t>3</w:t>
        </w:r>
        <w:r>
          <w:fldChar w:fldCharType="end"/>
        </w:r>
      </w:hyperlink>
    </w:p>
    <w:p>
      <w:pPr>
        <w:pStyle w:val="TOC2"/>
        <w:tabs>
          <w:tab w:val="right" w:leader="dot" w:pos="8306"/>
        </w:tabs>
      </w:pPr>
      <w:hyperlink w:anchor="_Toc15990" w:history="1">
        <w:r>
          <w:rPr>
            <w:rFonts w:ascii="仿宋" w:eastAsia="仿宋" w:hAnsi="仿宋" w:cs="仿宋" w:hint="eastAsia"/>
            <w:lang w:eastAsia="zh-CN"/>
          </w:rPr>
          <w:t>(二)、土建工程设计年限及安全等级</w:t>
        </w:r>
        <w:r>
          <w:tab/>
        </w:r>
        <w:r>
          <w:fldChar w:fldCharType="begin"/>
        </w:r>
        <w:r>
          <w:instrText xml:space="preserve"> PAGEREF _Toc15990 \h </w:instrText>
        </w:r>
        <w:r>
          <w:fldChar w:fldCharType="separate"/>
        </w:r>
        <w:r>
          <w:t>4</w:t>
        </w:r>
        <w:r>
          <w:fldChar w:fldCharType="end"/>
        </w:r>
      </w:hyperlink>
    </w:p>
    <w:p>
      <w:pPr>
        <w:pStyle w:val="TOC2"/>
        <w:tabs>
          <w:tab w:val="right" w:leader="dot" w:pos="8306"/>
        </w:tabs>
      </w:pPr>
      <w:hyperlink w:anchor="_Toc11465" w:history="1">
        <w:r>
          <w:rPr>
            <w:rFonts w:ascii="仿宋" w:eastAsia="仿宋" w:hAnsi="仿宋" w:cs="仿宋" w:hint="eastAsia"/>
            <w:lang w:eastAsia="zh-CN"/>
          </w:rPr>
          <w:t>(三)、建筑工程设计总体要求</w:t>
        </w:r>
        <w:r>
          <w:tab/>
        </w:r>
        <w:r>
          <w:fldChar w:fldCharType="begin"/>
        </w:r>
        <w:r>
          <w:instrText xml:space="preserve"> PAGEREF _Toc11465 \h </w:instrText>
        </w:r>
        <w:r>
          <w:fldChar w:fldCharType="separate"/>
        </w:r>
        <w:r>
          <w:t>5</w:t>
        </w:r>
        <w:r>
          <w:fldChar w:fldCharType="end"/>
        </w:r>
      </w:hyperlink>
    </w:p>
    <w:p>
      <w:pPr>
        <w:pStyle w:val="TOC2"/>
        <w:tabs>
          <w:tab w:val="right" w:leader="dot" w:pos="8306"/>
        </w:tabs>
      </w:pPr>
      <w:hyperlink w:anchor="_Toc24089" w:history="1">
        <w:r>
          <w:rPr>
            <w:rFonts w:ascii="仿宋" w:eastAsia="仿宋" w:hAnsi="仿宋" w:cs="仿宋" w:hint="eastAsia"/>
            <w:lang w:eastAsia="zh-CN"/>
          </w:rPr>
          <w:t>(四)、土建工程建设指标</w:t>
        </w:r>
        <w:r>
          <w:tab/>
        </w:r>
        <w:r>
          <w:fldChar w:fldCharType="begin"/>
        </w:r>
        <w:r>
          <w:instrText xml:space="preserve"> PAGEREF _Toc24089 \h </w:instrText>
        </w:r>
        <w:r>
          <w:fldChar w:fldCharType="separate"/>
        </w:r>
        <w:r>
          <w:t>6</w:t>
        </w:r>
        <w:r>
          <w:fldChar w:fldCharType="end"/>
        </w:r>
      </w:hyperlink>
    </w:p>
    <w:p>
      <w:pPr>
        <w:pStyle w:val="TOC1"/>
        <w:tabs>
          <w:tab w:val="right" w:leader="dot" w:pos="8306"/>
        </w:tabs>
      </w:pPr>
      <w:hyperlink w:anchor="_Toc1981" w:history="1">
        <w:r>
          <w:rPr>
            <w:rFonts w:ascii="仿宋" w:eastAsia="仿宋" w:hAnsi="仿宋" w:cs="仿宋" w:hint="eastAsia"/>
            <w:lang w:eastAsia="zh-CN"/>
          </w:rPr>
          <w:t>二、胶轮项目选址可行性分析</w:t>
        </w:r>
        <w:r>
          <w:tab/>
        </w:r>
        <w:r>
          <w:fldChar w:fldCharType="begin"/>
        </w:r>
        <w:r>
          <w:instrText xml:space="preserve"> PAGEREF _Toc1981 \h </w:instrText>
        </w:r>
        <w:r>
          <w:fldChar w:fldCharType="separate"/>
        </w:r>
        <w:r>
          <w:t>6</w:t>
        </w:r>
        <w:r>
          <w:fldChar w:fldCharType="end"/>
        </w:r>
      </w:hyperlink>
    </w:p>
    <w:p>
      <w:pPr>
        <w:pStyle w:val="TOC2"/>
        <w:tabs>
          <w:tab w:val="right" w:leader="dot" w:pos="8306"/>
        </w:tabs>
      </w:pPr>
      <w:hyperlink w:anchor="_Toc31434" w:history="1">
        <w:r>
          <w:rPr>
            <w:rFonts w:ascii="仿宋" w:eastAsia="仿宋" w:hAnsi="仿宋" w:cs="仿宋" w:hint="eastAsia"/>
            <w:lang w:eastAsia="zh-CN"/>
          </w:rPr>
          <w:t>(一)、胶轮项目选址</w:t>
        </w:r>
        <w:r>
          <w:tab/>
        </w:r>
        <w:r>
          <w:fldChar w:fldCharType="begin"/>
        </w:r>
        <w:r>
          <w:instrText xml:space="preserve"> PAGEREF _Toc31434 \h </w:instrText>
        </w:r>
        <w:r>
          <w:fldChar w:fldCharType="separate"/>
        </w:r>
        <w:r>
          <w:t>6</w:t>
        </w:r>
        <w:r>
          <w:fldChar w:fldCharType="end"/>
        </w:r>
      </w:hyperlink>
    </w:p>
    <w:p>
      <w:pPr>
        <w:pStyle w:val="TOC2"/>
        <w:tabs>
          <w:tab w:val="right" w:leader="dot" w:pos="8306"/>
        </w:tabs>
      </w:pPr>
      <w:hyperlink w:anchor="_Toc6056" w:history="1">
        <w:r>
          <w:rPr>
            <w:rFonts w:ascii="仿宋" w:eastAsia="仿宋" w:hAnsi="仿宋" w:cs="仿宋" w:hint="eastAsia"/>
            <w:lang w:eastAsia="zh-CN"/>
          </w:rPr>
          <w:t>(二)、用地控制指标</w:t>
        </w:r>
        <w:r>
          <w:tab/>
        </w:r>
        <w:r>
          <w:fldChar w:fldCharType="begin"/>
        </w:r>
        <w:r>
          <w:instrText xml:space="preserve"> PAGEREF _Toc6056 \h </w:instrText>
        </w:r>
        <w:r>
          <w:fldChar w:fldCharType="separate"/>
        </w:r>
        <w:r>
          <w:t>6</w:t>
        </w:r>
        <w:r>
          <w:fldChar w:fldCharType="end"/>
        </w:r>
      </w:hyperlink>
    </w:p>
    <w:p>
      <w:pPr>
        <w:pStyle w:val="TOC2"/>
        <w:tabs>
          <w:tab w:val="right" w:leader="dot" w:pos="8306"/>
        </w:tabs>
      </w:pPr>
      <w:hyperlink w:anchor="_Toc19757" w:history="1">
        <w:r>
          <w:rPr>
            <w:rFonts w:ascii="仿宋" w:eastAsia="仿宋" w:hAnsi="仿宋" w:cs="仿宋" w:hint="eastAsia"/>
            <w:lang w:eastAsia="zh-CN"/>
          </w:rPr>
          <w:t>(三)、节约用地措施</w:t>
        </w:r>
        <w:r>
          <w:tab/>
        </w:r>
        <w:r>
          <w:fldChar w:fldCharType="begin"/>
        </w:r>
        <w:r>
          <w:instrText xml:space="preserve"> PAGEREF _Toc19757 \h </w:instrText>
        </w:r>
        <w:r>
          <w:fldChar w:fldCharType="separate"/>
        </w:r>
        <w:r>
          <w:t>8</w:t>
        </w:r>
        <w:r>
          <w:fldChar w:fldCharType="end"/>
        </w:r>
      </w:hyperlink>
    </w:p>
    <w:p>
      <w:pPr>
        <w:pStyle w:val="TOC2"/>
        <w:tabs>
          <w:tab w:val="right" w:leader="dot" w:pos="8306"/>
        </w:tabs>
      </w:pPr>
      <w:hyperlink w:anchor="_Toc32178" w:history="1">
        <w:r>
          <w:rPr>
            <w:rFonts w:ascii="仿宋" w:eastAsia="仿宋" w:hAnsi="仿宋" w:cs="仿宋" w:hint="eastAsia"/>
            <w:lang w:eastAsia="zh-CN"/>
          </w:rPr>
          <w:t>(四)、总图布置方案</w:t>
        </w:r>
        <w:r>
          <w:tab/>
        </w:r>
        <w:r>
          <w:fldChar w:fldCharType="begin"/>
        </w:r>
        <w:r>
          <w:instrText xml:space="preserve"> PAGEREF _Toc32178 \h </w:instrText>
        </w:r>
        <w:r>
          <w:fldChar w:fldCharType="separate"/>
        </w:r>
        <w:r>
          <w:t>9</w:t>
        </w:r>
        <w:r>
          <w:fldChar w:fldCharType="end"/>
        </w:r>
      </w:hyperlink>
    </w:p>
    <w:p>
      <w:pPr>
        <w:pStyle w:val="TOC2"/>
        <w:tabs>
          <w:tab w:val="right" w:leader="dot" w:pos="8306"/>
        </w:tabs>
      </w:pPr>
      <w:hyperlink w:anchor="_Toc22678" w:history="1">
        <w:r>
          <w:rPr>
            <w:rFonts w:ascii="仿宋" w:eastAsia="仿宋" w:hAnsi="仿宋" w:cs="仿宋" w:hint="eastAsia"/>
            <w:lang w:eastAsia="zh-CN"/>
          </w:rPr>
          <w:t>(五)、选址综合评价</w:t>
        </w:r>
        <w:r>
          <w:tab/>
        </w:r>
        <w:r>
          <w:fldChar w:fldCharType="begin"/>
        </w:r>
        <w:r>
          <w:instrText xml:space="preserve"> PAGEREF _Toc22678 \h </w:instrText>
        </w:r>
        <w:r>
          <w:fldChar w:fldCharType="separate"/>
        </w:r>
        <w:r>
          <w:t>10</w:t>
        </w:r>
        <w:r>
          <w:fldChar w:fldCharType="end"/>
        </w:r>
      </w:hyperlink>
    </w:p>
    <w:p>
      <w:pPr>
        <w:pStyle w:val="TOC1"/>
        <w:tabs>
          <w:tab w:val="right" w:leader="dot" w:pos="8306"/>
        </w:tabs>
      </w:pPr>
      <w:hyperlink w:anchor="_Toc9088" w:history="1">
        <w:r>
          <w:rPr>
            <w:rFonts w:ascii="仿宋" w:eastAsia="仿宋" w:hAnsi="仿宋" w:cs="仿宋" w:hint="eastAsia"/>
            <w:lang w:eastAsia="zh-CN"/>
          </w:rPr>
          <w:t>三、胶轮项目文档管理</w:t>
        </w:r>
        <w:r>
          <w:tab/>
        </w:r>
        <w:r>
          <w:fldChar w:fldCharType="begin"/>
        </w:r>
        <w:r>
          <w:instrText xml:space="preserve"> PAGEREF _Toc9088 \h </w:instrText>
        </w:r>
        <w:r>
          <w:fldChar w:fldCharType="separate"/>
        </w:r>
        <w:r>
          <w:t>11</w:t>
        </w:r>
        <w:r>
          <w:fldChar w:fldCharType="end"/>
        </w:r>
      </w:hyperlink>
    </w:p>
    <w:p>
      <w:pPr>
        <w:pStyle w:val="TOC2"/>
        <w:tabs>
          <w:tab w:val="right" w:leader="dot" w:pos="8306"/>
        </w:tabs>
      </w:pPr>
      <w:hyperlink w:anchor="_Toc3378" w:history="1">
        <w:r>
          <w:rPr>
            <w:rFonts w:ascii="仿宋" w:eastAsia="仿宋" w:hAnsi="仿宋" w:cs="仿宋" w:hint="eastAsia"/>
            <w:lang w:eastAsia="zh-CN"/>
          </w:rPr>
          <w:t>(一)、文档编制与审查</w:t>
        </w:r>
        <w:r>
          <w:tab/>
        </w:r>
        <w:r>
          <w:fldChar w:fldCharType="begin"/>
        </w:r>
        <w:r>
          <w:instrText xml:space="preserve"> PAGEREF _Toc3378 \h </w:instrText>
        </w:r>
        <w:r>
          <w:fldChar w:fldCharType="separate"/>
        </w:r>
        <w:r>
          <w:t>11</w:t>
        </w:r>
        <w:r>
          <w:fldChar w:fldCharType="end"/>
        </w:r>
      </w:hyperlink>
    </w:p>
    <w:p>
      <w:pPr>
        <w:pStyle w:val="TOC2"/>
        <w:tabs>
          <w:tab w:val="right" w:leader="dot" w:pos="8306"/>
        </w:tabs>
      </w:pPr>
      <w:hyperlink w:anchor="_Toc6461" w:history="1">
        <w:r>
          <w:rPr>
            <w:rFonts w:ascii="仿宋" w:eastAsia="仿宋" w:hAnsi="仿宋" w:cs="仿宋" w:hint="eastAsia"/>
            <w:lang w:eastAsia="zh-CN"/>
          </w:rPr>
          <w:t>(二)、文档发布与分发</w:t>
        </w:r>
        <w:r>
          <w:tab/>
        </w:r>
        <w:r>
          <w:fldChar w:fldCharType="begin"/>
        </w:r>
        <w:r>
          <w:instrText xml:space="preserve"> PAGEREF _Toc6461 \h </w:instrText>
        </w:r>
        <w:r>
          <w:fldChar w:fldCharType="separate"/>
        </w:r>
        <w:r>
          <w:t>13</w:t>
        </w:r>
        <w:r>
          <w:fldChar w:fldCharType="end"/>
        </w:r>
      </w:hyperlink>
    </w:p>
    <w:p>
      <w:pPr>
        <w:pStyle w:val="TOC2"/>
        <w:tabs>
          <w:tab w:val="right" w:leader="dot" w:pos="8306"/>
        </w:tabs>
      </w:pPr>
      <w:hyperlink w:anchor="_Toc24677" w:history="1">
        <w:r>
          <w:rPr>
            <w:rFonts w:ascii="仿宋" w:eastAsia="仿宋" w:hAnsi="仿宋" w:cs="仿宋" w:hint="eastAsia"/>
            <w:lang w:eastAsia="zh-CN"/>
          </w:rPr>
          <w:t>(三)、文档存档与归档</w:t>
        </w:r>
        <w:r>
          <w:tab/>
        </w:r>
        <w:r>
          <w:fldChar w:fldCharType="begin"/>
        </w:r>
        <w:r>
          <w:instrText xml:space="preserve"> PAGEREF _Toc24677 \h </w:instrText>
        </w:r>
        <w:r>
          <w:fldChar w:fldCharType="separate"/>
        </w:r>
        <w:r>
          <w:t>13</w:t>
        </w:r>
        <w:r>
          <w:fldChar w:fldCharType="end"/>
        </w:r>
      </w:hyperlink>
    </w:p>
    <w:p>
      <w:pPr>
        <w:pStyle w:val="TOC1"/>
        <w:tabs>
          <w:tab w:val="right" w:leader="dot" w:pos="8306"/>
        </w:tabs>
      </w:pPr>
      <w:hyperlink w:anchor="_Toc13567" w:history="1">
        <w:r>
          <w:rPr>
            <w:rFonts w:ascii="仿宋" w:eastAsia="仿宋" w:hAnsi="仿宋" w:cs="仿宋" w:hint="eastAsia"/>
            <w:lang w:eastAsia="zh-CN"/>
          </w:rPr>
          <w:t>四、市场分析、调研</w:t>
        </w:r>
        <w:r>
          <w:tab/>
        </w:r>
        <w:r>
          <w:fldChar w:fldCharType="begin"/>
        </w:r>
        <w:r>
          <w:instrText xml:space="preserve"> PAGEREF _Toc13567 \h </w:instrText>
        </w:r>
        <w:r>
          <w:fldChar w:fldCharType="separate"/>
        </w:r>
        <w:r>
          <w:t>15</w:t>
        </w:r>
        <w:r>
          <w:fldChar w:fldCharType="end"/>
        </w:r>
      </w:hyperlink>
    </w:p>
    <w:p>
      <w:pPr>
        <w:pStyle w:val="TOC2"/>
        <w:tabs>
          <w:tab w:val="right" w:leader="dot" w:pos="8306"/>
        </w:tabs>
      </w:pPr>
      <w:hyperlink w:anchor="_Toc13614" w:history="1">
        <w:r>
          <w:rPr>
            <w:rFonts w:ascii="仿宋" w:eastAsia="仿宋" w:hAnsi="仿宋" w:cs="仿宋" w:hint="eastAsia"/>
            <w:lang w:eastAsia="zh-CN"/>
          </w:rPr>
          <w:t>(一)、胶轮行业分析</w:t>
        </w:r>
        <w:r>
          <w:tab/>
        </w:r>
        <w:r>
          <w:fldChar w:fldCharType="begin"/>
        </w:r>
        <w:r>
          <w:instrText xml:space="preserve"> PAGEREF _Toc13614 \h </w:instrText>
        </w:r>
        <w:r>
          <w:fldChar w:fldCharType="separate"/>
        </w:r>
        <w:r>
          <w:t>15</w:t>
        </w:r>
        <w:r>
          <w:fldChar w:fldCharType="end"/>
        </w:r>
      </w:hyperlink>
    </w:p>
    <w:p>
      <w:pPr>
        <w:pStyle w:val="TOC2"/>
        <w:tabs>
          <w:tab w:val="right" w:leader="dot" w:pos="8306"/>
        </w:tabs>
      </w:pPr>
      <w:hyperlink w:anchor="_Toc1565" w:history="1">
        <w:r>
          <w:rPr>
            <w:rFonts w:ascii="仿宋" w:eastAsia="仿宋" w:hAnsi="仿宋" w:cs="仿宋" w:hint="eastAsia"/>
            <w:lang w:eastAsia="zh-CN"/>
          </w:rPr>
          <w:t>(二)、胶轮市场分析预测</w:t>
        </w:r>
        <w:r>
          <w:tab/>
        </w:r>
        <w:r>
          <w:fldChar w:fldCharType="begin"/>
        </w:r>
        <w:r>
          <w:instrText xml:space="preserve"> PAGEREF _Toc1565 \h </w:instrText>
        </w:r>
        <w:r>
          <w:fldChar w:fldCharType="separate"/>
        </w:r>
        <w:r>
          <w:t>15</w:t>
        </w:r>
        <w:r>
          <w:fldChar w:fldCharType="end"/>
        </w:r>
      </w:hyperlink>
    </w:p>
    <w:p>
      <w:pPr>
        <w:pStyle w:val="TOC1"/>
        <w:tabs>
          <w:tab w:val="right" w:leader="dot" w:pos="8306"/>
        </w:tabs>
      </w:pPr>
      <w:hyperlink w:anchor="_Toc31885" w:history="1">
        <w:r>
          <w:rPr>
            <w:rFonts w:ascii="仿宋" w:eastAsia="仿宋" w:hAnsi="仿宋" w:cs="仿宋" w:hint="eastAsia"/>
            <w:lang w:eastAsia="zh-CN"/>
          </w:rPr>
          <w:t>五、胶轮项目建设单位说明</w:t>
        </w:r>
        <w:r>
          <w:tab/>
        </w:r>
        <w:r>
          <w:fldChar w:fldCharType="begin"/>
        </w:r>
        <w:r>
          <w:instrText xml:space="preserve"> PAGEREF _Toc31885 \h </w:instrText>
        </w:r>
        <w:r>
          <w:fldChar w:fldCharType="separate"/>
        </w:r>
        <w:r>
          <w:t>16</w:t>
        </w:r>
        <w:r>
          <w:fldChar w:fldCharType="end"/>
        </w:r>
      </w:hyperlink>
    </w:p>
    <w:p>
      <w:pPr>
        <w:pStyle w:val="TOC2"/>
        <w:tabs>
          <w:tab w:val="right" w:leader="dot" w:pos="8306"/>
        </w:tabs>
      </w:pPr>
      <w:hyperlink w:anchor="_Toc1141" w:history="1">
        <w:r>
          <w:rPr>
            <w:rFonts w:ascii="仿宋" w:eastAsia="仿宋" w:hAnsi="仿宋" w:cs="仿宋" w:hint="eastAsia"/>
            <w:lang w:eastAsia="zh-CN"/>
          </w:rPr>
          <w:t>(一)、胶轮项目承办单位基本情况</w:t>
        </w:r>
        <w:r>
          <w:tab/>
        </w:r>
        <w:r>
          <w:fldChar w:fldCharType="begin"/>
        </w:r>
        <w:r>
          <w:instrText xml:space="preserve"> PAGEREF _Toc1141 \h </w:instrText>
        </w:r>
        <w:r>
          <w:fldChar w:fldCharType="separate"/>
        </w:r>
        <w:r>
          <w:t>16</w:t>
        </w:r>
        <w:r>
          <w:fldChar w:fldCharType="end"/>
        </w:r>
      </w:hyperlink>
    </w:p>
    <w:p>
      <w:pPr>
        <w:pStyle w:val="TOC2"/>
        <w:tabs>
          <w:tab w:val="right" w:leader="dot" w:pos="8306"/>
        </w:tabs>
      </w:pPr>
      <w:hyperlink w:anchor="_Toc30275" w:history="1">
        <w:r>
          <w:rPr>
            <w:rFonts w:ascii="仿宋" w:eastAsia="仿宋" w:hAnsi="仿宋" w:cs="仿宋" w:hint="eastAsia"/>
            <w:lang w:eastAsia="zh-CN"/>
          </w:rPr>
          <w:t>(二)、公司经济效益分析</w:t>
        </w:r>
        <w:r>
          <w:tab/>
        </w:r>
        <w:r>
          <w:fldChar w:fldCharType="begin"/>
        </w:r>
        <w:r>
          <w:instrText xml:space="preserve"> PAGEREF _Toc30275 \h </w:instrText>
        </w:r>
        <w:r>
          <w:fldChar w:fldCharType="separate"/>
        </w:r>
        <w:r>
          <w:t>17</w:t>
        </w:r>
        <w:r>
          <w:fldChar w:fldCharType="end"/>
        </w:r>
      </w:hyperlink>
    </w:p>
    <w:p>
      <w:pPr>
        <w:pStyle w:val="TOC1"/>
        <w:tabs>
          <w:tab w:val="right" w:leader="dot" w:pos="8306"/>
        </w:tabs>
      </w:pPr>
      <w:hyperlink w:anchor="_Toc25274" w:history="1">
        <w:r>
          <w:rPr>
            <w:rFonts w:ascii="仿宋" w:eastAsia="仿宋" w:hAnsi="仿宋" w:cs="仿宋" w:hint="eastAsia"/>
            <w:lang w:eastAsia="zh-CN"/>
          </w:rPr>
          <w:t>六、胶轮项目可持续发展</w:t>
        </w:r>
        <w:r>
          <w:tab/>
        </w:r>
        <w:r>
          <w:fldChar w:fldCharType="begin"/>
        </w:r>
        <w:r>
          <w:instrText xml:space="preserve"> PAGEREF _Toc25274 \h </w:instrText>
        </w:r>
        <w:r>
          <w:fldChar w:fldCharType="separate"/>
        </w:r>
        <w:r>
          <w:t>18</w:t>
        </w:r>
        <w:r>
          <w:fldChar w:fldCharType="end"/>
        </w:r>
      </w:hyperlink>
    </w:p>
    <w:p>
      <w:pPr>
        <w:pStyle w:val="TOC2"/>
        <w:tabs>
          <w:tab w:val="right" w:leader="dot" w:pos="8306"/>
        </w:tabs>
      </w:pPr>
      <w:hyperlink w:anchor="_Toc31842" w:history="1">
        <w:r>
          <w:rPr>
            <w:rFonts w:ascii="仿宋" w:eastAsia="仿宋" w:hAnsi="仿宋" w:cs="仿宋" w:hint="eastAsia"/>
            <w:lang w:eastAsia="zh-CN"/>
          </w:rPr>
          <w:t>(一)、可持续战略与实践</w:t>
        </w:r>
        <w:r>
          <w:tab/>
        </w:r>
        <w:r>
          <w:fldChar w:fldCharType="begin"/>
        </w:r>
        <w:r>
          <w:instrText xml:space="preserve"> PAGEREF _Toc31842 \h </w:instrText>
        </w:r>
        <w:r>
          <w:fldChar w:fldCharType="separate"/>
        </w:r>
        <w:r>
          <w:t>18</w:t>
        </w:r>
        <w:r>
          <w:fldChar w:fldCharType="end"/>
        </w:r>
      </w:hyperlink>
    </w:p>
    <w:p>
      <w:pPr>
        <w:pStyle w:val="TOC2"/>
        <w:tabs>
          <w:tab w:val="right" w:leader="dot" w:pos="8306"/>
        </w:tabs>
      </w:pPr>
      <w:hyperlink w:anchor="_Toc25654" w:history="1">
        <w:r>
          <w:rPr>
            <w:rFonts w:ascii="仿宋" w:eastAsia="仿宋" w:hAnsi="仿宋" w:cs="仿宋" w:hint="eastAsia"/>
            <w:lang w:eastAsia="zh-CN"/>
          </w:rPr>
          <w:t>(二)、环保与社会责任</w:t>
        </w:r>
        <w:r>
          <w:tab/>
        </w:r>
        <w:r>
          <w:fldChar w:fldCharType="begin"/>
        </w:r>
        <w:r>
          <w:instrText xml:space="preserve"> PAGEREF _Toc25654 \h </w:instrText>
        </w:r>
        <w:r>
          <w:fldChar w:fldCharType="separate"/>
        </w:r>
        <w:r>
          <w:t>18</w:t>
        </w:r>
        <w:r>
          <w:fldChar w:fldCharType="end"/>
        </w:r>
      </w:hyperlink>
    </w:p>
    <w:p>
      <w:pPr>
        <w:pStyle w:val="TOC1"/>
        <w:tabs>
          <w:tab w:val="right" w:leader="dot" w:pos="8306"/>
        </w:tabs>
      </w:pPr>
      <w:hyperlink w:anchor="_Toc22660" w:history="1">
        <w:r>
          <w:rPr>
            <w:rFonts w:ascii="仿宋" w:eastAsia="仿宋" w:hAnsi="仿宋" w:cs="仿宋" w:hint="eastAsia"/>
            <w:lang w:eastAsia="zh-CN"/>
          </w:rPr>
          <w:t>七、生产安全保护</w:t>
        </w:r>
        <w:r>
          <w:tab/>
        </w:r>
        <w:r>
          <w:fldChar w:fldCharType="begin"/>
        </w:r>
        <w:r>
          <w:instrText xml:space="preserve"> PAGEREF _Toc22660 \h </w:instrText>
        </w:r>
        <w:r>
          <w:fldChar w:fldCharType="separate"/>
        </w:r>
        <w:r>
          <w:t>19</w:t>
        </w:r>
        <w:r>
          <w:fldChar w:fldCharType="end"/>
        </w:r>
      </w:hyperlink>
    </w:p>
    <w:p>
      <w:pPr>
        <w:pStyle w:val="TOC2"/>
        <w:tabs>
          <w:tab w:val="right" w:leader="dot" w:pos="8306"/>
        </w:tabs>
      </w:pPr>
      <w:hyperlink w:anchor="_Toc22956" w:history="1">
        <w:r>
          <w:rPr>
            <w:rFonts w:ascii="仿宋" w:eastAsia="仿宋" w:hAnsi="仿宋" w:cs="仿宋" w:hint="eastAsia"/>
            <w:lang w:eastAsia="zh-CN"/>
          </w:rPr>
          <w:t>(一)、消防安全</w:t>
        </w:r>
        <w:r>
          <w:tab/>
        </w:r>
        <w:r>
          <w:fldChar w:fldCharType="begin"/>
        </w:r>
        <w:r>
          <w:instrText xml:space="preserve"> PAGEREF _Toc22956 \h </w:instrText>
        </w:r>
        <w:r>
          <w:fldChar w:fldCharType="separate"/>
        </w:r>
        <w:r>
          <w:t>19</w:t>
        </w:r>
        <w:r>
          <w:fldChar w:fldCharType="end"/>
        </w:r>
      </w:hyperlink>
    </w:p>
    <w:p>
      <w:pPr>
        <w:pStyle w:val="TOC2"/>
        <w:tabs>
          <w:tab w:val="right" w:leader="dot" w:pos="8306"/>
        </w:tabs>
      </w:pPr>
      <w:hyperlink w:anchor="_Toc22441" w:history="1">
        <w:r>
          <w:rPr>
            <w:rFonts w:ascii="仿宋" w:eastAsia="仿宋" w:hAnsi="仿宋" w:cs="仿宋" w:hint="eastAsia"/>
            <w:lang w:eastAsia="zh-CN"/>
          </w:rPr>
          <w:t>(二)、防火防爆总图布置措施</w:t>
        </w:r>
        <w:r>
          <w:tab/>
        </w:r>
        <w:r>
          <w:fldChar w:fldCharType="begin"/>
        </w:r>
        <w:r>
          <w:instrText xml:space="preserve"> PAGEREF _Toc22441 \h </w:instrText>
        </w:r>
        <w:r>
          <w:fldChar w:fldCharType="separate"/>
        </w:r>
        <w:r>
          <w:t>21</w:t>
        </w:r>
        <w:r>
          <w:fldChar w:fldCharType="end"/>
        </w:r>
      </w:hyperlink>
    </w:p>
    <w:p>
      <w:pPr>
        <w:pStyle w:val="TOC2"/>
        <w:tabs>
          <w:tab w:val="right" w:leader="dot" w:pos="8306"/>
        </w:tabs>
      </w:pPr>
      <w:hyperlink w:anchor="_Toc17984" w:history="1">
        <w:r>
          <w:rPr>
            <w:rFonts w:ascii="仿宋" w:eastAsia="仿宋" w:hAnsi="仿宋" w:cs="仿宋" w:hint="eastAsia"/>
            <w:lang w:eastAsia="zh-CN"/>
          </w:rPr>
          <w:t>(三)、自然灾害防范措施</w:t>
        </w:r>
        <w:r>
          <w:tab/>
        </w:r>
        <w:r>
          <w:fldChar w:fldCharType="begin"/>
        </w:r>
        <w:r>
          <w:instrText xml:space="preserve"> PAGEREF _Toc17984 \h </w:instrText>
        </w:r>
        <w:r>
          <w:fldChar w:fldCharType="separate"/>
        </w:r>
        <w:r>
          <w:t>22</w:t>
        </w:r>
        <w:r>
          <w:fldChar w:fldCharType="end"/>
        </w:r>
      </w:hyperlink>
    </w:p>
    <w:p>
      <w:pPr>
        <w:pStyle w:val="TOC2"/>
        <w:tabs>
          <w:tab w:val="right" w:leader="dot" w:pos="8306"/>
        </w:tabs>
      </w:pPr>
      <w:hyperlink w:anchor="_Toc14855" w:history="1">
        <w:r>
          <w:rPr>
            <w:rFonts w:ascii="仿宋" w:eastAsia="仿宋" w:hAnsi="仿宋" w:cs="仿宋" w:hint="eastAsia"/>
            <w:lang w:eastAsia="zh-CN"/>
          </w:rPr>
          <w:t>(四)、安全色及安全标志使用要求</w:t>
        </w:r>
        <w:r>
          <w:tab/>
        </w:r>
        <w:r>
          <w:fldChar w:fldCharType="begin"/>
        </w:r>
        <w:r>
          <w:instrText xml:space="preserve"> PAGEREF _Toc14855 \h </w:instrText>
        </w:r>
        <w:r>
          <w:fldChar w:fldCharType="separate"/>
        </w:r>
        <w:r>
          <w:t>22</w:t>
        </w:r>
        <w:r>
          <w:fldChar w:fldCharType="end"/>
        </w:r>
      </w:hyperlink>
    </w:p>
    <w:p>
      <w:pPr>
        <w:pStyle w:val="TOC2"/>
        <w:tabs>
          <w:tab w:val="right" w:leader="dot" w:pos="8306"/>
        </w:tabs>
      </w:pPr>
      <w:hyperlink w:anchor="_Toc29825" w:history="1">
        <w:r>
          <w:rPr>
            <w:rFonts w:ascii="仿宋" w:eastAsia="仿宋" w:hAnsi="仿宋" w:cs="仿宋" w:hint="eastAsia"/>
            <w:lang w:eastAsia="zh-CN"/>
          </w:rPr>
          <w:t>(五)、防尘防毒措施</w:t>
        </w:r>
        <w:r>
          <w:tab/>
        </w:r>
        <w:r>
          <w:fldChar w:fldCharType="begin"/>
        </w:r>
        <w:r>
          <w:instrText xml:space="preserve"> PAGEREF _Toc29825 \h </w:instrText>
        </w:r>
        <w:r>
          <w:fldChar w:fldCharType="separate"/>
        </w:r>
        <w:r>
          <w:t>23</w:t>
        </w:r>
        <w:r>
          <w:fldChar w:fldCharType="end"/>
        </w:r>
      </w:hyperlink>
    </w:p>
    <w:p>
      <w:pPr>
        <w:pStyle w:val="TOC2"/>
        <w:tabs>
          <w:tab w:val="right" w:leader="dot" w:pos="8306"/>
        </w:tabs>
      </w:pPr>
      <w:hyperlink w:anchor="_Toc18000" w:history="1">
        <w:r>
          <w:rPr>
            <w:rFonts w:ascii="仿宋" w:eastAsia="仿宋" w:hAnsi="仿宋" w:cs="仿宋" w:hint="eastAsia"/>
            <w:lang w:eastAsia="zh-CN"/>
          </w:rPr>
          <w:t>(六)、防静电、触电防护及防雷措施</w:t>
        </w:r>
        <w:r>
          <w:tab/>
        </w:r>
        <w:r>
          <w:fldChar w:fldCharType="begin"/>
        </w:r>
        <w:r>
          <w:instrText xml:space="preserve"> PAGEREF _Toc18000 \h </w:instrText>
        </w:r>
        <w:r>
          <w:fldChar w:fldCharType="separate"/>
        </w:r>
        <w:r>
          <w:t>24</w:t>
        </w:r>
        <w:r>
          <w:fldChar w:fldCharType="end"/>
        </w:r>
      </w:hyperlink>
    </w:p>
    <w:p>
      <w:pPr>
        <w:pStyle w:val="TOC2"/>
        <w:tabs>
          <w:tab w:val="right" w:leader="dot" w:pos="8306"/>
        </w:tabs>
      </w:pPr>
      <w:hyperlink w:anchor="_Toc17693" w:history="1">
        <w:r>
          <w:rPr>
            <w:rFonts w:ascii="仿宋" w:eastAsia="仿宋" w:hAnsi="仿宋" w:cs="仿宋" w:hint="eastAsia"/>
            <w:lang w:eastAsia="zh-CN"/>
          </w:rPr>
          <w:t>(七)、机械设备安全保障措施</w:t>
        </w:r>
        <w:r>
          <w:tab/>
        </w:r>
        <w:r>
          <w:fldChar w:fldCharType="begin"/>
        </w:r>
        <w:r>
          <w:instrText xml:space="preserve"> PAGEREF _Toc17693 \h </w:instrText>
        </w:r>
        <w:r>
          <w:fldChar w:fldCharType="separate"/>
        </w:r>
        <w:r>
          <w:t>26</w:t>
        </w:r>
        <w:r>
          <w:fldChar w:fldCharType="end"/>
        </w:r>
      </w:hyperlink>
    </w:p>
    <w:p>
      <w:pPr>
        <w:pStyle w:val="TOC1"/>
        <w:tabs>
          <w:tab w:val="right" w:leader="dot" w:pos="8306"/>
        </w:tabs>
      </w:pPr>
      <w:hyperlink w:anchor="_Toc17467" w:history="1">
        <w:r>
          <w:rPr>
            <w:rFonts w:ascii="仿宋" w:eastAsia="仿宋" w:hAnsi="仿宋" w:cs="仿宋" w:hint="eastAsia"/>
            <w:lang w:eastAsia="zh-CN"/>
          </w:rPr>
          <w:t>八、胶轮项目人力资源管理</w:t>
        </w:r>
        <w:r>
          <w:tab/>
        </w:r>
        <w:r>
          <w:fldChar w:fldCharType="begin"/>
        </w:r>
        <w:r>
          <w:instrText xml:space="preserve"> PAGEREF _Toc17467 \h </w:instrText>
        </w:r>
        <w:r>
          <w:fldChar w:fldCharType="separate"/>
        </w:r>
        <w:r>
          <w:t>27</w:t>
        </w:r>
        <w:r>
          <w:fldChar w:fldCharType="end"/>
        </w:r>
      </w:hyperlink>
    </w:p>
    <w:p>
      <w:pPr>
        <w:pStyle w:val="TOC2"/>
        <w:tabs>
          <w:tab w:val="right" w:leader="dot" w:pos="8306"/>
        </w:tabs>
      </w:pPr>
      <w:hyperlink w:anchor="_Toc3003" w:history="1">
        <w:r>
          <w:rPr>
            <w:rFonts w:ascii="仿宋" w:eastAsia="仿宋" w:hAnsi="仿宋" w:cs="仿宋" w:hint="eastAsia"/>
            <w:lang w:eastAsia="zh-CN"/>
          </w:rPr>
          <w:t>(一)、建立健全的预算管理制度</w:t>
        </w:r>
        <w:r>
          <w:tab/>
        </w:r>
        <w:r>
          <w:fldChar w:fldCharType="begin"/>
        </w:r>
        <w:r>
          <w:instrText xml:space="preserve"> PAGEREF _Toc3003 \h </w:instrText>
        </w:r>
        <w:r>
          <w:fldChar w:fldCharType="separate"/>
        </w:r>
        <w:r>
          <w:t>27</w:t>
        </w:r>
        <w:r>
          <w:fldChar w:fldCharType="end"/>
        </w:r>
      </w:hyperlink>
    </w:p>
    <w:p>
      <w:pPr>
        <w:pStyle w:val="TOC2"/>
        <w:tabs>
          <w:tab w:val="right" w:leader="dot" w:pos="8306"/>
        </w:tabs>
      </w:pPr>
      <w:hyperlink w:anchor="_Toc92" w:history="1">
        <w:r>
          <w:rPr>
            <w:rFonts w:ascii="仿宋" w:eastAsia="仿宋" w:hAnsi="仿宋" w:cs="仿宋" w:hint="eastAsia"/>
            <w:lang w:eastAsia="zh-CN"/>
          </w:rPr>
          <w:t>(二)、加强资金流动监控</w:t>
        </w:r>
        <w:r>
          <w:tab/>
        </w:r>
        <w:r>
          <w:fldChar w:fldCharType="begin"/>
        </w:r>
        <w:r>
          <w:instrText xml:space="preserve"> PAGEREF _Toc92 \h </w:instrText>
        </w:r>
        <w:r>
          <w:fldChar w:fldCharType="separate"/>
        </w:r>
        <w:r>
          <w:t>29</w:t>
        </w:r>
        <w:r>
          <w:fldChar w:fldCharType="end"/>
        </w:r>
      </w:hyperlink>
    </w:p>
    <w:p>
      <w:pPr>
        <w:pStyle w:val="TOC2"/>
        <w:tabs>
          <w:tab w:val="right" w:leader="dot" w:pos="8306"/>
        </w:tabs>
      </w:pPr>
      <w:hyperlink w:anchor="_Toc13323" w:history="1">
        <w:r>
          <w:rPr>
            <w:rFonts w:ascii="仿宋" w:eastAsia="仿宋" w:hAnsi="仿宋" w:cs="仿宋" w:hint="eastAsia"/>
            <w:lang w:eastAsia="zh-CN"/>
          </w:rPr>
          <w:t>(三)、制定完善的风险控制机制</w:t>
        </w:r>
        <w:r>
          <w:tab/>
        </w:r>
        <w:r>
          <w:fldChar w:fldCharType="begin"/>
        </w:r>
        <w:r>
          <w:instrText xml:space="preserve"> PAGEREF _Toc13323 \h </w:instrText>
        </w:r>
        <w:r>
          <w:fldChar w:fldCharType="separate"/>
        </w:r>
        <w:r>
          <w:t>30</w:t>
        </w:r>
        <w:r>
          <w:fldChar w:fldCharType="end"/>
        </w:r>
      </w:hyperlink>
    </w:p>
    <w:p>
      <w:pPr>
        <w:pStyle w:val="TOC2"/>
        <w:tabs>
          <w:tab w:val="right" w:leader="dot" w:pos="8306"/>
        </w:tabs>
      </w:pPr>
      <w:hyperlink w:anchor="_Toc19324" w:history="1">
        <w:r>
          <w:rPr>
            <w:rFonts w:ascii="仿宋" w:eastAsia="仿宋" w:hAnsi="仿宋" w:cs="仿宋" w:hint="eastAsia"/>
            <w:lang w:eastAsia="zh-CN"/>
          </w:rPr>
          <w:t>(四)、优化成本管理</w:t>
        </w:r>
        <w:r>
          <w:tab/>
        </w:r>
        <w:r>
          <w:fldChar w:fldCharType="begin"/>
        </w:r>
        <w:r>
          <w:instrText xml:space="preserve"> PAGEREF _Toc19324 \h </w:instrText>
        </w:r>
        <w:r>
          <w:fldChar w:fldCharType="separate"/>
        </w:r>
        <w:r>
          <w:t>31</w:t>
        </w:r>
        <w:r>
          <w:fldChar w:fldCharType="end"/>
        </w:r>
      </w:hyperlink>
    </w:p>
    <w:p>
      <w:pPr>
        <w:pStyle w:val="TOC1"/>
        <w:tabs>
          <w:tab w:val="right" w:leader="dot" w:pos="8306"/>
        </w:tabs>
      </w:pPr>
      <w:hyperlink w:anchor="_Toc30745" w:history="1">
        <w:r>
          <w:rPr>
            <w:rFonts w:ascii="仿宋" w:eastAsia="仿宋" w:hAnsi="仿宋" w:cs="仿宋" w:hint="eastAsia"/>
            <w:lang w:eastAsia="zh-CN"/>
          </w:rPr>
          <w:t>九、胶轮项目风险管理</w:t>
        </w:r>
        <w:r>
          <w:tab/>
        </w:r>
        <w:r>
          <w:fldChar w:fldCharType="begin"/>
        </w:r>
        <w:r>
          <w:instrText xml:space="preserve"> PAGEREF _Toc30745 \h </w:instrText>
        </w:r>
        <w:r>
          <w:fldChar w:fldCharType="separate"/>
        </w:r>
        <w:r>
          <w:t>32</w:t>
        </w:r>
        <w:r>
          <w:fldChar w:fldCharType="end"/>
        </w:r>
      </w:hyperlink>
    </w:p>
    <w:p>
      <w:pPr>
        <w:pStyle w:val="TOC2"/>
        <w:tabs>
          <w:tab w:val="right" w:leader="dot" w:pos="8306"/>
        </w:tabs>
      </w:pPr>
      <w:hyperlink w:anchor="_Toc14882" w:history="1">
        <w:r>
          <w:rPr>
            <w:rFonts w:ascii="仿宋" w:eastAsia="仿宋" w:hAnsi="仿宋" w:cs="仿宋" w:hint="eastAsia"/>
            <w:lang w:eastAsia="zh-CN"/>
          </w:rPr>
          <w:t>(一)、风险识别与评估</w:t>
        </w:r>
        <w:r>
          <w:tab/>
        </w:r>
        <w:r>
          <w:fldChar w:fldCharType="begin"/>
        </w:r>
        <w:r>
          <w:instrText xml:space="preserve"> PAGEREF _Toc14882 \h </w:instrText>
        </w:r>
        <w:r>
          <w:fldChar w:fldCharType="separate"/>
        </w:r>
        <w:r>
          <w:t>32</w:t>
        </w:r>
        <w:r>
          <w:fldChar w:fldCharType="end"/>
        </w:r>
      </w:hyperlink>
    </w:p>
    <w:p>
      <w:pPr>
        <w:pStyle w:val="TOC2"/>
        <w:tabs>
          <w:tab w:val="right" w:leader="dot" w:pos="8306"/>
        </w:tabs>
      </w:pPr>
      <w:hyperlink w:anchor="_Toc31323" w:history="1">
        <w:r>
          <w:rPr>
            <w:rFonts w:ascii="仿宋" w:eastAsia="仿宋" w:hAnsi="仿宋" w:cs="仿宋" w:hint="eastAsia"/>
            <w:lang w:eastAsia="zh-CN"/>
          </w:rPr>
          <w:t>(二)、风险应对策略</w:t>
        </w:r>
        <w:r>
          <w:tab/>
        </w:r>
        <w:r>
          <w:fldChar w:fldCharType="begin"/>
        </w:r>
        <w:r>
          <w:instrText xml:space="preserve"> PAGEREF _Toc31323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685" w:history="1">
        <w:r>
          <w:rPr>
            <w:rFonts w:ascii="仿宋" w:eastAsia="仿宋" w:hAnsi="仿宋" w:cs="仿宋" w:hint="eastAsia"/>
            <w:lang w:eastAsia="zh-CN"/>
          </w:rPr>
          <w:t>(三)、风险监控与控制</w:t>
        </w:r>
        <w:r>
          <w:tab/>
        </w:r>
        <w:r>
          <w:fldChar w:fldCharType="begin"/>
        </w:r>
        <w:r>
          <w:instrText xml:space="preserve"> PAGEREF _Toc19685 \h </w:instrText>
        </w:r>
        <w:r>
          <w:fldChar w:fldCharType="separate"/>
        </w:r>
        <w:r>
          <w:t>35</w:t>
        </w:r>
        <w:r>
          <w:fldChar w:fldCharType="end"/>
        </w:r>
      </w:hyperlink>
    </w:p>
    <w:p>
      <w:pPr>
        <w:pStyle w:val="TOC1"/>
        <w:tabs>
          <w:tab w:val="right" w:leader="dot" w:pos="8306"/>
        </w:tabs>
      </w:pPr>
      <w:hyperlink w:anchor="_Toc26904" w:history="1">
        <w:r>
          <w:rPr>
            <w:rFonts w:ascii="仿宋" w:eastAsia="仿宋" w:hAnsi="仿宋" w:cs="仿宋" w:hint="eastAsia"/>
            <w:lang w:eastAsia="zh-CN"/>
          </w:rPr>
          <w:t>十、胶轮项目计划安排</w:t>
        </w:r>
        <w:r>
          <w:tab/>
        </w:r>
        <w:r>
          <w:fldChar w:fldCharType="begin"/>
        </w:r>
        <w:r>
          <w:instrText xml:space="preserve"> PAGEREF _Toc26904 \h </w:instrText>
        </w:r>
        <w:r>
          <w:fldChar w:fldCharType="separate"/>
        </w:r>
        <w:r>
          <w:t>36</w:t>
        </w:r>
        <w:r>
          <w:fldChar w:fldCharType="end"/>
        </w:r>
      </w:hyperlink>
    </w:p>
    <w:p>
      <w:pPr>
        <w:pStyle w:val="TOC2"/>
        <w:tabs>
          <w:tab w:val="right" w:leader="dot" w:pos="8306"/>
        </w:tabs>
      </w:pPr>
      <w:hyperlink w:anchor="_Toc12474" w:history="1">
        <w:r>
          <w:rPr>
            <w:rFonts w:ascii="仿宋" w:eastAsia="仿宋" w:hAnsi="仿宋" w:cs="仿宋" w:hint="eastAsia"/>
            <w:lang w:eastAsia="zh-CN"/>
          </w:rPr>
          <w:t>(一)、建设周期</w:t>
        </w:r>
        <w:r>
          <w:tab/>
        </w:r>
        <w:r>
          <w:fldChar w:fldCharType="begin"/>
        </w:r>
        <w:r>
          <w:instrText xml:space="preserve"> PAGEREF _Toc12474 \h </w:instrText>
        </w:r>
        <w:r>
          <w:fldChar w:fldCharType="separate"/>
        </w:r>
        <w:r>
          <w:t>36</w:t>
        </w:r>
        <w:r>
          <w:fldChar w:fldCharType="end"/>
        </w:r>
      </w:hyperlink>
    </w:p>
    <w:p>
      <w:pPr>
        <w:pStyle w:val="TOC2"/>
        <w:tabs>
          <w:tab w:val="right" w:leader="dot" w:pos="8306"/>
        </w:tabs>
      </w:pPr>
      <w:hyperlink w:anchor="_Toc15895" w:history="1">
        <w:r>
          <w:rPr>
            <w:rFonts w:ascii="仿宋" w:eastAsia="仿宋" w:hAnsi="仿宋" w:cs="仿宋" w:hint="eastAsia"/>
            <w:lang w:eastAsia="zh-CN"/>
          </w:rPr>
          <w:t>(二)、建设进度</w:t>
        </w:r>
        <w:r>
          <w:tab/>
        </w:r>
        <w:r>
          <w:fldChar w:fldCharType="begin"/>
        </w:r>
        <w:r>
          <w:instrText xml:space="preserve"> PAGEREF _Toc15895 \h </w:instrText>
        </w:r>
        <w:r>
          <w:fldChar w:fldCharType="separate"/>
        </w:r>
        <w:r>
          <w:t>37</w:t>
        </w:r>
        <w:r>
          <w:fldChar w:fldCharType="end"/>
        </w:r>
      </w:hyperlink>
    </w:p>
    <w:p>
      <w:pPr>
        <w:pStyle w:val="TOC2"/>
        <w:tabs>
          <w:tab w:val="right" w:leader="dot" w:pos="8306"/>
        </w:tabs>
      </w:pPr>
      <w:hyperlink w:anchor="_Toc32358" w:history="1">
        <w:r>
          <w:rPr>
            <w:rFonts w:ascii="仿宋" w:eastAsia="仿宋" w:hAnsi="仿宋" w:cs="仿宋" w:hint="eastAsia"/>
            <w:lang w:eastAsia="zh-CN"/>
          </w:rPr>
          <w:t>(三)、进度安排注意事项</w:t>
        </w:r>
        <w:r>
          <w:tab/>
        </w:r>
        <w:r>
          <w:fldChar w:fldCharType="begin"/>
        </w:r>
        <w:r>
          <w:instrText xml:space="preserve"> PAGEREF _Toc32358 \h </w:instrText>
        </w:r>
        <w:r>
          <w:fldChar w:fldCharType="separate"/>
        </w:r>
        <w:r>
          <w:t>38</w:t>
        </w:r>
        <w:r>
          <w:fldChar w:fldCharType="end"/>
        </w:r>
      </w:hyperlink>
    </w:p>
    <w:p>
      <w:pPr>
        <w:pStyle w:val="TOC2"/>
        <w:tabs>
          <w:tab w:val="right" w:leader="dot" w:pos="8306"/>
        </w:tabs>
      </w:pPr>
      <w:hyperlink w:anchor="_Toc1208" w:history="1">
        <w:r>
          <w:rPr>
            <w:rFonts w:ascii="仿宋" w:eastAsia="仿宋" w:hAnsi="仿宋" w:cs="仿宋" w:hint="eastAsia"/>
            <w:lang w:eastAsia="zh-CN"/>
          </w:rPr>
          <w:t>(四)、人力资源配置</w:t>
        </w:r>
        <w:r>
          <w:tab/>
        </w:r>
        <w:r>
          <w:fldChar w:fldCharType="begin"/>
        </w:r>
        <w:r>
          <w:instrText xml:space="preserve"> PAGEREF _Toc1208 \h </w:instrText>
        </w:r>
        <w:r>
          <w:fldChar w:fldCharType="separate"/>
        </w:r>
        <w:r>
          <w:t>39</w:t>
        </w:r>
        <w:r>
          <w:fldChar w:fldCharType="end"/>
        </w:r>
      </w:hyperlink>
    </w:p>
    <w:p>
      <w:pPr>
        <w:pStyle w:val="TOC1"/>
        <w:tabs>
          <w:tab w:val="right" w:leader="dot" w:pos="8306"/>
        </w:tabs>
      </w:pPr>
      <w:hyperlink w:anchor="_Toc23217" w:history="1">
        <w:r>
          <w:rPr>
            <w:rFonts w:ascii="仿宋" w:eastAsia="仿宋" w:hAnsi="仿宋" w:cs="仿宋" w:hint="eastAsia"/>
            <w:lang w:eastAsia="zh-CN"/>
          </w:rPr>
          <w:t>十一、胶轮项目投资规划</w:t>
        </w:r>
        <w:r>
          <w:tab/>
        </w:r>
        <w:r>
          <w:fldChar w:fldCharType="begin"/>
        </w:r>
        <w:r>
          <w:instrText xml:space="preserve"> PAGEREF _Toc23217 \h </w:instrText>
        </w:r>
        <w:r>
          <w:fldChar w:fldCharType="separate"/>
        </w:r>
        <w:r>
          <w:t>40</w:t>
        </w:r>
        <w:r>
          <w:fldChar w:fldCharType="end"/>
        </w:r>
      </w:hyperlink>
    </w:p>
    <w:p>
      <w:pPr>
        <w:pStyle w:val="TOC2"/>
        <w:tabs>
          <w:tab w:val="right" w:leader="dot" w:pos="8306"/>
        </w:tabs>
      </w:pPr>
      <w:hyperlink w:anchor="_Toc8679" w:history="1">
        <w:r>
          <w:rPr>
            <w:rFonts w:ascii="仿宋" w:eastAsia="仿宋" w:hAnsi="仿宋" w:cs="仿宋" w:hint="eastAsia"/>
            <w:lang w:eastAsia="zh-CN"/>
          </w:rPr>
          <w:t>(一)、胶轮项目总投资估算</w:t>
        </w:r>
        <w:r>
          <w:tab/>
        </w:r>
        <w:r>
          <w:fldChar w:fldCharType="begin"/>
        </w:r>
        <w:r>
          <w:instrText xml:space="preserve"> PAGEREF _Toc8679 \h </w:instrText>
        </w:r>
        <w:r>
          <w:fldChar w:fldCharType="separate"/>
        </w:r>
        <w:r>
          <w:t>40</w:t>
        </w:r>
        <w:r>
          <w:fldChar w:fldCharType="end"/>
        </w:r>
      </w:hyperlink>
    </w:p>
    <w:p>
      <w:pPr>
        <w:pStyle w:val="TOC2"/>
        <w:tabs>
          <w:tab w:val="right" w:leader="dot" w:pos="8306"/>
        </w:tabs>
      </w:pPr>
      <w:hyperlink w:anchor="_Toc9494" w:history="1">
        <w:r>
          <w:rPr>
            <w:rFonts w:ascii="仿宋" w:eastAsia="仿宋" w:hAnsi="仿宋" w:cs="仿宋" w:hint="eastAsia"/>
            <w:lang w:eastAsia="zh-CN"/>
          </w:rPr>
          <w:t>(二)、资金筹措</w:t>
        </w:r>
        <w:r>
          <w:tab/>
        </w:r>
        <w:r>
          <w:fldChar w:fldCharType="begin"/>
        </w:r>
        <w:r>
          <w:instrText xml:space="preserve"> PAGEREF _Toc9494 \h </w:instrText>
        </w:r>
        <w:r>
          <w:fldChar w:fldCharType="separate"/>
        </w:r>
        <w:r>
          <w:t>41</w:t>
        </w:r>
        <w:r>
          <w:fldChar w:fldCharType="end"/>
        </w:r>
      </w:hyperlink>
    </w:p>
    <w:p>
      <w:pPr>
        <w:pStyle w:val="TOC1"/>
        <w:tabs>
          <w:tab w:val="right" w:leader="dot" w:pos="8306"/>
        </w:tabs>
      </w:pPr>
      <w:hyperlink w:anchor="_Toc13443" w:history="1">
        <w:r>
          <w:rPr>
            <w:rFonts w:ascii="仿宋" w:eastAsia="仿宋" w:hAnsi="仿宋" w:cs="仿宋" w:hint="eastAsia"/>
            <w:lang w:eastAsia="zh-CN"/>
          </w:rPr>
          <w:t>十二、胶轮项目技术管理</w:t>
        </w:r>
        <w:r>
          <w:tab/>
        </w:r>
        <w:r>
          <w:fldChar w:fldCharType="begin"/>
        </w:r>
        <w:r>
          <w:instrText xml:space="preserve"> PAGEREF _Toc13443 \h </w:instrText>
        </w:r>
        <w:r>
          <w:fldChar w:fldCharType="separate"/>
        </w:r>
        <w:r>
          <w:t>42</w:t>
        </w:r>
        <w:r>
          <w:fldChar w:fldCharType="end"/>
        </w:r>
      </w:hyperlink>
    </w:p>
    <w:p>
      <w:pPr>
        <w:pStyle w:val="TOC2"/>
        <w:tabs>
          <w:tab w:val="right" w:leader="dot" w:pos="8306"/>
        </w:tabs>
      </w:pPr>
      <w:hyperlink w:anchor="_Toc4350" w:history="1">
        <w:r>
          <w:rPr>
            <w:rFonts w:ascii="仿宋" w:eastAsia="仿宋" w:hAnsi="仿宋" w:cs="仿宋" w:hint="eastAsia"/>
            <w:lang w:eastAsia="zh-CN"/>
          </w:rPr>
          <w:t>(一)、技术方案选用方向</w:t>
        </w:r>
        <w:r>
          <w:tab/>
        </w:r>
        <w:r>
          <w:fldChar w:fldCharType="begin"/>
        </w:r>
        <w:r>
          <w:instrText xml:space="preserve"> PAGEREF _Toc4350 \h </w:instrText>
        </w:r>
        <w:r>
          <w:fldChar w:fldCharType="separate"/>
        </w:r>
        <w:r>
          <w:t>42</w:t>
        </w:r>
        <w:r>
          <w:fldChar w:fldCharType="end"/>
        </w:r>
      </w:hyperlink>
    </w:p>
    <w:p>
      <w:pPr>
        <w:pStyle w:val="TOC2"/>
        <w:tabs>
          <w:tab w:val="right" w:leader="dot" w:pos="8306"/>
        </w:tabs>
      </w:pPr>
      <w:hyperlink w:anchor="_Toc6709" w:history="1">
        <w:r>
          <w:rPr>
            <w:rFonts w:ascii="仿宋" w:eastAsia="仿宋" w:hAnsi="仿宋" w:cs="仿宋" w:hint="eastAsia"/>
            <w:lang w:eastAsia="zh-CN"/>
          </w:rPr>
          <w:t>(二)、工艺技术方案选用原则</w:t>
        </w:r>
        <w:r>
          <w:tab/>
        </w:r>
        <w:r>
          <w:fldChar w:fldCharType="begin"/>
        </w:r>
        <w:r>
          <w:instrText xml:space="preserve"> PAGEREF _Toc6709 \h </w:instrText>
        </w:r>
        <w:r>
          <w:fldChar w:fldCharType="separate"/>
        </w:r>
        <w:r>
          <w:t>44</w:t>
        </w:r>
        <w:r>
          <w:fldChar w:fldCharType="end"/>
        </w:r>
      </w:hyperlink>
    </w:p>
    <w:p>
      <w:pPr>
        <w:pStyle w:val="TOC2"/>
        <w:tabs>
          <w:tab w:val="right" w:leader="dot" w:pos="8306"/>
        </w:tabs>
      </w:pPr>
      <w:hyperlink w:anchor="_Toc9674" w:history="1">
        <w:r>
          <w:rPr>
            <w:rFonts w:ascii="仿宋" w:eastAsia="仿宋" w:hAnsi="仿宋" w:cs="仿宋" w:hint="eastAsia"/>
            <w:lang w:eastAsia="zh-CN"/>
          </w:rPr>
          <w:t>(三)、工艺技术方案要求</w:t>
        </w:r>
        <w:r>
          <w:tab/>
        </w:r>
        <w:r>
          <w:fldChar w:fldCharType="begin"/>
        </w:r>
        <w:r>
          <w:instrText xml:space="preserve"> PAGEREF _Toc9674 \h </w:instrText>
        </w:r>
        <w:r>
          <w:fldChar w:fldCharType="separate"/>
        </w:r>
        <w:r>
          <w:t>46</w:t>
        </w:r>
        <w:r>
          <w:fldChar w:fldCharType="end"/>
        </w:r>
      </w:hyperlink>
    </w:p>
    <w:p>
      <w:pPr>
        <w:pStyle w:val="TOC1"/>
        <w:tabs>
          <w:tab w:val="right" w:leader="dot" w:pos="8306"/>
        </w:tabs>
      </w:pPr>
      <w:hyperlink w:anchor="_Toc17356" w:history="1">
        <w:r>
          <w:rPr>
            <w:rFonts w:ascii="仿宋" w:eastAsia="仿宋" w:hAnsi="仿宋" w:cs="仿宋" w:hint="eastAsia"/>
            <w:lang w:eastAsia="zh-CN"/>
          </w:rPr>
          <w:t>十三、供应链管理</w:t>
        </w:r>
        <w:r>
          <w:tab/>
        </w:r>
        <w:r>
          <w:fldChar w:fldCharType="begin"/>
        </w:r>
        <w:r>
          <w:instrText xml:space="preserve"> PAGEREF _Toc17356 \h </w:instrText>
        </w:r>
        <w:r>
          <w:fldChar w:fldCharType="separate"/>
        </w:r>
        <w:r>
          <w:t>48</w:t>
        </w:r>
        <w:r>
          <w:fldChar w:fldCharType="end"/>
        </w:r>
      </w:hyperlink>
    </w:p>
    <w:p>
      <w:pPr>
        <w:pStyle w:val="TOC2"/>
        <w:tabs>
          <w:tab w:val="right" w:leader="dot" w:pos="8306"/>
        </w:tabs>
      </w:pPr>
      <w:hyperlink w:anchor="_Toc17463" w:history="1">
        <w:r>
          <w:rPr>
            <w:rFonts w:ascii="仿宋" w:eastAsia="仿宋" w:hAnsi="仿宋" w:cs="仿宋" w:hint="eastAsia"/>
            <w:lang w:eastAsia="zh-CN"/>
          </w:rPr>
          <w:t>(一)、供应链战略规划</w:t>
        </w:r>
        <w:r>
          <w:tab/>
        </w:r>
        <w:r>
          <w:fldChar w:fldCharType="begin"/>
        </w:r>
        <w:r>
          <w:instrText xml:space="preserve"> PAGEREF _Toc17463 \h </w:instrText>
        </w:r>
        <w:r>
          <w:fldChar w:fldCharType="separate"/>
        </w:r>
        <w:r>
          <w:t>48</w:t>
        </w:r>
        <w:r>
          <w:fldChar w:fldCharType="end"/>
        </w:r>
      </w:hyperlink>
    </w:p>
    <w:p>
      <w:pPr>
        <w:pStyle w:val="TOC2"/>
        <w:tabs>
          <w:tab w:val="right" w:leader="dot" w:pos="8306"/>
        </w:tabs>
      </w:pPr>
      <w:hyperlink w:anchor="_Toc7568" w:history="1">
        <w:r>
          <w:rPr>
            <w:rFonts w:ascii="仿宋" w:eastAsia="仿宋" w:hAnsi="仿宋" w:cs="仿宋" w:hint="eastAsia"/>
            <w:lang w:eastAsia="zh-CN"/>
          </w:rPr>
          <w:t>(二)、供应商选择与合作</w:t>
        </w:r>
        <w:r>
          <w:tab/>
        </w:r>
        <w:r>
          <w:fldChar w:fldCharType="begin"/>
        </w:r>
        <w:r>
          <w:instrText xml:space="preserve"> PAGEREF _Toc7568 \h </w:instrText>
        </w:r>
        <w:r>
          <w:fldChar w:fldCharType="separate"/>
        </w:r>
        <w:r>
          <w:t>49</w:t>
        </w:r>
        <w:r>
          <w:fldChar w:fldCharType="end"/>
        </w:r>
      </w:hyperlink>
    </w:p>
    <w:p>
      <w:pPr>
        <w:pStyle w:val="TOC2"/>
        <w:tabs>
          <w:tab w:val="right" w:leader="dot" w:pos="8306"/>
        </w:tabs>
      </w:pPr>
      <w:hyperlink w:anchor="_Toc998" w:history="1">
        <w:r>
          <w:rPr>
            <w:rFonts w:ascii="仿宋" w:eastAsia="仿宋" w:hAnsi="仿宋" w:cs="仿宋" w:hint="eastAsia"/>
            <w:lang w:eastAsia="zh-CN"/>
          </w:rPr>
          <w:t>(三)、物流与库存管理</w:t>
        </w:r>
        <w:r>
          <w:tab/>
        </w:r>
        <w:r>
          <w:fldChar w:fldCharType="begin"/>
        </w:r>
        <w:r>
          <w:instrText xml:space="preserve"> PAGEREF _Toc998 \h </w:instrText>
        </w:r>
        <w:r>
          <w:fldChar w:fldCharType="separate"/>
        </w:r>
        <w:r>
          <w:t>51</w:t>
        </w:r>
        <w:r>
          <w:fldChar w:fldCharType="end"/>
        </w:r>
      </w:hyperlink>
    </w:p>
    <w:p>
      <w:pPr>
        <w:pStyle w:val="TOC1"/>
        <w:tabs>
          <w:tab w:val="right" w:leader="dot" w:pos="8306"/>
        </w:tabs>
      </w:pPr>
      <w:hyperlink w:anchor="_Toc13109" w:history="1">
        <w:r>
          <w:rPr>
            <w:rFonts w:ascii="仿宋" w:eastAsia="仿宋" w:hAnsi="仿宋" w:cs="仿宋" w:hint="eastAsia"/>
            <w:lang w:eastAsia="zh-CN"/>
          </w:rPr>
          <w:t>十四、胶轮项目实施时间节点</w:t>
        </w:r>
        <w:r>
          <w:tab/>
        </w:r>
        <w:r>
          <w:fldChar w:fldCharType="begin"/>
        </w:r>
        <w:r>
          <w:instrText xml:space="preserve"> PAGEREF _Toc13109 \h </w:instrText>
        </w:r>
        <w:r>
          <w:fldChar w:fldCharType="separate"/>
        </w:r>
        <w:r>
          <w:t>52</w:t>
        </w:r>
        <w:r>
          <w:fldChar w:fldCharType="end"/>
        </w:r>
      </w:hyperlink>
    </w:p>
    <w:p>
      <w:pPr>
        <w:pStyle w:val="TOC2"/>
        <w:tabs>
          <w:tab w:val="right" w:leader="dot" w:pos="8306"/>
        </w:tabs>
      </w:pPr>
      <w:hyperlink w:anchor="_Toc4613" w:history="1">
        <w:r>
          <w:rPr>
            <w:rFonts w:ascii="仿宋" w:eastAsia="仿宋" w:hAnsi="仿宋" w:cs="仿宋" w:hint="eastAsia"/>
            <w:lang w:eastAsia="zh-CN"/>
          </w:rPr>
          <w:t>(一)、胶轮项目启动阶段时间节点</w:t>
        </w:r>
        <w:r>
          <w:tab/>
        </w:r>
        <w:r>
          <w:fldChar w:fldCharType="begin"/>
        </w:r>
        <w:r>
          <w:instrText xml:space="preserve"> PAGEREF _Toc4613 \h </w:instrText>
        </w:r>
        <w:r>
          <w:fldChar w:fldCharType="separate"/>
        </w:r>
        <w:r>
          <w:t>52</w:t>
        </w:r>
        <w:r>
          <w:fldChar w:fldCharType="end"/>
        </w:r>
      </w:hyperlink>
    </w:p>
    <w:p>
      <w:pPr>
        <w:pStyle w:val="TOC2"/>
        <w:tabs>
          <w:tab w:val="right" w:leader="dot" w:pos="8306"/>
        </w:tabs>
      </w:pPr>
      <w:hyperlink w:anchor="_Toc13390" w:history="1">
        <w:r>
          <w:rPr>
            <w:rFonts w:ascii="仿宋" w:eastAsia="仿宋" w:hAnsi="仿宋" w:cs="仿宋" w:hint="eastAsia"/>
            <w:lang w:eastAsia="zh-CN"/>
          </w:rPr>
          <w:t>(二)、胶轮项目执行阶段时间节点</w:t>
        </w:r>
        <w:r>
          <w:tab/>
        </w:r>
        <w:r>
          <w:fldChar w:fldCharType="begin"/>
        </w:r>
        <w:r>
          <w:instrText xml:space="preserve"> PAGEREF _Toc13390 \h </w:instrText>
        </w:r>
        <w:r>
          <w:fldChar w:fldCharType="separate"/>
        </w:r>
        <w:r>
          <w:t>53</w:t>
        </w:r>
        <w:r>
          <w:fldChar w:fldCharType="end"/>
        </w:r>
      </w:hyperlink>
    </w:p>
    <w:p>
      <w:pPr>
        <w:pStyle w:val="TOC2"/>
        <w:tabs>
          <w:tab w:val="right" w:leader="dot" w:pos="8306"/>
        </w:tabs>
      </w:pPr>
      <w:hyperlink w:anchor="_Toc17011" w:history="1">
        <w:r>
          <w:rPr>
            <w:rFonts w:ascii="仿宋" w:eastAsia="仿宋" w:hAnsi="仿宋" w:cs="仿宋" w:hint="eastAsia"/>
            <w:lang w:eastAsia="zh-CN"/>
          </w:rPr>
          <w:t>(三)、胶轮项目完成阶段时间节点</w:t>
        </w:r>
        <w:r>
          <w:tab/>
        </w:r>
        <w:r>
          <w:fldChar w:fldCharType="begin"/>
        </w:r>
        <w:r>
          <w:instrText xml:space="preserve"> PAGEREF _Toc17011 \h </w:instrText>
        </w:r>
        <w:r>
          <w:fldChar w:fldCharType="separate"/>
        </w:r>
        <w:r>
          <w:t>54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09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1624"/>
      <w:r>
        <w:rPr>
          <w:rFonts w:ascii="仿宋" w:eastAsia="仿宋" w:hAnsi="仿宋" w:cs="仿宋" w:hint="eastAsia"/>
          <w:sz w:val="28"/>
          <w:lang w:eastAsia="zh-CN"/>
        </w:rPr>
        <w:t>一、胶轮项目土建工程</w:t>
      </w:r>
      <w:bookmarkEnd w:id="2"/>
    </w:p>
    <w:p>
      <w:pPr>
        <w:pStyle w:val="Heading2"/>
        <w:rPr>
          <w:rFonts w:ascii="仿宋" w:eastAsia="仿宋" w:hAnsi="仿宋" w:cs="仿宋" w:hint="eastAsia"/>
          <w:lang w:eastAsia="zh-CN"/>
        </w:rPr>
      </w:pPr>
      <w:bookmarkStart w:id="3" w:name="_Toc31238"/>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在胶轮项目的建筑工程设计中，我们将秉承一系列重要的设计原则，以确保胶轮项目建筑在功能、美观、可持续性等方面达到最佳效果。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首要原则是确保建筑的功能性得到最大化的发挥。我们将充分理解胶轮项目的实际需求，合理布局各个功能区域，保证建筑在满足业务需求的同时，提供高效的工作环境。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在建筑设计中，我们将综合考虑建设和运营成本。通过精细的经济效益分析，确保设计方案在高效利用资源的同时，对胶轮项目的长期盈利能力有积极的贡献。</w:t>
      </w:r>
    </w:p>
    <w:p>
      <w:pPr>
        <w:pStyle w:val="Heading2"/>
        <w:ind w:firstLine="560" w:firstLineChars="200"/>
        <w:rPr>
          <w:rFonts w:ascii="仿宋" w:eastAsia="仿宋" w:hAnsi="仿宋" w:cs="仿宋" w:hint="eastAsia"/>
          <w:sz w:val="28"/>
          <w:lang w:eastAsia="zh-CN"/>
        </w:rPr>
      </w:pPr>
      <w:bookmarkStart w:id="4" w:name="_Toc15990"/>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胶轮项目的土建工程设计中，我们将精准设定设计年限，结合胶轮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胶轮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11465"/>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胶轮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胶轮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胶轮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24089"/>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本期工程胶轮项目预计总建筑面积XXX平方米，其中：计容建筑面积XXX平方米，计划建筑工程投资XX万元，占胶轮项目总投资的XX%。</w:t>
      </w:r>
    </w:p>
    <w:p>
      <w:pPr>
        <w:pStyle w:val="Heading1"/>
        <w:ind w:firstLine="560" w:firstLineChars="200"/>
        <w:rPr>
          <w:rFonts w:ascii="仿宋" w:eastAsia="仿宋" w:hAnsi="仿宋" w:cs="仿宋" w:hint="eastAsia"/>
          <w:sz w:val="28"/>
          <w:lang w:eastAsia="zh-CN"/>
        </w:rPr>
      </w:pPr>
      <w:bookmarkStart w:id="7" w:name="_Toc1981"/>
      <w:r>
        <w:rPr>
          <w:rFonts w:ascii="仿宋" w:eastAsia="仿宋" w:hAnsi="仿宋" w:cs="仿宋" w:hint="eastAsia"/>
          <w:sz w:val="28"/>
          <w:lang w:eastAsia="zh-CN"/>
        </w:rPr>
        <w:t>二、胶轮项目选址可行性分析</w:t>
      </w:r>
      <w:bookmarkEnd w:id="7"/>
    </w:p>
    <w:p>
      <w:pPr>
        <w:pStyle w:val="Heading2"/>
        <w:rPr>
          <w:rFonts w:ascii="仿宋" w:eastAsia="仿宋" w:hAnsi="仿宋" w:cs="仿宋" w:hint="eastAsia"/>
          <w:lang w:eastAsia="zh-CN"/>
        </w:rPr>
      </w:pPr>
      <w:bookmarkStart w:id="8" w:name="_Toc31434"/>
      <w:r>
        <w:rPr>
          <w:rFonts w:ascii="仿宋" w:eastAsia="仿宋" w:hAnsi="仿宋" w:cs="仿宋" w:hint="eastAsia"/>
          <w:lang w:eastAsia="zh-CN"/>
        </w:rPr>
        <w:t>(一)、胶轮项目选址</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该胶轮项目选址位于XX省XX市XX区XXX街道</w:t>
      </w:r>
    </w:p>
    <w:p>
      <w:pPr>
        <w:pStyle w:val="Heading2"/>
        <w:ind w:firstLine="560" w:firstLineChars="200"/>
        <w:rPr>
          <w:rFonts w:ascii="仿宋" w:eastAsia="仿宋" w:hAnsi="仿宋" w:cs="仿宋" w:hint="eastAsia"/>
          <w:sz w:val="28"/>
          <w:lang w:eastAsia="zh-CN"/>
        </w:rPr>
      </w:pPr>
      <w:bookmarkStart w:id="9" w:name="_Toc6056"/>
      <w:r>
        <w:rPr>
          <w:rFonts w:ascii="仿宋" w:eastAsia="仿宋" w:hAnsi="仿宋" w:cs="仿宋" w:hint="eastAsia"/>
          <w:sz w:val="28"/>
          <w:lang w:eastAsia="zh-CN"/>
        </w:rPr>
        <w:t>(二)、用地控制指标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胶轮项目的征地面积将根据胶轮项目的实际规模和需求进行精确规划。具体面积XXX平方米，旨在确保胶轮项目不仅能够满足当前的发展需求，还能够预留空间以适应未来的扩展。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净用地面积：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净用地面积是在征地面积基础上去除不可利用面积后的实际可开发用地。具体面积XXX平方米，考虑到环保、交通、安全等多方面因素，以确保胶轮项目在整体利用效率上达到最优。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胶轮项目计划建设的建筑总规模具体面积XXX平方米。这一规模的确定综合考虑了胶轮项目的性质、规模，以及城市规划的相关要求，确保建筑布局与周边环境协调一致。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绿地率是胶轮项目用地中被规划为绿地的比例。具体面积XXX平方米，旨在通过合理规划绿地，改善胶轮项目周边环境，提升居民生活质量，并符合城市整体绿化规划。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容积率是用地上可以建设的建筑总体积与用地面积之比。具体面积XXX，通过合理的容积率规划，确保胶轮项目建筑规模与周边环境和谐共生。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确保胶轮项目选址与当地城市规划相一致，具体面积XXX平方米。通过与城市规划部门深入沟通，确保胶轮项目不仅符合城市的整体发展方向，还能够融入城市的发展布局，为城市的长远发展贡献力量。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充分了解并确保胶轮项目选址符合当地产业政策，具体面积XXX平方米。这包括胶轮项目对当地经济的促进作用，以及对相关产业的带动效应，确保胶轮项目与地方政府的产业政策保持一致，促进共赢合作。</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用地总体要求必须符合环保和可持续发展的原则，具体面积XXX平方米。通过采用绿色建筑设计、节能减排等措施，确保胶轮项目在建设和运营过程中对环境的影响最小化，达到可持续发展的要求。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确保胶轮项目选址具备必要的公共设施配套，具体面积XXX平方米。这包括交通便利性、教育、医疗等基础设施，以提高居民生活品质，使得胶轮项目选址更具吸引力。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考虑用地总体要求对当地社会稳定性的影响，具体面积XXX平方米。通过深入了解当地社区反馈，确保胶轮项目的选址和建设过程对当地社会和谐稳定产生积极作用。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胶轮项目选址不仅符合法规和规划，还在实际操作中具有可行性。这一全面规划将为胶轮项目的成功实施提供坚实的基础，确保胶轮项目选址阶段就能够奠定良好的发展基础。</w:t>
      </w:r>
    </w:p>
    <w:p>
      <w:pPr>
        <w:pStyle w:val="Heading2"/>
        <w:ind w:firstLine="560" w:firstLineChars="200"/>
        <w:rPr>
          <w:rFonts w:ascii="仿宋" w:eastAsia="仿宋" w:hAnsi="仿宋" w:cs="仿宋" w:hint="eastAsia"/>
          <w:sz w:val="28"/>
          <w:lang w:eastAsia="zh-CN"/>
        </w:rPr>
      </w:pPr>
      <w:bookmarkStart w:id="10" w:name="_Toc19757"/>
      <w:r>
        <w:rPr>
          <w:rFonts w:ascii="仿宋" w:eastAsia="仿宋" w:hAnsi="仿宋" w:cs="仿宋" w:hint="eastAsia"/>
          <w:sz w:val="28"/>
          <w:lang w:eastAsia="zh-CN"/>
        </w:rPr>
        <w:t>(三)、节约用地措施</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胶轮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胶轮项目的设备规划和空间设计中，我们将采取灵活设备布局的措施。设备布局将根据实际需求进行灵活设计，避免不必要的浪费。通过合理规划设备摆放位置，我们将提高设备的利用率，减少设备间距，以确保胶轮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胶轮项目内部引入共享设施的概念，例如共享会议室、办公区等。通过这种方式，我们可以减少对资源的重复建设，提高资源共享效率，从而减小胶轮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1" w:name="_Toc32178"/>
      <w:r>
        <w:rPr>
          <w:rFonts w:ascii="仿宋" w:eastAsia="仿宋" w:hAnsi="仿宋" w:cs="仿宋" w:hint="eastAsia"/>
          <w:sz w:val="28"/>
          <w:lang w:eastAsia="zh-CN"/>
        </w:rPr>
        <w:t>(四)、总图布置方案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胶轮项目的总图布置中，我们将不同功能区域进行明确的规划，以最大程度满足胶轮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2" w:name="_Toc22678"/>
      <w:r>
        <w:rPr>
          <w:rFonts w:ascii="仿宋" w:eastAsia="仿宋" w:hAnsi="仿宋" w:cs="仿宋" w:hint="eastAsia"/>
          <w:sz w:val="28"/>
          <w:lang w:eastAsia="zh-CN"/>
        </w:rPr>
        <w:t>(五)、选址综合评价</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我们首先关注市场因素，包括潜在客户分布、竞争对手位置、市场需求等。通过深入的市场调研，我们能够更准确地评估选址对于市场开拓和产品销售的影响，确保胶轮项目能够在有利的市场环境中蓬勃发展。</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交通便利性：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胶轮项目对环境的影响是综合评价的重要因素之一。我们将详细考虑选址周边的自然环境、生态保护区、水源地等情况，确保胶轮项目的建设和运营对环境影响最小化，并符合当地的环保法规标准。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对选址的评价还需充分考虑当地政府的产业政策和法规。我们将详细了解胶轮项目所在地的相关政策，确保胶轮项目的规划和运营与当地法规相符，降低不必要的法律风险。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考虑到社会稳定性对企业运营的重要性，我们将评估选址地区的社会安全情况、劳工关系、社区反馈等方面，以确保胶轮项目的建设和运营不会受到社会稳定性的负面影响。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最后，我们将综合考虑用地成本，包括土地购置费用、土地开发成本等。通过对用地成本的详细评估，我们能够做出更为精确的经济效益分析，为胶轮项目的投资决策提供有力支持。</w:t>
      </w:r>
    </w:p>
    <w:p>
      <w:pPr>
        <w:pStyle w:val="Heading1"/>
        <w:ind w:firstLine="560" w:firstLineChars="200"/>
        <w:rPr>
          <w:rFonts w:ascii="仿宋" w:eastAsia="仿宋" w:hAnsi="仿宋" w:cs="仿宋" w:hint="eastAsia"/>
          <w:sz w:val="28"/>
          <w:lang w:eastAsia="zh-CN"/>
        </w:rPr>
      </w:pPr>
      <w:bookmarkStart w:id="13" w:name="_Toc9088"/>
      <w:r>
        <w:rPr>
          <w:rFonts w:ascii="仿宋" w:eastAsia="仿宋" w:hAnsi="仿宋" w:cs="仿宋" w:hint="eastAsia"/>
          <w:sz w:val="28"/>
          <w:lang w:eastAsia="zh-CN"/>
        </w:rPr>
        <w:t>三、胶轮项目文档管理</w:t>
      </w:r>
      <w:bookmarkEnd w:id="13"/>
    </w:p>
    <w:p>
      <w:pPr>
        <w:pStyle w:val="Heading2"/>
        <w:rPr>
          <w:rFonts w:ascii="仿宋" w:eastAsia="仿宋" w:hAnsi="仿宋" w:cs="仿宋" w:hint="eastAsia"/>
          <w:lang w:eastAsia="zh-CN"/>
        </w:rPr>
      </w:pPr>
      <w:bookmarkStart w:id="14" w:name="_Toc3378"/>
      <w:r>
        <w:rPr>
          <w:rFonts w:ascii="仿宋" w:eastAsia="仿宋" w:hAnsi="仿宋" w:cs="仿宋" w:hint="eastAsia"/>
          <w:lang w:eastAsia="zh-CN"/>
        </w:rPr>
        <w:t>(一)、文档编制与审查</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胶轮项目高度重视文档的质量和准确性，以支持胶轮项目的各项活动和决策。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胶轮项目文档的编制始于胶轮项目计划的初期，我们制定了详细的文档编制计划，明确了每个文档的内容、格式和编写责任人。在胶轮项目启动阶段，我们首先编制了胶轮项目章程，明确定义了胶轮项目的目标、范围、风险等关键要素。随后，胶轮项目团队根据计划陆续编制了需求文档、设计文档、测试文档等各类文档，确保胶轮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胶轮项目管理中的重要环节，旨在确保胶轮项目文档符合质量标准和胶轮项目需求。在胶轮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除了内部审查，我们还进行了外部审查，邀请胶轮项目相关利益方和专业领域的专家对文档进行独立审查。这有助于获取更全面、客观的反馈，确保胶轮项目文档不仅符合内部标准，也满足外部需求。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胶轮项目在文档编制与审查方面建立了严格的管理机制，通过规范的流程和多维度的审查，确保胶轮项目文档的质量、准确性和可靠性，为胶轮项目的顺利推进提供了有力支持。</w:t>
      </w:r>
    </w:p>
    <w:p>
      <w:pPr>
        <w:pStyle w:val="Heading2"/>
        <w:ind w:firstLine="560" w:firstLineChars="200"/>
        <w:rPr>
          <w:rFonts w:ascii="仿宋" w:eastAsia="仿宋" w:hAnsi="仿宋" w:cs="仿宋" w:hint="eastAsia"/>
          <w:sz w:val="28"/>
          <w:lang w:eastAsia="zh-CN"/>
        </w:rPr>
      </w:pPr>
      <w:bookmarkStart w:id="15" w:name="_Toc6461"/>
      <w:r>
        <w:rPr>
          <w:rFonts w:ascii="仿宋" w:eastAsia="仿宋" w:hAnsi="仿宋" w:cs="仿宋" w:hint="eastAsia"/>
          <w:sz w:val="28"/>
          <w:lang w:eastAsia="zh-CN"/>
        </w:rPr>
        <w:t>(二)、文档发布与分发</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在胶轮项目中，我们致力于优化文档发布与分发过程，以确保信息的高效传递和团队间协作的顺畅进行。以下是我们采取的关键优化策略：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我们通过多渠道发布文档，包括电子邮件、胶轮项目管理平台、内部网站等，以满足不同团队成员的偏好和需求。多渠道发布确保了信息的全面覆盖。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我们采用了精细的权限控制，确保只有授权人员可以访问敏感信息。这种安全措施保护了胶轮项目文档的机密性，防止了未经授权的信息泄露。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6" w:name="_Toc24677"/>
      <w:r>
        <w:rPr>
          <w:rFonts w:ascii="仿宋" w:eastAsia="仿宋" w:hAnsi="仿宋" w:cs="仿宋" w:hint="eastAsia"/>
          <w:sz w:val="28"/>
          <w:lang w:eastAsia="zh-CN"/>
        </w:rPr>
        <w:t>(三)、文档存档与归档</w:t>
      </w:r>
      <w:bookmarkEnd w:id="16"/>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文档存档与归档是胶轮项目生命周期中一个至关重要的环节，直接关系到胶轮项目信息的长期保存和历史记录的完整性。在胶轮项目中，我们实施了一系列有效的文档存档与归档管理策略：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7" w:name="_Toc13567"/>
      <w:r>
        <w:rPr>
          <w:rFonts w:ascii="仿宋" w:eastAsia="仿宋" w:hAnsi="仿宋" w:cs="仿宋" w:hint="eastAsia"/>
          <w:sz w:val="28"/>
          <w:lang w:eastAsia="zh-CN"/>
        </w:rPr>
        <w:t>四、市场分析、调研</w:t>
      </w:r>
      <w:bookmarkEnd w:id="17"/>
    </w:p>
    <w:p>
      <w:pPr>
        <w:pStyle w:val="Heading2"/>
        <w:rPr>
          <w:rFonts w:ascii="仿宋" w:eastAsia="仿宋" w:hAnsi="仿宋" w:cs="仿宋" w:hint="eastAsia"/>
          <w:lang w:eastAsia="zh-CN"/>
        </w:rPr>
      </w:pPr>
      <w:bookmarkStart w:id="18" w:name="_Toc13614"/>
      <w:r>
        <w:rPr>
          <w:rFonts w:ascii="仿宋" w:eastAsia="仿宋" w:hAnsi="仿宋" w:cs="仿宋" w:hint="eastAsia"/>
          <w:lang w:eastAsia="zh-CN"/>
        </w:rPr>
        <w:t>(一)、胶轮行业分析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胶轮行业一直以来都是市场的关注焦点。行业内的发展趋势、竞争态势以及潜在机会都对胶轮项目的推进产生深远的影响。通过深入研究行业的整体概貌，我们将更好地理解行业的核心特征，为胶轮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胶轮行业，技术一直是推动创新和发展的关键因素。我们将对当前技术趋势进行详尽分析，包括但不限于人工智能、大数据应用、先进制造技术等。这有助于胶轮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胶轮项目成功的基础。我们将对主要竞争对手进行深入研究，包括其市场份额、产品特点、市场定位等。通过全面了解竞争对手的优势和劣势，胶轮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9" w:name="_Toc1565"/>
      <w:r>
        <w:rPr>
          <w:rFonts w:ascii="仿宋" w:eastAsia="仿宋" w:hAnsi="仿宋" w:cs="仿宋" w:hint="eastAsia"/>
          <w:sz w:val="28"/>
          <w:lang w:eastAsia="zh-CN"/>
        </w:rPr>
        <w:t>(二)、胶轮市场分析预测</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通过对市场规模的深入调研，我们将预测胶轮市场未来的增长趋势。这包括市场的整体规模、各细分领域的发展趋势等。胶轮项目可以根据市场的扩张速度和潜在机会，制定更符合市场需求的发展策略。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了解消费者的需求是市场分析的核心。我们将通过调查研究，深入挖掘目标消费者的需求特点、购买习惯以及对产品和服务的期望。这有助于胶轮项目更好地定位目标市场，提供更符合消费者期待的解决方案。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胶轮项目实施过程中需要充分考虑的因素。我们将对市场风险进行全面评估，包括但不限于政策法规风险、市场竞争风险、技术变革风险等。通过对潜在风险的深入分析，胶轮项目可以制定相应的风险缓解策略，降低不确定性对胶轮项目的影响。</w:t>
      </w:r>
    </w:p>
    <w:p>
      <w:pPr>
        <w:pStyle w:val="Heading1"/>
        <w:ind w:firstLine="560" w:firstLineChars="200"/>
        <w:rPr>
          <w:rFonts w:ascii="仿宋" w:eastAsia="仿宋" w:hAnsi="仿宋" w:cs="仿宋" w:hint="eastAsia"/>
          <w:sz w:val="28"/>
          <w:lang w:eastAsia="zh-CN"/>
        </w:rPr>
      </w:pPr>
      <w:bookmarkStart w:id="20" w:name="_Toc31885"/>
      <w:r>
        <w:rPr>
          <w:rFonts w:ascii="仿宋" w:eastAsia="仿宋" w:hAnsi="仿宋" w:cs="仿宋" w:hint="eastAsia"/>
          <w:sz w:val="28"/>
          <w:lang w:eastAsia="zh-CN"/>
        </w:rPr>
        <w:t>五、胶轮项目建设单位说明</w:t>
      </w:r>
      <w:bookmarkEnd w:id="20"/>
    </w:p>
    <w:p>
      <w:pPr>
        <w:pStyle w:val="Heading2"/>
        <w:rPr>
          <w:rFonts w:ascii="仿宋" w:eastAsia="仿宋" w:hAnsi="仿宋" w:cs="仿宋" w:hint="eastAsia"/>
          <w:lang w:eastAsia="zh-CN"/>
        </w:rPr>
      </w:pPr>
      <w:bookmarkStart w:id="21" w:name="_Toc1141"/>
      <w:r>
        <w:rPr>
          <w:rFonts w:ascii="仿宋" w:eastAsia="仿宋" w:hAnsi="仿宋" w:cs="仿宋" w:hint="eastAsia"/>
          <w:lang w:eastAsia="zh-CN"/>
        </w:rPr>
        <w:t>(一)、胶轮项目承办单位基本情况</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https://d.book118.com/155042141243011123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胶轮项目规划设计蓝图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胶轮项目规划设计蓝图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胶轮项目规划设计蓝图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胶轮项目规划设计蓝图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胶轮项目规划设计蓝图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胶轮项目规划设计蓝图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胶轮项目规划设计蓝图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胶轮项目规划设计蓝图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胶轮项目规划设计蓝图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胶轮项目规划设计蓝图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胶轮项目规划设计蓝图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胶轮项目规划设计蓝图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胶轮项目规划设计蓝图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胶轮项目规划设计蓝图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胶轮项目规划设计蓝图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胶轮项目规划设计蓝图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胶轮项目规划设计蓝图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C53647F"/>
    <w:rsid w:val="0C53647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55042141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2024-03-04T02:30:00Z</dcterms:created>
  <dcterms:modified xsi:type="dcterms:W3CDTF">2024-03-04T02:30:48Z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027BBCDFDFC54986A4161D9482806805_11</vt:lpwstr>
  </property>
  <property fmtid="{D5CDD505-2E9C-101B-9397-08002B2CF9AE}" pid="3" name="KSOProductBuildVer">
    <vt:lpwstr>2052-12.1.0.16388</vt:lpwstr>
  </property>
</Properties>
</file>